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BA7E4" w14:textId="69AA221F" w:rsidR="00710C72" w:rsidRPr="006C0D54" w:rsidRDefault="00710C72" w:rsidP="003771D7">
      <w:pPr>
        <w:spacing w:after="0"/>
        <w:jc w:val="center"/>
        <w:rPr>
          <w:rFonts w:ascii="Times New Roman" w:hAnsi="Times New Roman" w:cs="Times New Roman"/>
          <w:b/>
          <w:sz w:val="24"/>
          <w:szCs w:val="24"/>
        </w:rPr>
      </w:pPr>
      <w:r w:rsidRPr="006C0D54">
        <w:rPr>
          <w:rFonts w:ascii="Times New Roman" w:hAnsi="Times New Roman" w:cs="Times New Roman"/>
          <w:b/>
          <w:sz w:val="24"/>
          <w:szCs w:val="24"/>
        </w:rPr>
        <w:t xml:space="preserve">PERANAN KURATOR DALAM MELAKUKAN </w:t>
      </w:r>
      <w:r w:rsidR="000004FF">
        <w:rPr>
          <w:rFonts w:ascii="Times New Roman" w:hAnsi="Times New Roman" w:cs="Times New Roman"/>
          <w:b/>
          <w:i/>
          <w:sz w:val="24"/>
        </w:rPr>
        <w:t>ACTIO PAULIANA</w:t>
      </w:r>
      <w:r w:rsidRPr="006C0D54">
        <w:rPr>
          <w:rFonts w:ascii="Times New Roman" w:hAnsi="Times New Roman" w:cs="Times New Roman"/>
          <w:b/>
          <w:i/>
          <w:sz w:val="24"/>
        </w:rPr>
        <w:t xml:space="preserve"> </w:t>
      </w:r>
      <w:r w:rsidRPr="006C0D54">
        <w:rPr>
          <w:rFonts w:ascii="Times New Roman" w:hAnsi="Times New Roman" w:cs="Times New Roman"/>
          <w:b/>
          <w:sz w:val="24"/>
        </w:rPr>
        <w:t>TERHADAP HARTA PAILIT</w:t>
      </w:r>
    </w:p>
    <w:p w14:paraId="4264A541" w14:textId="79FA2058" w:rsidR="00710C72" w:rsidRPr="006C0D54" w:rsidRDefault="00710C72" w:rsidP="003771D7">
      <w:pPr>
        <w:spacing w:after="0"/>
        <w:jc w:val="center"/>
        <w:rPr>
          <w:rFonts w:ascii="Times New Roman" w:hAnsi="Times New Roman" w:cs="Times New Roman"/>
          <w:b/>
          <w:sz w:val="24"/>
        </w:rPr>
      </w:pPr>
      <w:r w:rsidRPr="006C0D54">
        <w:rPr>
          <w:rFonts w:ascii="Times New Roman" w:hAnsi="Times New Roman" w:cs="Times New Roman"/>
          <w:b/>
          <w:sz w:val="24"/>
        </w:rPr>
        <w:t>(</w:t>
      </w:r>
      <w:proofErr w:type="spellStart"/>
      <w:r w:rsidRPr="006C0D54">
        <w:rPr>
          <w:rFonts w:ascii="Times New Roman" w:hAnsi="Times New Roman" w:cs="Times New Roman"/>
          <w:b/>
          <w:sz w:val="24"/>
        </w:rPr>
        <w:t>Studi</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Kasus</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Putusan</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Nomor</w:t>
      </w:r>
      <w:proofErr w:type="spellEnd"/>
      <w:r w:rsidRPr="006C0D54">
        <w:rPr>
          <w:rFonts w:ascii="Times New Roman" w:hAnsi="Times New Roman" w:cs="Times New Roman"/>
          <w:b/>
          <w:sz w:val="24"/>
        </w:rPr>
        <w:t>: 1/</w:t>
      </w:r>
      <w:proofErr w:type="spellStart"/>
      <w:r w:rsidRPr="006C0D54">
        <w:rPr>
          <w:rFonts w:ascii="Times New Roman" w:hAnsi="Times New Roman" w:cs="Times New Roman"/>
          <w:b/>
          <w:sz w:val="24"/>
        </w:rPr>
        <w:t>Pdt.Sus-</w:t>
      </w:r>
      <w:r w:rsidR="000004FF">
        <w:rPr>
          <w:rFonts w:ascii="Times New Roman" w:hAnsi="Times New Roman" w:cs="Times New Roman"/>
          <w:b/>
          <w:i/>
          <w:sz w:val="24"/>
        </w:rPr>
        <w:t>Actio</w:t>
      </w:r>
      <w:proofErr w:type="spellEnd"/>
      <w:r w:rsidR="000004FF">
        <w:rPr>
          <w:rFonts w:ascii="Times New Roman" w:hAnsi="Times New Roman" w:cs="Times New Roman"/>
          <w:b/>
          <w:i/>
          <w:sz w:val="24"/>
        </w:rPr>
        <w:t xml:space="preserve"> </w:t>
      </w:r>
      <w:proofErr w:type="spellStart"/>
      <w:r w:rsidR="000004FF">
        <w:rPr>
          <w:rFonts w:ascii="Times New Roman" w:hAnsi="Times New Roman" w:cs="Times New Roman"/>
          <w:b/>
          <w:i/>
          <w:sz w:val="24"/>
        </w:rPr>
        <w:t>Pauliana</w:t>
      </w:r>
      <w:proofErr w:type="spellEnd"/>
      <w:r w:rsidRPr="006C0D54">
        <w:rPr>
          <w:rFonts w:ascii="Times New Roman" w:hAnsi="Times New Roman" w:cs="Times New Roman"/>
          <w:b/>
          <w:sz w:val="24"/>
        </w:rPr>
        <w:t>/2022/PN.</w:t>
      </w:r>
    </w:p>
    <w:p w14:paraId="2A2476C5" w14:textId="77777777" w:rsidR="00710C72" w:rsidRPr="006C0D54" w:rsidRDefault="00710C72" w:rsidP="003771D7">
      <w:pPr>
        <w:spacing w:after="0"/>
        <w:jc w:val="center"/>
        <w:rPr>
          <w:rFonts w:ascii="Times New Roman" w:hAnsi="Times New Roman" w:cs="Times New Roman"/>
          <w:b/>
          <w:sz w:val="24"/>
          <w:szCs w:val="24"/>
        </w:rPr>
      </w:pPr>
      <w:proofErr w:type="spellStart"/>
      <w:r w:rsidRPr="006C0D54">
        <w:rPr>
          <w:rFonts w:ascii="Times New Roman" w:hAnsi="Times New Roman" w:cs="Times New Roman"/>
          <w:b/>
          <w:sz w:val="24"/>
        </w:rPr>
        <w:t>Niaga.Mdn</w:t>
      </w:r>
      <w:proofErr w:type="spellEnd"/>
      <w:r w:rsidRPr="006C0D54">
        <w:rPr>
          <w:rFonts w:ascii="Times New Roman" w:hAnsi="Times New Roman" w:cs="Times New Roman"/>
          <w:b/>
          <w:sz w:val="24"/>
        </w:rPr>
        <w:t xml:space="preserve"> Jo. </w:t>
      </w:r>
      <w:proofErr w:type="spellStart"/>
      <w:r w:rsidRPr="006C0D54">
        <w:rPr>
          <w:rFonts w:ascii="Times New Roman" w:hAnsi="Times New Roman" w:cs="Times New Roman"/>
          <w:b/>
          <w:sz w:val="24"/>
        </w:rPr>
        <w:t>Nomor</w:t>
      </w:r>
      <w:proofErr w:type="spellEnd"/>
      <w:r w:rsidRPr="006C0D54">
        <w:rPr>
          <w:rFonts w:ascii="Times New Roman" w:hAnsi="Times New Roman" w:cs="Times New Roman"/>
          <w:b/>
          <w:sz w:val="24"/>
        </w:rPr>
        <w:t>: 32/</w:t>
      </w:r>
      <w:proofErr w:type="spellStart"/>
      <w:r w:rsidRPr="006C0D54">
        <w:rPr>
          <w:rFonts w:ascii="Times New Roman" w:hAnsi="Times New Roman" w:cs="Times New Roman"/>
          <w:b/>
          <w:sz w:val="24"/>
        </w:rPr>
        <w:t>Pdt.Sus</w:t>
      </w:r>
      <w:proofErr w:type="spellEnd"/>
      <w:r w:rsidRPr="006C0D54">
        <w:rPr>
          <w:rFonts w:ascii="Times New Roman" w:hAnsi="Times New Roman" w:cs="Times New Roman"/>
          <w:b/>
          <w:sz w:val="24"/>
        </w:rPr>
        <w:t>-PKPU/2021/</w:t>
      </w:r>
      <w:proofErr w:type="spellStart"/>
      <w:r w:rsidRPr="006C0D54">
        <w:rPr>
          <w:rFonts w:ascii="Times New Roman" w:hAnsi="Times New Roman" w:cs="Times New Roman"/>
          <w:b/>
          <w:sz w:val="24"/>
        </w:rPr>
        <w:t>PN.Niaga.Mdn</w:t>
      </w:r>
      <w:proofErr w:type="spellEnd"/>
      <w:r w:rsidRPr="006C0D54">
        <w:rPr>
          <w:rFonts w:ascii="Times New Roman" w:hAnsi="Times New Roman" w:cs="Times New Roman"/>
          <w:b/>
          <w:sz w:val="24"/>
        </w:rPr>
        <w:t>)</w:t>
      </w:r>
    </w:p>
    <w:p w14:paraId="53ED3A55" w14:textId="77777777" w:rsidR="00710C72" w:rsidRPr="006C0D54" w:rsidRDefault="00710C72" w:rsidP="00710C72">
      <w:pPr>
        <w:spacing w:after="0" w:line="240" w:lineRule="auto"/>
        <w:jc w:val="center"/>
        <w:rPr>
          <w:rFonts w:ascii="Times New Roman" w:hAnsi="Times New Roman" w:cs="Times New Roman"/>
          <w:sz w:val="28"/>
          <w:szCs w:val="28"/>
        </w:rPr>
      </w:pPr>
    </w:p>
    <w:p w14:paraId="4EE3B5C1" w14:textId="77777777" w:rsidR="00710C72" w:rsidRPr="006C0D54" w:rsidRDefault="00710C72" w:rsidP="00710C72">
      <w:pPr>
        <w:spacing w:after="0" w:line="240" w:lineRule="auto"/>
        <w:jc w:val="center"/>
        <w:rPr>
          <w:rFonts w:ascii="Times New Roman" w:hAnsi="Times New Roman" w:cs="Times New Roman"/>
          <w:sz w:val="28"/>
          <w:szCs w:val="28"/>
        </w:rPr>
      </w:pPr>
    </w:p>
    <w:p w14:paraId="10C09604" w14:textId="77777777" w:rsidR="00710C72" w:rsidRPr="006C0D54" w:rsidRDefault="00710C72" w:rsidP="00710C72">
      <w:pPr>
        <w:spacing w:after="0" w:line="240" w:lineRule="auto"/>
        <w:jc w:val="center"/>
        <w:rPr>
          <w:rFonts w:ascii="Times New Roman" w:hAnsi="Times New Roman" w:cs="Times New Roman"/>
          <w:sz w:val="28"/>
          <w:szCs w:val="28"/>
        </w:rPr>
      </w:pPr>
    </w:p>
    <w:p w14:paraId="4747D651" w14:textId="7BDB9692" w:rsidR="00710C72" w:rsidRPr="006C0D54" w:rsidRDefault="00710C72" w:rsidP="00710C72">
      <w:pPr>
        <w:spacing w:after="0" w:line="480" w:lineRule="auto"/>
        <w:jc w:val="center"/>
        <w:rPr>
          <w:rFonts w:ascii="Times New Roman" w:hAnsi="Times New Roman" w:cs="Times New Roman"/>
          <w:sz w:val="24"/>
          <w:szCs w:val="28"/>
        </w:rPr>
      </w:pPr>
      <w:r w:rsidRPr="006C0D54">
        <w:rPr>
          <w:rFonts w:ascii="Times New Roman" w:hAnsi="Times New Roman" w:cs="Times New Roman"/>
          <w:sz w:val="24"/>
          <w:szCs w:val="28"/>
        </w:rPr>
        <w:t xml:space="preserve"> (</w:t>
      </w:r>
      <w:r w:rsidR="003B255B" w:rsidRPr="006C0D54">
        <w:rPr>
          <w:rFonts w:ascii="Times New Roman" w:hAnsi="Times New Roman" w:cs="Times New Roman"/>
          <w:b/>
          <w:sz w:val="24"/>
          <w:szCs w:val="28"/>
        </w:rPr>
        <w:t>TESIS</w:t>
      </w:r>
      <w:r w:rsidRPr="006C0D54">
        <w:rPr>
          <w:rFonts w:ascii="Times New Roman" w:hAnsi="Times New Roman" w:cs="Times New Roman"/>
          <w:sz w:val="24"/>
          <w:szCs w:val="28"/>
        </w:rPr>
        <w:t>)</w:t>
      </w:r>
    </w:p>
    <w:p w14:paraId="187CCA6F" w14:textId="77777777" w:rsidR="00CE7F7C" w:rsidRDefault="00CE7F7C" w:rsidP="00CE7F7C">
      <w:pPr>
        <w:spacing w:after="0"/>
        <w:jc w:val="center"/>
        <w:rPr>
          <w:rFonts w:ascii="Times New Roman" w:hAnsi="Times New Roman" w:cs="Times New Roman"/>
          <w:sz w:val="24"/>
          <w:szCs w:val="28"/>
          <w:lang w:val="sv-SE"/>
        </w:rPr>
      </w:pPr>
      <w:r w:rsidRPr="007909CC">
        <w:rPr>
          <w:rFonts w:ascii="Times New Roman" w:hAnsi="Times New Roman" w:cs="Times New Roman"/>
          <w:sz w:val="24"/>
          <w:szCs w:val="28"/>
          <w:lang w:val="sv-SE"/>
        </w:rPr>
        <w:t>Diajukan Guna Memenuhi Salah S</w:t>
      </w:r>
      <w:r>
        <w:rPr>
          <w:rFonts w:ascii="Times New Roman" w:hAnsi="Times New Roman" w:cs="Times New Roman"/>
          <w:sz w:val="24"/>
          <w:szCs w:val="28"/>
          <w:lang w:val="sv-SE"/>
        </w:rPr>
        <w:t>atu Persyaratan</w:t>
      </w:r>
    </w:p>
    <w:p w14:paraId="066ECC09" w14:textId="77777777" w:rsidR="00CE7F7C" w:rsidRDefault="00CE7F7C" w:rsidP="00CE7F7C">
      <w:pPr>
        <w:spacing w:after="0"/>
        <w:jc w:val="center"/>
        <w:rPr>
          <w:rFonts w:ascii="Times New Roman" w:hAnsi="Times New Roman" w:cs="Times New Roman"/>
          <w:sz w:val="24"/>
          <w:szCs w:val="28"/>
          <w:lang w:val="sv-SE"/>
        </w:rPr>
      </w:pPr>
      <w:r>
        <w:rPr>
          <w:rFonts w:ascii="Times New Roman" w:hAnsi="Times New Roman" w:cs="Times New Roman"/>
          <w:sz w:val="24"/>
          <w:szCs w:val="28"/>
          <w:lang w:val="sv-SE"/>
        </w:rPr>
        <w:t>Untuk Memperoleh Gelar Magister Hukum</w:t>
      </w:r>
    </w:p>
    <w:p w14:paraId="6396223A" w14:textId="77777777" w:rsidR="00CE7F7C" w:rsidRPr="007909CC" w:rsidRDefault="00CE7F7C" w:rsidP="00CE7F7C">
      <w:pPr>
        <w:spacing w:after="0"/>
        <w:jc w:val="center"/>
        <w:rPr>
          <w:rFonts w:ascii="Times New Roman" w:hAnsi="Times New Roman" w:cs="Times New Roman"/>
          <w:sz w:val="24"/>
          <w:szCs w:val="28"/>
          <w:lang w:val="sv-SE"/>
        </w:rPr>
      </w:pPr>
      <w:r>
        <w:rPr>
          <w:rFonts w:ascii="Times New Roman" w:hAnsi="Times New Roman" w:cs="Times New Roman"/>
          <w:sz w:val="24"/>
          <w:szCs w:val="28"/>
          <w:lang w:val="sv-SE"/>
        </w:rPr>
        <w:t>Program Studi Magister Hukum</w:t>
      </w:r>
    </w:p>
    <w:p w14:paraId="11ABE450" w14:textId="77777777" w:rsidR="00CE7F7C" w:rsidRDefault="00CE7F7C" w:rsidP="00CE7F7C">
      <w:pPr>
        <w:spacing w:after="0" w:line="60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Universitas Dharmawangsa</w:t>
      </w:r>
    </w:p>
    <w:p w14:paraId="29F5CA7A" w14:textId="77777777" w:rsidR="00710C72" w:rsidRPr="006C0D54" w:rsidRDefault="00710C72" w:rsidP="00710C72">
      <w:pPr>
        <w:spacing w:after="0" w:line="600" w:lineRule="auto"/>
        <w:jc w:val="center"/>
        <w:rPr>
          <w:rFonts w:ascii="Times New Roman" w:hAnsi="Times New Roman" w:cs="Times New Roman"/>
          <w:b/>
          <w:sz w:val="24"/>
          <w:szCs w:val="24"/>
        </w:rPr>
      </w:pPr>
    </w:p>
    <w:p w14:paraId="3097C112" w14:textId="069C3904" w:rsidR="00710C72" w:rsidRDefault="00CE7F7C" w:rsidP="000F6EC4">
      <w:pPr>
        <w:spacing w:after="0" w:line="240" w:lineRule="auto"/>
        <w:jc w:val="center"/>
        <w:rPr>
          <w:rFonts w:ascii="Times New Roman" w:hAnsi="Times New Roman" w:cs="Times New Roman"/>
          <w:b/>
          <w:sz w:val="24"/>
          <w:szCs w:val="24"/>
          <w:lang w:val="sv-SE"/>
        </w:rPr>
      </w:pPr>
      <w:r w:rsidRPr="004E27C3">
        <w:rPr>
          <w:rFonts w:ascii="Times New Roman" w:hAnsi="Times New Roman" w:cs="Times New Roman"/>
          <w:b/>
          <w:sz w:val="24"/>
          <w:szCs w:val="24"/>
          <w:lang w:val="sv-SE"/>
        </w:rPr>
        <w:t>Oleh</w:t>
      </w:r>
      <w:r w:rsidR="000F6EC4">
        <w:rPr>
          <w:rFonts w:ascii="Times New Roman" w:hAnsi="Times New Roman" w:cs="Times New Roman"/>
          <w:b/>
          <w:sz w:val="24"/>
          <w:szCs w:val="24"/>
          <w:lang w:val="sv-SE"/>
        </w:rPr>
        <w:t xml:space="preserve"> :</w:t>
      </w:r>
    </w:p>
    <w:p w14:paraId="324411D1" w14:textId="77777777" w:rsidR="000F6EC4" w:rsidRPr="00CE7F7C" w:rsidRDefault="000F6EC4" w:rsidP="000F6EC4">
      <w:pPr>
        <w:spacing w:after="0" w:line="240" w:lineRule="auto"/>
        <w:jc w:val="center"/>
        <w:rPr>
          <w:rFonts w:ascii="Times New Roman" w:hAnsi="Times New Roman" w:cs="Times New Roman"/>
          <w:b/>
          <w:sz w:val="24"/>
          <w:szCs w:val="24"/>
          <w:lang w:val="sv-SE"/>
        </w:rPr>
      </w:pPr>
    </w:p>
    <w:p w14:paraId="48D69D17" w14:textId="178F5220" w:rsidR="00710C72" w:rsidRDefault="00710C72" w:rsidP="00332296">
      <w:pPr>
        <w:spacing w:after="120" w:line="240" w:lineRule="auto"/>
        <w:jc w:val="center"/>
        <w:rPr>
          <w:rFonts w:ascii="Times New Roman" w:hAnsi="Times New Roman" w:cs="Times New Roman"/>
          <w:b/>
          <w:sz w:val="24"/>
          <w:szCs w:val="24"/>
        </w:rPr>
      </w:pPr>
      <w:r w:rsidRPr="006C0D54">
        <w:rPr>
          <w:rFonts w:ascii="Times New Roman" w:hAnsi="Times New Roman" w:cs="Times New Roman"/>
          <w:b/>
          <w:sz w:val="24"/>
          <w:szCs w:val="24"/>
        </w:rPr>
        <w:t>MANGATUR RUHUT BANUARA SIANIPAR</w:t>
      </w:r>
    </w:p>
    <w:p w14:paraId="481968B1" w14:textId="01D5C776" w:rsidR="000F6EC4" w:rsidRDefault="000F6EC4" w:rsidP="000F6EC4">
      <w:pPr>
        <w:tabs>
          <w:tab w:val="left" w:pos="4253"/>
        </w:tabs>
        <w:spacing w:after="0" w:line="240" w:lineRule="auto"/>
        <w:ind w:left="1985"/>
        <w:rPr>
          <w:rFonts w:ascii="Times New Roman" w:hAnsi="Times New Roman" w:cs="Times New Roman"/>
          <w:b/>
          <w:sz w:val="24"/>
          <w:szCs w:val="24"/>
        </w:rPr>
      </w:pPr>
      <w:r>
        <w:rPr>
          <w:rFonts w:ascii="Times New Roman" w:hAnsi="Times New Roman" w:cs="Times New Roman"/>
          <w:b/>
          <w:sz w:val="24"/>
          <w:szCs w:val="24"/>
        </w:rPr>
        <w:t xml:space="preserve">N P M </w:t>
      </w:r>
      <w:r>
        <w:rPr>
          <w:rFonts w:ascii="Times New Roman" w:hAnsi="Times New Roman" w:cs="Times New Roman"/>
          <w:b/>
          <w:sz w:val="24"/>
          <w:szCs w:val="24"/>
        </w:rPr>
        <w:tab/>
      </w:r>
      <w:r>
        <w:rPr>
          <w:rFonts w:ascii="Times New Roman" w:hAnsi="Times New Roman" w:cs="Times New Roman"/>
          <w:b/>
          <w:sz w:val="24"/>
          <w:szCs w:val="24"/>
        </w:rPr>
        <w:tab/>
      </w:r>
      <w:r w:rsidR="00332296">
        <w:rPr>
          <w:rFonts w:ascii="Times New Roman" w:hAnsi="Times New Roman" w:cs="Times New Roman"/>
          <w:b/>
          <w:sz w:val="24"/>
          <w:szCs w:val="24"/>
        </w:rPr>
        <w:t xml:space="preserve">     </w:t>
      </w:r>
      <w:proofErr w:type="gramStart"/>
      <w:r w:rsidR="00332296">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6C0D54">
        <w:rPr>
          <w:rFonts w:ascii="Times New Roman" w:hAnsi="Times New Roman" w:cs="Times New Roman"/>
          <w:b/>
          <w:sz w:val="24"/>
          <w:szCs w:val="24"/>
        </w:rPr>
        <w:t>22911012</w:t>
      </w:r>
    </w:p>
    <w:p w14:paraId="76B7B60E" w14:textId="3BEDE228" w:rsidR="000F6EC4" w:rsidRPr="006C0D54" w:rsidRDefault="000F6EC4" w:rsidP="000F6EC4">
      <w:pPr>
        <w:tabs>
          <w:tab w:val="left" w:pos="4253"/>
        </w:tabs>
        <w:spacing w:after="0" w:line="240" w:lineRule="auto"/>
        <w:ind w:left="1985"/>
        <w:rPr>
          <w:rFonts w:ascii="Times New Roman" w:hAnsi="Times New Roman" w:cs="Times New Roman"/>
          <w:b/>
          <w:sz w:val="24"/>
          <w:szCs w:val="24"/>
        </w:rPr>
      </w:pPr>
      <w:r>
        <w:rPr>
          <w:rFonts w:ascii="Times New Roman" w:hAnsi="Times New Roman" w:cs="Times New Roman"/>
          <w:b/>
          <w:sz w:val="24"/>
          <w:szCs w:val="24"/>
        </w:rPr>
        <w:t xml:space="preserve">PROGRAM STUDI </w:t>
      </w:r>
      <w:r>
        <w:rPr>
          <w:rFonts w:ascii="Times New Roman" w:hAnsi="Times New Roman" w:cs="Times New Roman"/>
          <w:b/>
          <w:sz w:val="24"/>
          <w:szCs w:val="24"/>
        </w:rPr>
        <w:tab/>
      </w:r>
      <w:r>
        <w:rPr>
          <w:rFonts w:ascii="Times New Roman" w:hAnsi="Times New Roman" w:cs="Times New Roman"/>
          <w:b/>
          <w:sz w:val="24"/>
          <w:szCs w:val="24"/>
        </w:rPr>
        <w:tab/>
      </w:r>
      <w:r w:rsidR="00332296">
        <w:rPr>
          <w:rFonts w:ascii="Times New Roman" w:hAnsi="Times New Roman" w:cs="Times New Roman"/>
          <w:b/>
          <w:sz w:val="24"/>
          <w:szCs w:val="24"/>
        </w:rPr>
        <w:t xml:space="preserve">     </w:t>
      </w:r>
      <w:proofErr w:type="gramStart"/>
      <w:r w:rsidR="00332296">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MAGISTER HUKUM</w:t>
      </w:r>
    </w:p>
    <w:p w14:paraId="0426D991" w14:textId="79FFB123" w:rsidR="000F6EC4" w:rsidRPr="006C0D54" w:rsidRDefault="000F6EC4" w:rsidP="000F6EC4">
      <w:pPr>
        <w:spacing w:after="0" w:line="480" w:lineRule="auto"/>
        <w:ind w:left="2552"/>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0C1F152" w14:textId="44ADF141" w:rsidR="00710C72" w:rsidRPr="006C0D54" w:rsidRDefault="00710C72" w:rsidP="00710C72">
      <w:pPr>
        <w:spacing w:after="0" w:line="480" w:lineRule="auto"/>
        <w:jc w:val="center"/>
        <w:rPr>
          <w:rFonts w:ascii="Times New Roman" w:hAnsi="Times New Roman" w:cs="Times New Roman"/>
          <w:b/>
          <w:sz w:val="24"/>
          <w:szCs w:val="24"/>
        </w:rPr>
      </w:pPr>
      <w:r w:rsidRPr="006C0D54">
        <w:rPr>
          <w:rFonts w:ascii="Times New Roman" w:hAnsi="Times New Roman" w:cs="Times New Roman"/>
          <w:b/>
          <w:noProof/>
          <w:sz w:val="24"/>
          <w:szCs w:val="24"/>
        </w:rPr>
        <w:drawing>
          <wp:inline distT="0" distB="0" distL="0" distR="0" wp14:anchorId="28D6F04A" wp14:editId="600D1A30">
            <wp:extent cx="1971924" cy="208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ersitas_Dharmawangsa.png"/>
                    <pic:cNvPicPr/>
                  </pic:nvPicPr>
                  <pic:blipFill>
                    <a:blip r:embed="rId8">
                      <a:extLst>
                        <a:ext uri="{28A0092B-C50C-407E-A947-70E740481C1C}">
                          <a14:useLocalDpi xmlns:a14="http://schemas.microsoft.com/office/drawing/2010/main" val="0"/>
                        </a:ext>
                      </a:extLst>
                    </a:blip>
                    <a:stretch>
                      <a:fillRect/>
                    </a:stretch>
                  </pic:blipFill>
                  <pic:spPr>
                    <a:xfrm>
                      <a:off x="0" y="0"/>
                      <a:ext cx="1987113" cy="2098843"/>
                    </a:xfrm>
                    <a:prstGeom prst="rect">
                      <a:avLst/>
                    </a:prstGeom>
                  </pic:spPr>
                </pic:pic>
              </a:graphicData>
            </a:graphic>
          </wp:inline>
        </w:drawing>
      </w:r>
    </w:p>
    <w:p w14:paraId="3ED66210" w14:textId="77777777" w:rsidR="00332296" w:rsidRDefault="00332296" w:rsidP="00332296">
      <w:pPr>
        <w:spacing w:after="0" w:line="240" w:lineRule="auto"/>
        <w:jc w:val="center"/>
        <w:rPr>
          <w:rFonts w:ascii="Times New Roman" w:hAnsi="Times New Roman" w:cs="Times New Roman"/>
          <w:b/>
          <w:sz w:val="24"/>
          <w:szCs w:val="24"/>
        </w:rPr>
      </w:pPr>
    </w:p>
    <w:p w14:paraId="6C2FBEED" w14:textId="77777777" w:rsidR="00332296" w:rsidRDefault="00332296" w:rsidP="00332296">
      <w:pPr>
        <w:spacing w:after="0" w:line="240" w:lineRule="auto"/>
        <w:jc w:val="center"/>
        <w:rPr>
          <w:rFonts w:ascii="Times New Roman" w:hAnsi="Times New Roman" w:cs="Times New Roman"/>
          <w:b/>
          <w:sz w:val="24"/>
          <w:szCs w:val="24"/>
        </w:rPr>
      </w:pPr>
    </w:p>
    <w:p w14:paraId="4AEC103C" w14:textId="417CCF76" w:rsidR="00332296" w:rsidRPr="00332296" w:rsidRDefault="00332296" w:rsidP="00332296">
      <w:pPr>
        <w:spacing w:after="0" w:line="240" w:lineRule="auto"/>
        <w:jc w:val="center"/>
        <w:rPr>
          <w:rFonts w:ascii="Times New Roman" w:hAnsi="Times New Roman" w:cs="Times New Roman"/>
          <w:b/>
          <w:sz w:val="28"/>
          <w:szCs w:val="28"/>
        </w:rPr>
      </w:pPr>
      <w:r w:rsidRPr="00332296">
        <w:rPr>
          <w:rFonts w:ascii="Times New Roman" w:hAnsi="Times New Roman" w:cs="Times New Roman"/>
          <w:b/>
          <w:sz w:val="28"/>
          <w:szCs w:val="28"/>
        </w:rPr>
        <w:t>SEKOLAH PASCA SARJANA</w:t>
      </w:r>
    </w:p>
    <w:p w14:paraId="3E2B8D0B" w14:textId="5D8D1BBD" w:rsidR="00710C72" w:rsidRPr="00332296" w:rsidRDefault="00710C72" w:rsidP="00332296">
      <w:pPr>
        <w:spacing w:after="0" w:line="240" w:lineRule="auto"/>
        <w:jc w:val="center"/>
        <w:rPr>
          <w:rFonts w:ascii="Times New Roman" w:hAnsi="Times New Roman" w:cs="Times New Roman"/>
          <w:b/>
          <w:sz w:val="28"/>
          <w:szCs w:val="28"/>
        </w:rPr>
      </w:pPr>
      <w:r w:rsidRPr="00332296">
        <w:rPr>
          <w:rFonts w:ascii="Times New Roman" w:hAnsi="Times New Roman" w:cs="Times New Roman"/>
          <w:b/>
          <w:sz w:val="28"/>
          <w:szCs w:val="28"/>
        </w:rPr>
        <w:t>PROGRAM STUDI MAGISTER HUKUM</w:t>
      </w:r>
    </w:p>
    <w:p w14:paraId="3DA04D74" w14:textId="77777777" w:rsidR="00710C72" w:rsidRPr="00332296" w:rsidRDefault="00710C72" w:rsidP="00332296">
      <w:pPr>
        <w:spacing w:after="0" w:line="240" w:lineRule="auto"/>
        <w:jc w:val="center"/>
        <w:rPr>
          <w:rFonts w:ascii="Times New Roman" w:hAnsi="Times New Roman" w:cs="Times New Roman"/>
          <w:b/>
          <w:sz w:val="28"/>
          <w:szCs w:val="28"/>
        </w:rPr>
      </w:pPr>
      <w:r w:rsidRPr="00332296">
        <w:rPr>
          <w:rFonts w:ascii="Times New Roman" w:hAnsi="Times New Roman" w:cs="Times New Roman"/>
          <w:b/>
          <w:sz w:val="28"/>
          <w:szCs w:val="28"/>
        </w:rPr>
        <w:t>UNIVERSITAS DHARMAWANGSA</w:t>
      </w:r>
    </w:p>
    <w:p w14:paraId="49C83CC6" w14:textId="5D37B472" w:rsidR="00710C72" w:rsidRPr="00332296" w:rsidRDefault="00710C72" w:rsidP="00332296">
      <w:pPr>
        <w:spacing w:after="0" w:line="240" w:lineRule="auto"/>
        <w:jc w:val="center"/>
        <w:rPr>
          <w:rFonts w:ascii="Times New Roman" w:hAnsi="Times New Roman" w:cs="Times New Roman"/>
          <w:b/>
          <w:sz w:val="28"/>
          <w:szCs w:val="28"/>
        </w:rPr>
      </w:pPr>
      <w:r w:rsidRPr="00332296">
        <w:rPr>
          <w:rFonts w:ascii="Times New Roman" w:hAnsi="Times New Roman" w:cs="Times New Roman"/>
          <w:b/>
          <w:sz w:val="28"/>
          <w:szCs w:val="28"/>
        </w:rPr>
        <w:t>MEDAN</w:t>
      </w:r>
    </w:p>
    <w:p w14:paraId="21D04568" w14:textId="77777777" w:rsidR="00710C72" w:rsidRPr="00332296" w:rsidRDefault="00710C72" w:rsidP="00332296">
      <w:pPr>
        <w:spacing w:after="0" w:line="240" w:lineRule="auto"/>
        <w:jc w:val="center"/>
        <w:rPr>
          <w:rFonts w:ascii="Times New Roman" w:hAnsi="Times New Roman" w:cs="Times New Roman"/>
          <w:b/>
          <w:sz w:val="28"/>
          <w:szCs w:val="28"/>
          <w:lang w:val="en-GB"/>
        </w:rPr>
      </w:pPr>
      <w:r w:rsidRPr="00332296">
        <w:rPr>
          <w:rFonts w:ascii="Times New Roman" w:hAnsi="Times New Roman" w:cs="Times New Roman"/>
          <w:b/>
          <w:sz w:val="28"/>
          <w:szCs w:val="28"/>
        </w:rPr>
        <w:t>202</w:t>
      </w:r>
      <w:r w:rsidRPr="00332296">
        <w:rPr>
          <w:rFonts w:ascii="Times New Roman" w:hAnsi="Times New Roman" w:cs="Times New Roman"/>
          <w:b/>
          <w:sz w:val="28"/>
          <w:szCs w:val="28"/>
          <w:lang w:val="en-GB"/>
        </w:rPr>
        <w:t>4</w:t>
      </w:r>
    </w:p>
    <w:p w14:paraId="120887E8" w14:textId="5330D675" w:rsidR="008F303C" w:rsidRDefault="00991AE8" w:rsidP="00710C72">
      <w:pPr>
        <w:spacing w:after="0" w:line="480" w:lineRule="auto"/>
        <w:jc w:val="center"/>
        <w:rPr>
          <w:rFonts w:ascii="Times New Roman" w:hAnsi="Times New Roman" w:cs="Times New Roman"/>
          <w:b/>
          <w:sz w:val="24"/>
          <w:szCs w:val="24"/>
          <w:lang w:val="en-GB"/>
        </w:rPr>
      </w:pPr>
      <w:r>
        <w:rPr>
          <w:rFonts w:ascii="Times New Roman" w:hAnsi="Times New Roman" w:cs="Times New Roman"/>
          <w:b/>
          <w:noProof/>
          <w:sz w:val="24"/>
          <w:szCs w:val="24"/>
          <w:lang w:val="en-GB"/>
        </w:rPr>
        <mc:AlternateContent>
          <mc:Choice Requires="wps">
            <w:drawing>
              <wp:anchor distT="0" distB="0" distL="114300" distR="114300" simplePos="0" relativeHeight="251671552" behindDoc="0" locked="0" layoutInCell="1" allowOverlap="1" wp14:anchorId="13A01BB3" wp14:editId="6F7E4265">
                <wp:simplePos x="0" y="0"/>
                <wp:positionH relativeFrom="column">
                  <wp:posOffset>2265128</wp:posOffset>
                </wp:positionH>
                <wp:positionV relativeFrom="paragraph">
                  <wp:posOffset>555211</wp:posOffset>
                </wp:positionV>
                <wp:extent cx="373711" cy="286247"/>
                <wp:effectExtent l="0" t="0" r="26670" b="19050"/>
                <wp:wrapNone/>
                <wp:docPr id="18" name="Text Box 18"/>
                <wp:cNvGraphicFramePr/>
                <a:graphic xmlns:a="http://schemas.openxmlformats.org/drawingml/2006/main">
                  <a:graphicData uri="http://schemas.microsoft.com/office/word/2010/wordprocessingShape">
                    <wps:wsp>
                      <wps:cNvSpPr txBox="1"/>
                      <wps:spPr>
                        <a:xfrm>
                          <a:off x="0" y="0"/>
                          <a:ext cx="373711" cy="286247"/>
                        </a:xfrm>
                        <a:prstGeom prst="rect">
                          <a:avLst/>
                        </a:prstGeom>
                        <a:solidFill>
                          <a:schemeClr val="lt1"/>
                        </a:solidFill>
                        <a:ln w="6350">
                          <a:solidFill>
                            <a:schemeClr val="bg1"/>
                          </a:solidFill>
                        </a:ln>
                      </wps:spPr>
                      <wps:txbx>
                        <w:txbxContent>
                          <w:p w14:paraId="4D9F30C0"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A01BB3" id="_x0000_t202" coordsize="21600,21600" o:spt="202" path="m,l,21600r21600,l21600,xe">
                <v:stroke joinstyle="miter"/>
                <v:path gradientshapeok="t" o:connecttype="rect"/>
              </v:shapetype>
              <v:shape id="Text Box 18" o:spid="_x0000_s1026" type="#_x0000_t202" style="position:absolute;left:0;text-align:left;margin-left:178.35pt;margin-top:43.7pt;width:29.45pt;height:2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" fillcolor="white [3201]" strokecolor="white [3212]" strokeweight=".5pt">
                <v:textbox>
                  <w:txbxContent>
                    <w:p w14:paraId="4D9F30C0" w14:textId="77777777" w:rsidR="003759A7" w:rsidRDefault="003759A7"/>
                  </w:txbxContent>
                </v:textbox>
              </v:shape>
            </w:pict>
          </mc:Fallback>
        </mc:AlternateContent>
      </w:r>
    </w:p>
    <w:p w14:paraId="7EE5121E" w14:textId="20077240" w:rsidR="00AB4E09" w:rsidRDefault="00991AE8" w:rsidP="00AB4E09">
      <w:pPr>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lastRenderedPageBreak/>
        <mc:AlternateContent>
          <mc:Choice Requires="wps">
            <w:drawing>
              <wp:anchor distT="0" distB="0" distL="114300" distR="114300" simplePos="0" relativeHeight="251672576" behindDoc="0" locked="0" layoutInCell="1" allowOverlap="1" wp14:anchorId="58B6B626" wp14:editId="3BDF1C13">
                <wp:simplePos x="0" y="0"/>
                <wp:positionH relativeFrom="column">
                  <wp:posOffset>4730032</wp:posOffset>
                </wp:positionH>
                <wp:positionV relativeFrom="paragraph">
                  <wp:posOffset>-682570</wp:posOffset>
                </wp:positionV>
                <wp:extent cx="548640" cy="326004"/>
                <wp:effectExtent l="0" t="0" r="22860" b="17145"/>
                <wp:wrapNone/>
                <wp:docPr id="19" name="Text Box 19"/>
                <wp:cNvGraphicFramePr/>
                <a:graphic xmlns:a="http://schemas.openxmlformats.org/drawingml/2006/main">
                  <a:graphicData uri="http://schemas.microsoft.com/office/word/2010/wordprocessingShape">
                    <wps:wsp>
                      <wps:cNvSpPr txBox="1"/>
                      <wps:spPr>
                        <a:xfrm>
                          <a:off x="0" y="0"/>
                          <a:ext cx="548640" cy="326004"/>
                        </a:xfrm>
                        <a:prstGeom prst="rect">
                          <a:avLst/>
                        </a:prstGeom>
                        <a:solidFill>
                          <a:schemeClr val="lt1"/>
                        </a:solidFill>
                        <a:ln w="6350">
                          <a:solidFill>
                            <a:schemeClr val="bg1"/>
                          </a:solidFill>
                        </a:ln>
                      </wps:spPr>
                      <wps:txbx>
                        <w:txbxContent>
                          <w:p w14:paraId="3AE80716"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6B626" id="Text Box 19" o:spid="_x0000_s1027" type="#_x0000_t202" style="position:absolute;left:0;text-align:left;margin-left:372.45pt;margin-top:-53.75pt;width:43.2pt;height:25.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" fillcolor="white [3201]" strokecolor="white [3212]" strokeweight=".5pt">
                <v:textbox>
                  <w:txbxContent>
                    <w:p w14:paraId="3AE80716" w14:textId="77777777" w:rsidR="003759A7" w:rsidRDefault="003759A7"/>
                  </w:txbxContent>
                </v:textbox>
              </v:shape>
            </w:pict>
          </mc:Fallback>
        </mc:AlternateContent>
      </w:r>
      <w:r w:rsidR="00AB4E09">
        <w:rPr>
          <w:rFonts w:ascii="Times New Roman" w:hAnsi="Times New Roman" w:cs="Times New Roman"/>
          <w:b/>
          <w:sz w:val="24"/>
          <w:szCs w:val="24"/>
          <w:lang w:val="sv-SE"/>
        </w:rPr>
        <w:t>LEMBAR PERSETUJUAN</w:t>
      </w:r>
    </w:p>
    <w:p w14:paraId="34F4F8B1" w14:textId="77777777" w:rsidR="00AB4E09" w:rsidRDefault="00AB4E09" w:rsidP="00AB4E09">
      <w:pPr>
        <w:spacing w:after="0"/>
        <w:jc w:val="both"/>
        <w:rPr>
          <w:rFonts w:ascii="Times New Roman" w:hAnsi="Times New Roman" w:cs="Times New Roman"/>
          <w:b/>
          <w:sz w:val="24"/>
          <w:lang w:val="sv-SE"/>
        </w:rPr>
      </w:pPr>
      <w:r>
        <w:rPr>
          <w:rFonts w:ascii="Times New Roman" w:hAnsi="Times New Roman" w:cs="Times New Roman"/>
          <w:bCs/>
          <w:sz w:val="24"/>
          <w:szCs w:val="24"/>
          <w:lang w:val="sv-SE"/>
        </w:rPr>
        <w:t>JUDUL TESIS</w:t>
      </w:r>
      <w:r>
        <w:rPr>
          <w:rFonts w:ascii="Times New Roman" w:hAnsi="Times New Roman" w:cs="Times New Roman"/>
          <w:bCs/>
          <w:sz w:val="24"/>
          <w:szCs w:val="24"/>
          <w:lang w:val="sv-SE"/>
        </w:rPr>
        <w:tab/>
        <w:t xml:space="preserve">: </w:t>
      </w:r>
      <w:r w:rsidRPr="007909CC">
        <w:rPr>
          <w:rFonts w:ascii="Times New Roman" w:hAnsi="Times New Roman" w:cs="Times New Roman"/>
          <w:b/>
          <w:sz w:val="24"/>
          <w:lang w:val="sv-SE"/>
        </w:rPr>
        <w:t xml:space="preserve">PERANAN KURATOR DALAM MELAKUKAN </w:t>
      </w:r>
      <w:r>
        <w:rPr>
          <w:rFonts w:ascii="Times New Roman" w:hAnsi="Times New Roman" w:cs="Times New Roman"/>
          <w:b/>
          <w:sz w:val="24"/>
          <w:lang w:val="sv-SE"/>
        </w:rPr>
        <w:t xml:space="preserve"> </w:t>
      </w:r>
    </w:p>
    <w:p w14:paraId="34F57871" w14:textId="20EE75A3" w:rsidR="00AB4E09" w:rsidRDefault="000004FF" w:rsidP="00AB4E09">
      <w:pPr>
        <w:spacing w:after="0"/>
        <w:ind w:left="2296"/>
        <w:jc w:val="both"/>
        <w:rPr>
          <w:rFonts w:ascii="Times New Roman" w:hAnsi="Times New Roman" w:cs="Times New Roman"/>
          <w:b/>
          <w:sz w:val="24"/>
          <w:lang w:val="sv-SE"/>
        </w:rPr>
      </w:pPr>
      <w:r>
        <w:rPr>
          <w:rFonts w:ascii="Times New Roman" w:hAnsi="Times New Roman" w:cs="Times New Roman"/>
          <w:b/>
          <w:i/>
          <w:sz w:val="24"/>
          <w:lang w:val="en-ID"/>
        </w:rPr>
        <w:t xml:space="preserve">ACTIO </w:t>
      </w:r>
      <w:proofErr w:type="gramStart"/>
      <w:r>
        <w:rPr>
          <w:rFonts w:ascii="Times New Roman" w:hAnsi="Times New Roman" w:cs="Times New Roman"/>
          <w:b/>
          <w:i/>
          <w:sz w:val="24"/>
          <w:lang w:val="en-ID"/>
        </w:rPr>
        <w:t>PAULIANA</w:t>
      </w:r>
      <w:r w:rsidR="00AB4E09" w:rsidRPr="005A29C9">
        <w:rPr>
          <w:rFonts w:ascii="Times New Roman" w:hAnsi="Times New Roman" w:cs="Times New Roman"/>
          <w:b/>
          <w:i/>
          <w:sz w:val="24"/>
          <w:lang w:val="en-ID"/>
        </w:rPr>
        <w:t xml:space="preserve">  </w:t>
      </w:r>
      <w:r w:rsidR="00AB4E09" w:rsidRPr="005A29C9">
        <w:rPr>
          <w:rFonts w:ascii="Times New Roman" w:hAnsi="Times New Roman" w:cs="Times New Roman"/>
          <w:b/>
          <w:sz w:val="24"/>
          <w:lang w:val="en-ID"/>
        </w:rPr>
        <w:t>TERHADAP</w:t>
      </w:r>
      <w:proofErr w:type="gramEnd"/>
      <w:r w:rsidR="00AB4E09" w:rsidRPr="005A29C9">
        <w:rPr>
          <w:rFonts w:ascii="Times New Roman" w:hAnsi="Times New Roman" w:cs="Times New Roman"/>
          <w:b/>
          <w:sz w:val="24"/>
          <w:lang w:val="en-ID"/>
        </w:rPr>
        <w:t xml:space="preserve"> HARTA PAILIT</w:t>
      </w:r>
      <w:r w:rsidR="00AB4E09" w:rsidRPr="005A29C9">
        <w:rPr>
          <w:rFonts w:ascii="Times New Roman" w:hAnsi="Times New Roman" w:cs="Times New Roman"/>
          <w:b/>
          <w:sz w:val="24"/>
          <w:szCs w:val="24"/>
          <w:lang w:val="en-ID"/>
        </w:rPr>
        <w:t xml:space="preserve"> (</w:t>
      </w:r>
      <w:proofErr w:type="spellStart"/>
      <w:r w:rsidR="00AB4E09" w:rsidRPr="005A29C9">
        <w:rPr>
          <w:rFonts w:ascii="Times New Roman" w:hAnsi="Times New Roman" w:cs="Times New Roman"/>
          <w:b/>
          <w:sz w:val="24"/>
          <w:lang w:val="en-ID"/>
        </w:rPr>
        <w:t>Studi</w:t>
      </w:r>
      <w:proofErr w:type="spellEnd"/>
      <w:r w:rsidR="00AB4E09" w:rsidRPr="005A29C9">
        <w:rPr>
          <w:rFonts w:ascii="Times New Roman" w:hAnsi="Times New Roman" w:cs="Times New Roman"/>
          <w:b/>
          <w:sz w:val="24"/>
          <w:lang w:val="en-ID"/>
        </w:rPr>
        <w:t xml:space="preserve"> </w:t>
      </w:r>
      <w:proofErr w:type="spellStart"/>
      <w:r w:rsidR="00AB4E09" w:rsidRPr="005A29C9">
        <w:rPr>
          <w:rFonts w:ascii="Times New Roman" w:hAnsi="Times New Roman" w:cs="Times New Roman"/>
          <w:b/>
          <w:sz w:val="24"/>
          <w:lang w:val="en-ID"/>
        </w:rPr>
        <w:t>Kasus</w:t>
      </w:r>
      <w:proofErr w:type="spellEnd"/>
      <w:r w:rsidR="00AB4E09" w:rsidRPr="005A29C9">
        <w:rPr>
          <w:rFonts w:ascii="Times New Roman" w:hAnsi="Times New Roman" w:cs="Times New Roman"/>
          <w:b/>
          <w:sz w:val="24"/>
          <w:lang w:val="en-ID"/>
        </w:rPr>
        <w:t xml:space="preserve"> </w:t>
      </w:r>
      <w:proofErr w:type="spellStart"/>
      <w:r w:rsidR="00AB4E09" w:rsidRPr="005A29C9">
        <w:rPr>
          <w:rFonts w:ascii="Times New Roman" w:hAnsi="Times New Roman" w:cs="Times New Roman"/>
          <w:b/>
          <w:sz w:val="24"/>
          <w:lang w:val="en-ID"/>
        </w:rPr>
        <w:t>Putusan</w:t>
      </w:r>
      <w:proofErr w:type="spellEnd"/>
      <w:r w:rsidR="00AB4E09" w:rsidRPr="005A29C9">
        <w:rPr>
          <w:rFonts w:ascii="Times New Roman" w:hAnsi="Times New Roman" w:cs="Times New Roman"/>
          <w:b/>
          <w:sz w:val="24"/>
          <w:lang w:val="en-ID"/>
        </w:rPr>
        <w:t xml:space="preserve"> </w:t>
      </w:r>
      <w:proofErr w:type="spellStart"/>
      <w:r w:rsidR="00AB4E09" w:rsidRPr="005A29C9">
        <w:rPr>
          <w:rFonts w:ascii="Times New Roman" w:hAnsi="Times New Roman" w:cs="Times New Roman"/>
          <w:b/>
          <w:sz w:val="24"/>
          <w:lang w:val="en-ID"/>
        </w:rPr>
        <w:t>Nomor</w:t>
      </w:r>
      <w:proofErr w:type="spellEnd"/>
      <w:r w:rsidR="00AB4E09" w:rsidRPr="005A29C9">
        <w:rPr>
          <w:rFonts w:ascii="Times New Roman" w:hAnsi="Times New Roman" w:cs="Times New Roman"/>
          <w:b/>
          <w:sz w:val="24"/>
          <w:lang w:val="en-ID"/>
        </w:rPr>
        <w:t>: 1/</w:t>
      </w:r>
      <w:proofErr w:type="spellStart"/>
      <w:r w:rsidR="00AB4E09" w:rsidRPr="005A29C9">
        <w:rPr>
          <w:rFonts w:ascii="Times New Roman" w:hAnsi="Times New Roman" w:cs="Times New Roman"/>
          <w:b/>
          <w:sz w:val="24"/>
          <w:lang w:val="en-ID"/>
        </w:rPr>
        <w:t>Pdt.Sus-</w:t>
      </w:r>
      <w:r>
        <w:rPr>
          <w:rFonts w:ascii="Times New Roman" w:hAnsi="Times New Roman" w:cs="Times New Roman"/>
          <w:b/>
          <w:i/>
          <w:sz w:val="24"/>
          <w:lang w:val="en-ID"/>
        </w:rPr>
        <w:t>Actio</w:t>
      </w:r>
      <w:proofErr w:type="spellEnd"/>
      <w:r>
        <w:rPr>
          <w:rFonts w:ascii="Times New Roman" w:hAnsi="Times New Roman" w:cs="Times New Roman"/>
          <w:b/>
          <w:i/>
          <w:sz w:val="24"/>
          <w:lang w:val="en-ID"/>
        </w:rPr>
        <w:t xml:space="preserve"> </w:t>
      </w:r>
      <w:proofErr w:type="spellStart"/>
      <w:r>
        <w:rPr>
          <w:rFonts w:ascii="Times New Roman" w:hAnsi="Times New Roman" w:cs="Times New Roman"/>
          <w:b/>
          <w:i/>
          <w:sz w:val="24"/>
          <w:lang w:val="en-ID"/>
        </w:rPr>
        <w:t>Pauliana</w:t>
      </w:r>
      <w:proofErr w:type="spellEnd"/>
      <w:r w:rsidR="00AB4E09" w:rsidRPr="005A29C9">
        <w:rPr>
          <w:rFonts w:ascii="Times New Roman" w:hAnsi="Times New Roman" w:cs="Times New Roman"/>
          <w:b/>
          <w:sz w:val="24"/>
          <w:lang w:val="en-ID"/>
        </w:rPr>
        <w:t>/ 2022/</w:t>
      </w:r>
      <w:proofErr w:type="spellStart"/>
      <w:r w:rsidR="00AB4E09" w:rsidRPr="005A29C9">
        <w:rPr>
          <w:rFonts w:ascii="Times New Roman" w:hAnsi="Times New Roman" w:cs="Times New Roman"/>
          <w:b/>
          <w:sz w:val="24"/>
          <w:lang w:val="en-ID"/>
        </w:rPr>
        <w:t>PN.Niaga.Mdn</w:t>
      </w:r>
      <w:proofErr w:type="spellEnd"/>
      <w:r w:rsidR="00AB4E09" w:rsidRPr="005A29C9">
        <w:rPr>
          <w:rFonts w:ascii="Times New Roman" w:hAnsi="Times New Roman" w:cs="Times New Roman"/>
          <w:b/>
          <w:sz w:val="24"/>
          <w:lang w:val="en-ID"/>
        </w:rPr>
        <w:t xml:space="preserve"> Jo. </w:t>
      </w:r>
      <w:r w:rsidR="00AB4E09" w:rsidRPr="007909CC">
        <w:rPr>
          <w:rFonts w:ascii="Times New Roman" w:hAnsi="Times New Roman" w:cs="Times New Roman"/>
          <w:b/>
          <w:sz w:val="24"/>
          <w:lang w:val="sv-SE"/>
        </w:rPr>
        <w:t xml:space="preserve">Nomor: </w:t>
      </w:r>
      <w:r w:rsidR="00AB4E09">
        <w:rPr>
          <w:rFonts w:ascii="Times New Roman" w:hAnsi="Times New Roman" w:cs="Times New Roman"/>
          <w:b/>
          <w:sz w:val="24"/>
          <w:lang w:val="sv-SE"/>
        </w:rPr>
        <w:t xml:space="preserve"> </w:t>
      </w:r>
      <w:r w:rsidR="00AB4E09" w:rsidRPr="007909CC">
        <w:rPr>
          <w:rFonts w:ascii="Times New Roman" w:hAnsi="Times New Roman" w:cs="Times New Roman"/>
          <w:b/>
          <w:sz w:val="24"/>
          <w:lang w:val="sv-SE"/>
        </w:rPr>
        <w:t>32/Pdt.Sus-PKPU/2021/PN.Niaga.Mdn)</w:t>
      </w:r>
    </w:p>
    <w:p w14:paraId="481A4E3C" w14:textId="77777777" w:rsidR="00AB4E09" w:rsidRPr="005A29C9" w:rsidRDefault="00AB4E09" w:rsidP="00AB4E09">
      <w:pPr>
        <w:spacing w:after="0"/>
        <w:ind w:left="2296"/>
        <w:jc w:val="both"/>
        <w:rPr>
          <w:rFonts w:ascii="Times New Roman" w:hAnsi="Times New Roman" w:cs="Times New Roman"/>
          <w:b/>
          <w:sz w:val="24"/>
          <w:lang w:val="sv-SE"/>
        </w:rPr>
      </w:pPr>
    </w:p>
    <w:p w14:paraId="34381CB4" w14:textId="31CCA4A5" w:rsidR="00AB4E09" w:rsidRDefault="00332296" w:rsidP="00AB4E09">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Nama</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Mangatur Ruhut Banuara Sianipar</w:t>
      </w:r>
    </w:p>
    <w:p w14:paraId="67B1F51D" w14:textId="0A1E0315" w:rsidR="00AB4E09" w:rsidRDefault="00332296" w:rsidP="00AB4E09">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Npm</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22911012</w:t>
      </w:r>
    </w:p>
    <w:p w14:paraId="31153D91" w14:textId="12D51427" w:rsidR="00AB4E09" w:rsidRDefault="00332296" w:rsidP="00AB4E09">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Program Studi</w:t>
      </w:r>
      <w:r>
        <w:rPr>
          <w:rFonts w:ascii="Times New Roman" w:hAnsi="Times New Roman" w:cs="Times New Roman"/>
          <w:bCs/>
          <w:sz w:val="24"/>
          <w:szCs w:val="24"/>
          <w:lang w:val="sv-SE"/>
        </w:rPr>
        <w:tab/>
      </w:r>
      <w:r>
        <w:rPr>
          <w:rFonts w:ascii="Times New Roman" w:hAnsi="Times New Roman" w:cs="Times New Roman"/>
          <w:bCs/>
          <w:sz w:val="24"/>
          <w:szCs w:val="24"/>
          <w:lang w:val="sv-SE"/>
        </w:rPr>
        <w:tab/>
        <w:t>: Magister Hukum</w:t>
      </w:r>
    </w:p>
    <w:p w14:paraId="16E7A9F6" w14:textId="1372D737" w:rsidR="00AB4E09" w:rsidRDefault="00332296" w:rsidP="00AB4E09">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Konsentrasi</w:t>
      </w:r>
      <w:r>
        <w:rPr>
          <w:rFonts w:ascii="Times New Roman" w:hAnsi="Times New Roman" w:cs="Times New Roman"/>
          <w:bCs/>
          <w:sz w:val="24"/>
          <w:szCs w:val="24"/>
          <w:lang w:val="sv-SE"/>
        </w:rPr>
        <w:tab/>
      </w:r>
      <w:r>
        <w:rPr>
          <w:rFonts w:ascii="Times New Roman" w:hAnsi="Times New Roman" w:cs="Times New Roman"/>
          <w:bCs/>
          <w:sz w:val="24"/>
          <w:szCs w:val="24"/>
          <w:lang w:val="sv-SE"/>
        </w:rPr>
        <w:tab/>
        <w:t>: Hukum Bisnis</w:t>
      </w:r>
    </w:p>
    <w:p w14:paraId="50700461" w14:textId="77777777" w:rsidR="00AB4E09" w:rsidRDefault="00AB4E09" w:rsidP="00AB4E09">
      <w:pPr>
        <w:jc w:val="both"/>
        <w:rPr>
          <w:rFonts w:ascii="Times New Roman" w:hAnsi="Times New Roman" w:cs="Times New Roman"/>
          <w:bCs/>
          <w:sz w:val="24"/>
          <w:szCs w:val="24"/>
          <w:lang w:val="sv-SE"/>
        </w:rPr>
      </w:pPr>
    </w:p>
    <w:p w14:paraId="7464D80C" w14:textId="0232092E" w:rsidR="00AB4E09" w:rsidRPr="005A29C9" w:rsidRDefault="00AB4E09" w:rsidP="002A13C7">
      <w:pPr>
        <w:spacing w:after="0" w:line="240" w:lineRule="auto"/>
        <w:jc w:val="center"/>
        <w:rPr>
          <w:rFonts w:ascii="Times New Roman" w:hAnsi="Times New Roman" w:cs="Times New Roman"/>
          <w:b/>
          <w:sz w:val="24"/>
          <w:szCs w:val="24"/>
          <w:lang w:val="sv-SE"/>
        </w:rPr>
      </w:pPr>
      <w:r w:rsidRPr="005A29C9">
        <w:rPr>
          <w:rFonts w:ascii="Times New Roman" w:hAnsi="Times New Roman" w:cs="Times New Roman"/>
          <w:b/>
          <w:sz w:val="24"/>
          <w:szCs w:val="24"/>
          <w:lang w:val="sv-SE"/>
        </w:rPr>
        <w:t>Menyetujui</w:t>
      </w:r>
    </w:p>
    <w:p w14:paraId="5BC14A41" w14:textId="6C5DC50A" w:rsidR="00AB4E09" w:rsidRPr="005A29C9" w:rsidRDefault="00B12FBE" w:rsidP="002A13C7">
      <w:pPr>
        <w:spacing w:after="0" w:line="240" w:lineRule="auto"/>
        <w:jc w:val="center"/>
        <w:rPr>
          <w:rFonts w:ascii="Times New Roman" w:hAnsi="Times New Roman" w:cs="Times New Roman"/>
          <w:b/>
          <w:sz w:val="24"/>
          <w:szCs w:val="24"/>
          <w:lang w:val="sv-SE"/>
        </w:rPr>
      </w:pPr>
      <w:r>
        <w:rPr>
          <w:rFonts w:ascii="Times New Roman" w:hAnsi="Times New Roman" w:cs="Times New Roman"/>
          <w:b/>
          <w:noProof/>
          <w:sz w:val="24"/>
          <w:szCs w:val="24"/>
        </w:rPr>
        <w:drawing>
          <wp:anchor distT="0" distB="0" distL="114300" distR="114300" simplePos="0" relativeHeight="251687936" behindDoc="1" locked="0" layoutInCell="1" allowOverlap="1" wp14:anchorId="61B1C62C" wp14:editId="27259D4B">
            <wp:simplePos x="0" y="0"/>
            <wp:positionH relativeFrom="column">
              <wp:posOffset>-314554</wp:posOffset>
            </wp:positionH>
            <wp:positionV relativeFrom="paragraph">
              <wp:posOffset>130226</wp:posOffset>
            </wp:positionV>
            <wp:extent cx="2448560" cy="2091193"/>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560" cy="2091193"/>
                    </a:xfrm>
                    <a:prstGeom prst="rect">
                      <a:avLst/>
                    </a:prstGeom>
                    <a:noFill/>
                    <a:ln>
                      <a:noFill/>
                    </a:ln>
                  </pic:spPr>
                </pic:pic>
              </a:graphicData>
            </a:graphic>
            <wp14:sizeRelH relativeFrom="page">
              <wp14:pctWidth>0</wp14:pctWidth>
            </wp14:sizeRelH>
            <wp14:sizeRelV relativeFrom="page">
              <wp14:pctHeight>0</wp14:pctHeight>
            </wp14:sizeRelV>
          </wp:anchor>
        </w:drawing>
      </w:r>
      <w:r w:rsidR="00AB4E09" w:rsidRPr="005A29C9">
        <w:rPr>
          <w:rFonts w:ascii="Times New Roman" w:hAnsi="Times New Roman" w:cs="Times New Roman"/>
          <w:b/>
          <w:sz w:val="24"/>
          <w:szCs w:val="24"/>
          <w:lang w:val="sv-SE"/>
        </w:rPr>
        <w:t>Komisi Pembimbing</w:t>
      </w:r>
    </w:p>
    <w:p w14:paraId="214A903C" w14:textId="6C48D96D" w:rsidR="00AB4E09" w:rsidRDefault="00AB4E09" w:rsidP="00AB4E09">
      <w:pPr>
        <w:jc w:val="both"/>
        <w:rPr>
          <w:rFonts w:ascii="Times New Roman" w:hAnsi="Times New Roman" w:cs="Times New Roman"/>
          <w:bCs/>
          <w:sz w:val="24"/>
          <w:szCs w:val="24"/>
          <w:lang w:val="sv-SE"/>
        </w:rPr>
      </w:pPr>
    </w:p>
    <w:p w14:paraId="448C017F" w14:textId="40CD7A37" w:rsidR="00AB4E09" w:rsidRDefault="00AB4E09" w:rsidP="00AB4E09">
      <w:pPr>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Pembimbing I</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xml:space="preserve">  </w:t>
      </w:r>
      <w:r w:rsidR="0033229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Pembimbing II</w:t>
      </w:r>
    </w:p>
    <w:p w14:paraId="4A224BB7" w14:textId="65A0FED9" w:rsidR="00AB4E09" w:rsidRDefault="00AB4E09" w:rsidP="00AB4E09">
      <w:pPr>
        <w:jc w:val="both"/>
        <w:rPr>
          <w:rFonts w:ascii="Times New Roman" w:hAnsi="Times New Roman" w:cs="Times New Roman"/>
          <w:bCs/>
          <w:sz w:val="24"/>
          <w:szCs w:val="24"/>
          <w:lang w:val="sv-SE"/>
        </w:rPr>
      </w:pPr>
    </w:p>
    <w:p w14:paraId="20BF7882" w14:textId="5D38540C" w:rsidR="00AB4E09" w:rsidRDefault="00AB4E09" w:rsidP="00AB4E09">
      <w:pPr>
        <w:jc w:val="both"/>
        <w:rPr>
          <w:rFonts w:ascii="Times New Roman" w:hAnsi="Times New Roman" w:cs="Times New Roman"/>
          <w:bCs/>
          <w:sz w:val="24"/>
          <w:szCs w:val="24"/>
          <w:lang w:val="sv-SE"/>
        </w:rPr>
      </w:pPr>
    </w:p>
    <w:p w14:paraId="6C7EE293" w14:textId="3811DCFA" w:rsidR="00AB4E09" w:rsidRPr="005A29C9" w:rsidRDefault="003759A7" w:rsidP="00332296">
      <w:pPr>
        <w:spacing w:after="0"/>
        <w:ind w:left="284"/>
        <w:jc w:val="both"/>
        <w:rPr>
          <w:rFonts w:ascii="Times New Roman" w:hAnsi="Times New Roman" w:cs="Times New Roman"/>
          <w:b/>
          <w:sz w:val="24"/>
          <w:szCs w:val="24"/>
          <w:lang w:val="sv-SE"/>
        </w:rPr>
      </w:pPr>
      <w:r>
        <w:rPr>
          <w:rFonts w:ascii="Times New Roman" w:hAnsi="Times New Roman" w:cs="Times New Roman"/>
          <w:b/>
          <w:sz w:val="24"/>
          <w:szCs w:val="24"/>
          <w:u w:val="single"/>
          <w:lang w:val="sv-SE"/>
        </w:rPr>
        <w:t xml:space="preserve">Dr. Rilawadi Sahputra, SH, M.Kn </w:t>
      </w:r>
      <w:r w:rsidR="00AB4E09">
        <w:rPr>
          <w:rFonts w:ascii="Times New Roman" w:hAnsi="Times New Roman" w:cs="Times New Roman"/>
          <w:b/>
          <w:sz w:val="24"/>
          <w:szCs w:val="24"/>
          <w:lang w:val="sv-SE"/>
        </w:rPr>
        <w:tab/>
      </w:r>
      <w:r w:rsidR="00332296">
        <w:rPr>
          <w:rFonts w:ascii="Times New Roman" w:hAnsi="Times New Roman" w:cs="Times New Roman"/>
          <w:b/>
          <w:sz w:val="24"/>
          <w:szCs w:val="24"/>
          <w:lang w:val="sv-SE"/>
        </w:rPr>
        <w:t xml:space="preserve">       </w:t>
      </w:r>
      <w:r w:rsidR="00AB4E09" w:rsidRPr="005A29C9">
        <w:rPr>
          <w:rFonts w:ascii="Times New Roman" w:hAnsi="Times New Roman" w:cs="Times New Roman"/>
          <w:b/>
          <w:sz w:val="24"/>
          <w:szCs w:val="24"/>
          <w:u w:val="single"/>
          <w:lang w:val="sv-SE"/>
        </w:rPr>
        <w:t xml:space="preserve">Dr. </w:t>
      </w:r>
      <w:r>
        <w:rPr>
          <w:rFonts w:ascii="Times New Roman" w:hAnsi="Times New Roman" w:cs="Times New Roman"/>
          <w:b/>
          <w:sz w:val="24"/>
          <w:szCs w:val="24"/>
          <w:u w:val="single"/>
          <w:lang w:val="sv-SE"/>
        </w:rPr>
        <w:t>Ariman Sitompul, SH, M.H</w:t>
      </w:r>
    </w:p>
    <w:p w14:paraId="5AC708F4" w14:textId="3CA2F708" w:rsidR="00AB4E09" w:rsidRPr="005A29C9" w:rsidRDefault="00AB4E09" w:rsidP="00332296">
      <w:pPr>
        <w:spacing w:after="0"/>
        <w:ind w:left="284"/>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NIDN : </w:t>
      </w:r>
      <w:r w:rsidR="003759A7">
        <w:rPr>
          <w:rFonts w:ascii="Times New Roman" w:hAnsi="Times New Roman" w:cs="Times New Roman"/>
          <w:b/>
          <w:sz w:val="24"/>
          <w:szCs w:val="24"/>
          <w:lang w:val="sv-SE"/>
        </w:rPr>
        <w:t>0119047902</w:t>
      </w:r>
      <w:r w:rsidR="00332296">
        <w:rPr>
          <w:rFonts w:ascii="Times New Roman" w:hAnsi="Times New Roman" w:cs="Times New Roman"/>
          <w:b/>
          <w:sz w:val="24"/>
          <w:szCs w:val="24"/>
          <w:lang w:val="sv-SE"/>
        </w:rPr>
        <w:t xml:space="preserve">  </w:t>
      </w:r>
      <w:r w:rsidR="00332296">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sidR="005D0D80">
        <w:rPr>
          <w:rFonts w:ascii="Times New Roman" w:hAnsi="Times New Roman" w:cs="Times New Roman"/>
          <w:b/>
          <w:sz w:val="24"/>
          <w:szCs w:val="24"/>
          <w:lang w:val="sv-SE"/>
        </w:rPr>
        <w:t xml:space="preserve">          </w:t>
      </w:r>
      <w:r>
        <w:rPr>
          <w:rFonts w:ascii="Times New Roman" w:hAnsi="Times New Roman" w:cs="Times New Roman"/>
          <w:b/>
          <w:sz w:val="24"/>
          <w:szCs w:val="24"/>
          <w:lang w:val="sv-SE"/>
        </w:rPr>
        <w:t xml:space="preserve">NIDN : </w:t>
      </w:r>
      <w:r w:rsidR="003759A7">
        <w:rPr>
          <w:rFonts w:ascii="Times New Roman" w:hAnsi="Times New Roman" w:cs="Times New Roman"/>
          <w:b/>
          <w:sz w:val="24"/>
          <w:szCs w:val="24"/>
          <w:lang w:val="sv-SE"/>
        </w:rPr>
        <w:t>0113028704</w:t>
      </w:r>
    </w:p>
    <w:p w14:paraId="012A084A" w14:textId="7BB65D78" w:rsidR="00AB4E09" w:rsidRDefault="00AB4E09" w:rsidP="00AB4E09">
      <w:pPr>
        <w:jc w:val="both"/>
        <w:rPr>
          <w:rFonts w:ascii="Times New Roman" w:hAnsi="Times New Roman" w:cs="Times New Roman"/>
          <w:bCs/>
          <w:sz w:val="24"/>
          <w:szCs w:val="24"/>
          <w:lang w:val="sv-SE"/>
        </w:rPr>
      </w:pPr>
    </w:p>
    <w:p w14:paraId="44E4CA94" w14:textId="77777777" w:rsidR="005D0D80" w:rsidRDefault="005D0D80" w:rsidP="00AB4E09">
      <w:pPr>
        <w:jc w:val="both"/>
        <w:rPr>
          <w:rFonts w:ascii="Times New Roman" w:hAnsi="Times New Roman" w:cs="Times New Roman"/>
          <w:bCs/>
          <w:sz w:val="24"/>
          <w:szCs w:val="24"/>
          <w:lang w:val="sv-SE"/>
        </w:rPr>
      </w:pPr>
    </w:p>
    <w:p w14:paraId="448CBCB3" w14:textId="77777777" w:rsidR="00AB4E09" w:rsidRPr="00351AC9" w:rsidRDefault="00AB4E09" w:rsidP="005D0D80">
      <w:pPr>
        <w:spacing w:after="0"/>
        <w:ind w:left="426"/>
        <w:jc w:val="center"/>
        <w:rPr>
          <w:rFonts w:ascii="Times New Roman" w:hAnsi="Times New Roman" w:cs="Times New Roman"/>
          <w:b/>
          <w:sz w:val="24"/>
          <w:szCs w:val="24"/>
          <w:lang w:val="sv-SE"/>
        </w:rPr>
      </w:pPr>
      <w:r w:rsidRPr="00351AC9">
        <w:rPr>
          <w:rFonts w:ascii="Times New Roman" w:hAnsi="Times New Roman" w:cs="Times New Roman"/>
          <w:b/>
          <w:sz w:val="24"/>
          <w:szCs w:val="24"/>
          <w:lang w:val="sv-SE"/>
        </w:rPr>
        <w:t>Mengetahui</w:t>
      </w:r>
    </w:p>
    <w:p w14:paraId="662FF33F" w14:textId="77777777" w:rsidR="00AB4E09" w:rsidRPr="00351AC9" w:rsidRDefault="00AB4E09" w:rsidP="005D0D80">
      <w:pPr>
        <w:spacing w:after="0"/>
        <w:ind w:left="426"/>
        <w:jc w:val="center"/>
        <w:rPr>
          <w:rFonts w:ascii="Times New Roman" w:hAnsi="Times New Roman" w:cs="Times New Roman"/>
          <w:b/>
          <w:sz w:val="24"/>
          <w:szCs w:val="24"/>
          <w:lang w:val="sv-SE"/>
        </w:rPr>
      </w:pPr>
      <w:r w:rsidRPr="00351AC9">
        <w:rPr>
          <w:rFonts w:ascii="Times New Roman" w:hAnsi="Times New Roman" w:cs="Times New Roman"/>
          <w:b/>
          <w:sz w:val="24"/>
          <w:szCs w:val="24"/>
          <w:lang w:val="sv-SE"/>
        </w:rPr>
        <w:t>Ketua Program Studi</w:t>
      </w:r>
    </w:p>
    <w:p w14:paraId="5893A37C" w14:textId="77777777" w:rsidR="00AB4E09" w:rsidRPr="00351AC9" w:rsidRDefault="00AB4E09" w:rsidP="005D0D80">
      <w:pPr>
        <w:spacing w:after="0"/>
        <w:ind w:left="426"/>
        <w:jc w:val="center"/>
        <w:rPr>
          <w:rFonts w:ascii="Times New Roman" w:hAnsi="Times New Roman" w:cs="Times New Roman"/>
          <w:b/>
          <w:sz w:val="24"/>
          <w:szCs w:val="24"/>
          <w:lang w:val="sv-SE"/>
        </w:rPr>
      </w:pPr>
      <w:r w:rsidRPr="00351AC9">
        <w:rPr>
          <w:rFonts w:ascii="Times New Roman" w:hAnsi="Times New Roman" w:cs="Times New Roman"/>
          <w:b/>
          <w:sz w:val="24"/>
          <w:szCs w:val="24"/>
          <w:lang w:val="sv-SE"/>
        </w:rPr>
        <w:t>Magister Hukum</w:t>
      </w:r>
    </w:p>
    <w:p w14:paraId="32F39F98" w14:textId="77777777" w:rsidR="00AB4E09" w:rsidRDefault="00AB4E09" w:rsidP="005D0D80">
      <w:pPr>
        <w:ind w:left="851"/>
        <w:jc w:val="center"/>
        <w:rPr>
          <w:rFonts w:ascii="Times New Roman" w:hAnsi="Times New Roman" w:cs="Times New Roman"/>
          <w:bCs/>
          <w:sz w:val="24"/>
          <w:szCs w:val="24"/>
          <w:lang w:val="sv-SE"/>
        </w:rPr>
      </w:pPr>
    </w:p>
    <w:p w14:paraId="473E5200" w14:textId="77777777" w:rsidR="00AB4E09" w:rsidRDefault="00AB4E09" w:rsidP="005D0D80">
      <w:pPr>
        <w:ind w:left="851"/>
        <w:jc w:val="center"/>
        <w:rPr>
          <w:rFonts w:ascii="Times New Roman" w:hAnsi="Times New Roman" w:cs="Times New Roman"/>
          <w:bCs/>
          <w:sz w:val="24"/>
          <w:szCs w:val="24"/>
          <w:lang w:val="sv-SE"/>
        </w:rPr>
      </w:pPr>
    </w:p>
    <w:p w14:paraId="3CDCA44A" w14:textId="77777777" w:rsidR="00AB4E09" w:rsidRDefault="00AB4E09" w:rsidP="005D0D80">
      <w:pPr>
        <w:spacing w:after="0"/>
        <w:ind w:left="851"/>
        <w:jc w:val="center"/>
        <w:rPr>
          <w:rFonts w:ascii="Times New Roman" w:hAnsi="Times New Roman" w:cs="Times New Roman"/>
          <w:b/>
          <w:sz w:val="24"/>
          <w:szCs w:val="24"/>
          <w:u w:val="single"/>
          <w:lang w:val="sv-SE"/>
        </w:rPr>
      </w:pPr>
      <w:r w:rsidRPr="005A29C9">
        <w:rPr>
          <w:rFonts w:ascii="Times New Roman" w:hAnsi="Times New Roman" w:cs="Times New Roman"/>
          <w:b/>
          <w:sz w:val="24"/>
          <w:szCs w:val="24"/>
          <w:u w:val="single"/>
          <w:lang w:val="sv-SE"/>
        </w:rPr>
        <w:t>Dr. Ariman Sitompul, S.H., M.H.</w:t>
      </w:r>
    </w:p>
    <w:p w14:paraId="77978000" w14:textId="56621B0C" w:rsidR="00AB4E09" w:rsidRPr="00351AC9" w:rsidRDefault="00AB4E09" w:rsidP="005D0D80">
      <w:pPr>
        <w:spacing w:after="0"/>
        <w:ind w:left="851"/>
        <w:jc w:val="center"/>
        <w:rPr>
          <w:rFonts w:ascii="Times New Roman" w:hAnsi="Times New Roman" w:cs="Times New Roman"/>
          <w:bCs/>
          <w:sz w:val="24"/>
          <w:szCs w:val="24"/>
          <w:lang w:val="sv-SE"/>
        </w:rPr>
      </w:pPr>
      <w:r>
        <w:rPr>
          <w:rFonts w:ascii="Times New Roman" w:hAnsi="Times New Roman" w:cs="Times New Roman"/>
          <w:b/>
          <w:sz w:val="24"/>
          <w:szCs w:val="24"/>
          <w:lang w:val="sv-SE"/>
        </w:rPr>
        <w:t>NIDN : 0113028704</w:t>
      </w:r>
    </w:p>
    <w:p w14:paraId="0A166708" w14:textId="77777777" w:rsidR="00AB4E09" w:rsidRDefault="00AB4E09" w:rsidP="00AB4E09">
      <w:pPr>
        <w:jc w:val="both"/>
        <w:rPr>
          <w:rFonts w:ascii="Times New Roman" w:hAnsi="Times New Roman" w:cs="Times New Roman"/>
          <w:bCs/>
          <w:sz w:val="24"/>
          <w:szCs w:val="24"/>
          <w:lang w:val="sv-SE"/>
        </w:rPr>
      </w:pPr>
    </w:p>
    <w:p w14:paraId="187B4818" w14:textId="0CB474D4" w:rsidR="00AB4E09" w:rsidRDefault="00AB4E09" w:rsidP="00AB4E09">
      <w:pPr>
        <w:rPr>
          <w:rFonts w:ascii="Times New Roman" w:hAnsi="Times New Roman" w:cs="Times New Roman"/>
          <w:b/>
          <w:sz w:val="24"/>
          <w:szCs w:val="24"/>
          <w:lang w:val="sv-SE"/>
        </w:rPr>
      </w:pPr>
    </w:p>
    <w:p w14:paraId="01F297DA" w14:textId="52B82776" w:rsidR="005D0D80" w:rsidRDefault="005D0D80" w:rsidP="00AB4E09">
      <w:pPr>
        <w:rPr>
          <w:rFonts w:ascii="Times New Roman" w:hAnsi="Times New Roman" w:cs="Times New Roman"/>
          <w:b/>
          <w:sz w:val="24"/>
          <w:szCs w:val="24"/>
          <w:lang w:val="sv-SE"/>
        </w:rPr>
      </w:pPr>
    </w:p>
    <w:p w14:paraId="7DCECC95" w14:textId="018B647F" w:rsidR="005D0D80" w:rsidRDefault="005D0D80" w:rsidP="00AB4E09">
      <w:pPr>
        <w:rPr>
          <w:rFonts w:ascii="Times New Roman" w:hAnsi="Times New Roman" w:cs="Times New Roman"/>
          <w:b/>
          <w:sz w:val="24"/>
          <w:szCs w:val="24"/>
          <w:lang w:val="sv-SE"/>
        </w:rPr>
      </w:pPr>
    </w:p>
    <w:p w14:paraId="4B889FA8" w14:textId="3FFBAF9A" w:rsidR="005D0D80" w:rsidRDefault="00991AE8" w:rsidP="005D0D80">
      <w:pPr>
        <w:jc w:val="center"/>
        <w:rPr>
          <w:rFonts w:ascii="Times New Roman" w:hAnsi="Times New Roman" w:cs="Times New Roman"/>
          <w:b/>
          <w:sz w:val="24"/>
          <w:szCs w:val="24"/>
          <w:lang w:val="sv-SE"/>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3600" behindDoc="0" locked="0" layoutInCell="1" allowOverlap="1" wp14:anchorId="61006BC2" wp14:editId="24F82F4F">
                <wp:simplePos x="0" y="0"/>
                <wp:positionH relativeFrom="column">
                  <wp:posOffset>4761837</wp:posOffset>
                </wp:positionH>
                <wp:positionV relativeFrom="paragraph">
                  <wp:posOffset>-698472</wp:posOffset>
                </wp:positionV>
                <wp:extent cx="381663" cy="373711"/>
                <wp:effectExtent l="0" t="0" r="18415" b="26670"/>
                <wp:wrapNone/>
                <wp:docPr id="20" name="Text Box 20"/>
                <wp:cNvGraphicFramePr/>
                <a:graphic xmlns:a="http://schemas.openxmlformats.org/drawingml/2006/main">
                  <a:graphicData uri="http://schemas.microsoft.com/office/word/2010/wordprocessingShape">
                    <wps:wsp>
                      <wps:cNvSpPr txBox="1"/>
                      <wps:spPr>
                        <a:xfrm>
                          <a:off x="0" y="0"/>
                          <a:ext cx="381663" cy="373711"/>
                        </a:xfrm>
                        <a:prstGeom prst="rect">
                          <a:avLst/>
                        </a:prstGeom>
                        <a:solidFill>
                          <a:schemeClr val="lt1"/>
                        </a:solidFill>
                        <a:ln w="6350">
                          <a:solidFill>
                            <a:schemeClr val="bg1"/>
                          </a:solidFill>
                        </a:ln>
                      </wps:spPr>
                      <wps:txbx>
                        <w:txbxContent>
                          <w:p w14:paraId="4DE5EAE9"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06BC2" id="Text Box 20" o:spid="_x0000_s1028" type="#_x0000_t202" style="position:absolute;left:0;text-align:left;margin-left:374.95pt;margin-top:-55pt;width:30.05pt;height:29.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" fillcolor="white [3201]" strokecolor="white [3212]" strokeweight=".5pt">
                <v:textbox>
                  <w:txbxContent>
                    <w:p w14:paraId="4DE5EAE9" w14:textId="77777777" w:rsidR="003759A7" w:rsidRDefault="003759A7"/>
                  </w:txbxContent>
                </v:textbox>
              </v:shape>
            </w:pict>
          </mc:Fallback>
        </mc:AlternateContent>
      </w:r>
      <w:r w:rsidR="005D0D80">
        <w:rPr>
          <w:rFonts w:ascii="Times New Roman" w:hAnsi="Times New Roman" w:cs="Times New Roman"/>
          <w:b/>
          <w:sz w:val="24"/>
          <w:szCs w:val="24"/>
          <w:lang w:val="sv-SE"/>
        </w:rPr>
        <w:t xml:space="preserve">LEMBAR PENGESAHAN </w:t>
      </w:r>
    </w:p>
    <w:p w14:paraId="5361DAA7" w14:textId="1C4FC179" w:rsidR="005D0D80" w:rsidRDefault="005D0D80" w:rsidP="00246AC8">
      <w:pPr>
        <w:spacing w:after="0" w:line="240" w:lineRule="auto"/>
        <w:ind w:left="2127" w:right="-284" w:hanging="2127"/>
        <w:rPr>
          <w:rFonts w:ascii="Times New Roman" w:hAnsi="Times New Roman" w:cs="Times New Roman"/>
          <w:b/>
          <w:sz w:val="24"/>
          <w:lang w:val="sv-SE"/>
        </w:rPr>
      </w:pPr>
      <w:r>
        <w:rPr>
          <w:rFonts w:ascii="Times New Roman" w:hAnsi="Times New Roman" w:cs="Times New Roman"/>
          <w:bCs/>
          <w:sz w:val="24"/>
          <w:szCs w:val="24"/>
          <w:lang w:val="sv-SE"/>
        </w:rPr>
        <w:t>JUDUL TESIS</w:t>
      </w:r>
      <w:r w:rsidR="00246AC8">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w:t>
      </w:r>
      <w:r w:rsidRPr="007909CC">
        <w:rPr>
          <w:rFonts w:ascii="Times New Roman" w:hAnsi="Times New Roman" w:cs="Times New Roman"/>
          <w:b/>
          <w:sz w:val="24"/>
          <w:lang w:val="sv-SE"/>
        </w:rPr>
        <w:t xml:space="preserve">PERANAN KURATOR DALAM MELAKUKAN </w:t>
      </w:r>
      <w:r>
        <w:rPr>
          <w:rFonts w:ascii="Times New Roman" w:hAnsi="Times New Roman" w:cs="Times New Roman"/>
          <w:b/>
          <w:sz w:val="24"/>
          <w:lang w:val="sv-SE"/>
        </w:rPr>
        <w:t xml:space="preserve"> </w:t>
      </w:r>
    </w:p>
    <w:p w14:paraId="6C0E24B6" w14:textId="3ABE0E15" w:rsidR="005D0D80" w:rsidRDefault="00246AC8" w:rsidP="00246AC8">
      <w:pPr>
        <w:spacing w:after="0" w:line="240" w:lineRule="auto"/>
        <w:ind w:left="2127" w:right="-284"/>
        <w:rPr>
          <w:rFonts w:ascii="Times New Roman" w:hAnsi="Times New Roman" w:cs="Times New Roman"/>
          <w:b/>
          <w:sz w:val="24"/>
          <w:lang w:val="sv-SE"/>
        </w:rPr>
      </w:pPr>
      <w:r>
        <w:rPr>
          <w:rFonts w:ascii="Times New Roman" w:hAnsi="Times New Roman" w:cs="Times New Roman"/>
          <w:b/>
          <w:i/>
          <w:sz w:val="24"/>
          <w:lang w:val="en-ID"/>
        </w:rPr>
        <w:t xml:space="preserve"> </w:t>
      </w:r>
      <w:r w:rsidR="005D0D80">
        <w:rPr>
          <w:rFonts w:ascii="Times New Roman" w:hAnsi="Times New Roman" w:cs="Times New Roman"/>
          <w:b/>
          <w:i/>
          <w:sz w:val="24"/>
          <w:lang w:val="en-ID"/>
        </w:rPr>
        <w:t xml:space="preserve">ACTIO </w:t>
      </w:r>
      <w:proofErr w:type="gramStart"/>
      <w:r w:rsidR="005D0D80">
        <w:rPr>
          <w:rFonts w:ascii="Times New Roman" w:hAnsi="Times New Roman" w:cs="Times New Roman"/>
          <w:b/>
          <w:i/>
          <w:sz w:val="24"/>
          <w:lang w:val="en-ID"/>
        </w:rPr>
        <w:t>PAULIANA</w:t>
      </w:r>
      <w:r w:rsidR="005D0D80" w:rsidRPr="005A29C9">
        <w:rPr>
          <w:rFonts w:ascii="Times New Roman" w:hAnsi="Times New Roman" w:cs="Times New Roman"/>
          <w:b/>
          <w:i/>
          <w:sz w:val="24"/>
          <w:lang w:val="en-ID"/>
        </w:rPr>
        <w:t xml:space="preserve">  </w:t>
      </w:r>
      <w:r w:rsidR="005D0D80" w:rsidRPr="005A29C9">
        <w:rPr>
          <w:rFonts w:ascii="Times New Roman" w:hAnsi="Times New Roman" w:cs="Times New Roman"/>
          <w:b/>
          <w:sz w:val="24"/>
          <w:lang w:val="en-ID"/>
        </w:rPr>
        <w:t>TERHADAP</w:t>
      </w:r>
      <w:proofErr w:type="gramEnd"/>
      <w:r w:rsidR="005D0D80" w:rsidRPr="005A29C9">
        <w:rPr>
          <w:rFonts w:ascii="Times New Roman" w:hAnsi="Times New Roman" w:cs="Times New Roman"/>
          <w:b/>
          <w:sz w:val="24"/>
          <w:lang w:val="en-ID"/>
        </w:rPr>
        <w:t xml:space="preserve"> HARTA PAILIT</w:t>
      </w:r>
      <w:r w:rsidR="005D0D80" w:rsidRPr="005A29C9">
        <w:rPr>
          <w:rFonts w:ascii="Times New Roman" w:hAnsi="Times New Roman" w:cs="Times New Roman"/>
          <w:b/>
          <w:sz w:val="24"/>
          <w:szCs w:val="24"/>
          <w:lang w:val="en-ID"/>
        </w:rPr>
        <w:t xml:space="preserve"> (</w:t>
      </w:r>
      <w:proofErr w:type="spellStart"/>
      <w:r w:rsidR="005D0D80" w:rsidRPr="005A29C9">
        <w:rPr>
          <w:rFonts w:ascii="Times New Roman" w:hAnsi="Times New Roman" w:cs="Times New Roman"/>
          <w:b/>
          <w:sz w:val="24"/>
          <w:lang w:val="en-ID"/>
        </w:rPr>
        <w:t>Studi</w:t>
      </w:r>
      <w:proofErr w:type="spellEnd"/>
      <w:r w:rsidR="005D0D80" w:rsidRPr="005A29C9">
        <w:rPr>
          <w:rFonts w:ascii="Times New Roman" w:hAnsi="Times New Roman" w:cs="Times New Roman"/>
          <w:b/>
          <w:sz w:val="24"/>
          <w:lang w:val="en-ID"/>
        </w:rPr>
        <w:t xml:space="preserve"> </w:t>
      </w:r>
      <w:r>
        <w:rPr>
          <w:rFonts w:ascii="Times New Roman" w:hAnsi="Times New Roman" w:cs="Times New Roman"/>
          <w:b/>
          <w:sz w:val="24"/>
          <w:lang w:val="en-ID"/>
        </w:rPr>
        <w:t xml:space="preserve"> </w:t>
      </w:r>
      <w:proofErr w:type="spellStart"/>
      <w:r w:rsidR="005D0D80" w:rsidRPr="005A29C9">
        <w:rPr>
          <w:rFonts w:ascii="Times New Roman" w:hAnsi="Times New Roman" w:cs="Times New Roman"/>
          <w:b/>
          <w:sz w:val="24"/>
          <w:lang w:val="en-ID"/>
        </w:rPr>
        <w:t>Kasus</w:t>
      </w:r>
      <w:proofErr w:type="spellEnd"/>
      <w:r w:rsidR="005D0D80" w:rsidRPr="005A29C9">
        <w:rPr>
          <w:rFonts w:ascii="Times New Roman" w:hAnsi="Times New Roman" w:cs="Times New Roman"/>
          <w:b/>
          <w:sz w:val="24"/>
          <w:lang w:val="en-ID"/>
        </w:rPr>
        <w:t xml:space="preserve"> </w:t>
      </w:r>
      <w:proofErr w:type="spellStart"/>
      <w:r w:rsidR="005D0D80" w:rsidRPr="005A29C9">
        <w:rPr>
          <w:rFonts w:ascii="Times New Roman" w:hAnsi="Times New Roman" w:cs="Times New Roman"/>
          <w:b/>
          <w:sz w:val="24"/>
          <w:lang w:val="en-ID"/>
        </w:rPr>
        <w:t>Putusan</w:t>
      </w:r>
      <w:proofErr w:type="spellEnd"/>
      <w:r w:rsidR="005D0D80" w:rsidRPr="005A29C9">
        <w:rPr>
          <w:rFonts w:ascii="Times New Roman" w:hAnsi="Times New Roman" w:cs="Times New Roman"/>
          <w:b/>
          <w:sz w:val="24"/>
          <w:lang w:val="en-ID"/>
        </w:rPr>
        <w:t xml:space="preserve"> </w:t>
      </w:r>
      <w:proofErr w:type="spellStart"/>
      <w:r w:rsidR="005D0D80" w:rsidRPr="005A29C9">
        <w:rPr>
          <w:rFonts w:ascii="Times New Roman" w:hAnsi="Times New Roman" w:cs="Times New Roman"/>
          <w:b/>
          <w:sz w:val="24"/>
          <w:lang w:val="en-ID"/>
        </w:rPr>
        <w:t>Nomor</w:t>
      </w:r>
      <w:proofErr w:type="spellEnd"/>
      <w:r w:rsidR="005D0D80" w:rsidRPr="005A29C9">
        <w:rPr>
          <w:rFonts w:ascii="Times New Roman" w:hAnsi="Times New Roman" w:cs="Times New Roman"/>
          <w:b/>
          <w:sz w:val="24"/>
          <w:lang w:val="en-ID"/>
        </w:rPr>
        <w:t>: 1/</w:t>
      </w:r>
      <w:proofErr w:type="spellStart"/>
      <w:r w:rsidR="005D0D80" w:rsidRPr="005A29C9">
        <w:rPr>
          <w:rFonts w:ascii="Times New Roman" w:hAnsi="Times New Roman" w:cs="Times New Roman"/>
          <w:b/>
          <w:sz w:val="24"/>
          <w:lang w:val="en-ID"/>
        </w:rPr>
        <w:t>Pdt.Sus-</w:t>
      </w:r>
      <w:r w:rsidR="005D0D80">
        <w:rPr>
          <w:rFonts w:ascii="Times New Roman" w:hAnsi="Times New Roman" w:cs="Times New Roman"/>
          <w:b/>
          <w:i/>
          <w:sz w:val="24"/>
          <w:lang w:val="en-ID"/>
        </w:rPr>
        <w:t>Actio</w:t>
      </w:r>
      <w:proofErr w:type="spellEnd"/>
      <w:r w:rsidR="005D0D80">
        <w:rPr>
          <w:rFonts w:ascii="Times New Roman" w:hAnsi="Times New Roman" w:cs="Times New Roman"/>
          <w:b/>
          <w:i/>
          <w:sz w:val="24"/>
          <w:lang w:val="en-ID"/>
        </w:rPr>
        <w:t xml:space="preserve"> </w:t>
      </w:r>
      <w:proofErr w:type="spellStart"/>
      <w:r w:rsidR="005D0D80">
        <w:rPr>
          <w:rFonts w:ascii="Times New Roman" w:hAnsi="Times New Roman" w:cs="Times New Roman"/>
          <w:b/>
          <w:i/>
          <w:sz w:val="24"/>
          <w:lang w:val="en-ID"/>
        </w:rPr>
        <w:t>Pauliana</w:t>
      </w:r>
      <w:proofErr w:type="spellEnd"/>
      <w:r w:rsidR="005D0D80" w:rsidRPr="005A29C9">
        <w:rPr>
          <w:rFonts w:ascii="Times New Roman" w:hAnsi="Times New Roman" w:cs="Times New Roman"/>
          <w:b/>
          <w:sz w:val="24"/>
          <w:lang w:val="en-ID"/>
        </w:rPr>
        <w:t>/ 2022/</w:t>
      </w:r>
      <w:proofErr w:type="spellStart"/>
      <w:r w:rsidR="005D0D80" w:rsidRPr="005A29C9">
        <w:rPr>
          <w:rFonts w:ascii="Times New Roman" w:hAnsi="Times New Roman" w:cs="Times New Roman"/>
          <w:b/>
          <w:sz w:val="24"/>
          <w:lang w:val="en-ID"/>
        </w:rPr>
        <w:t>PN.Niaga.Mdn</w:t>
      </w:r>
      <w:proofErr w:type="spellEnd"/>
      <w:r w:rsidR="005D0D80" w:rsidRPr="005A29C9">
        <w:rPr>
          <w:rFonts w:ascii="Times New Roman" w:hAnsi="Times New Roman" w:cs="Times New Roman"/>
          <w:b/>
          <w:sz w:val="24"/>
          <w:lang w:val="en-ID"/>
        </w:rPr>
        <w:t xml:space="preserve"> Jo. </w:t>
      </w:r>
      <w:r w:rsidR="005D0D80" w:rsidRPr="007909CC">
        <w:rPr>
          <w:rFonts w:ascii="Times New Roman" w:hAnsi="Times New Roman" w:cs="Times New Roman"/>
          <w:b/>
          <w:sz w:val="24"/>
          <w:lang w:val="sv-SE"/>
        </w:rPr>
        <w:t xml:space="preserve">Nomor: </w:t>
      </w:r>
      <w:r w:rsidR="005D0D80">
        <w:rPr>
          <w:rFonts w:ascii="Times New Roman" w:hAnsi="Times New Roman" w:cs="Times New Roman"/>
          <w:b/>
          <w:sz w:val="24"/>
          <w:lang w:val="sv-SE"/>
        </w:rPr>
        <w:t xml:space="preserve"> </w:t>
      </w:r>
      <w:r w:rsidR="005D0D80" w:rsidRPr="007909CC">
        <w:rPr>
          <w:rFonts w:ascii="Times New Roman" w:hAnsi="Times New Roman" w:cs="Times New Roman"/>
          <w:b/>
          <w:sz w:val="24"/>
          <w:lang w:val="sv-SE"/>
        </w:rPr>
        <w:t>32/Pdt.Sus-PKPU/2021/PN.Niaga.Mdn)</w:t>
      </w:r>
    </w:p>
    <w:p w14:paraId="3E0866D3" w14:textId="77777777" w:rsidR="005D0D80" w:rsidRDefault="005D0D80" w:rsidP="005D0D80">
      <w:pPr>
        <w:spacing w:after="0"/>
        <w:ind w:left="2296"/>
        <w:jc w:val="both"/>
        <w:rPr>
          <w:rFonts w:ascii="Times New Roman" w:hAnsi="Times New Roman" w:cs="Times New Roman"/>
          <w:b/>
          <w:sz w:val="24"/>
          <w:lang w:val="sv-SE"/>
        </w:rPr>
      </w:pPr>
    </w:p>
    <w:p w14:paraId="165F9274" w14:textId="77777777" w:rsidR="005D0D80" w:rsidRDefault="005D0D80" w:rsidP="005D0D80">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Nama</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Mangatur Ruhut Banuara Sianipar</w:t>
      </w:r>
    </w:p>
    <w:p w14:paraId="6B82295B" w14:textId="77777777" w:rsidR="005D0D80" w:rsidRDefault="005D0D80" w:rsidP="005D0D80">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Npm</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22911012</w:t>
      </w:r>
    </w:p>
    <w:p w14:paraId="7B797141" w14:textId="77777777" w:rsidR="005D0D80" w:rsidRDefault="005D0D80" w:rsidP="005D0D80">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Program Studi</w:t>
      </w:r>
      <w:r>
        <w:rPr>
          <w:rFonts w:ascii="Times New Roman" w:hAnsi="Times New Roman" w:cs="Times New Roman"/>
          <w:bCs/>
          <w:sz w:val="24"/>
          <w:szCs w:val="24"/>
          <w:lang w:val="sv-SE"/>
        </w:rPr>
        <w:tab/>
      </w:r>
      <w:r>
        <w:rPr>
          <w:rFonts w:ascii="Times New Roman" w:hAnsi="Times New Roman" w:cs="Times New Roman"/>
          <w:bCs/>
          <w:sz w:val="24"/>
          <w:szCs w:val="24"/>
          <w:lang w:val="sv-SE"/>
        </w:rPr>
        <w:tab/>
        <w:t>: Magister Hukum</w:t>
      </w:r>
    </w:p>
    <w:p w14:paraId="7CFACBB6" w14:textId="19E12DCB" w:rsidR="005D0D80" w:rsidRDefault="005D0D80" w:rsidP="005D0D80">
      <w:pPr>
        <w:spacing w:after="240" w:line="24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Tanggal Lulus </w:t>
      </w:r>
      <w:r>
        <w:rPr>
          <w:rFonts w:ascii="Times New Roman" w:hAnsi="Times New Roman" w:cs="Times New Roman"/>
          <w:bCs/>
          <w:sz w:val="24"/>
          <w:szCs w:val="24"/>
          <w:lang w:val="sv-SE"/>
        </w:rPr>
        <w:tab/>
        <w:t>: 26 April 2024</w:t>
      </w:r>
    </w:p>
    <w:p w14:paraId="056CFCB7" w14:textId="20FB5E33" w:rsidR="005D0D80" w:rsidRDefault="005D0D80" w:rsidP="005D0D80">
      <w:pPr>
        <w:spacing w:after="0" w:line="24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Telah Dipertahankan dan Disahkan di Sidang Penguji</w:t>
      </w:r>
    </w:p>
    <w:p w14:paraId="66599BD3" w14:textId="352D2217" w:rsidR="005D0D80" w:rsidRDefault="005D0D80" w:rsidP="005D0D80">
      <w:pPr>
        <w:spacing w:after="0" w:line="24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Pada tanggal 26 April 2024</w:t>
      </w:r>
    </w:p>
    <w:p w14:paraId="1F81A79F" w14:textId="5D8F274B" w:rsidR="005D0D80" w:rsidRDefault="005D0D80" w:rsidP="005D0D80">
      <w:pPr>
        <w:spacing w:after="0" w:line="24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Dan Dinyatakan Telah memenuhi Syarat Untuk Diterima </w:t>
      </w:r>
    </w:p>
    <w:p w14:paraId="57E33E26" w14:textId="77777777" w:rsidR="005D0D80" w:rsidRDefault="005D0D80" w:rsidP="005D0D80">
      <w:pPr>
        <w:spacing w:after="0" w:line="240" w:lineRule="auto"/>
        <w:jc w:val="center"/>
        <w:rPr>
          <w:rFonts w:ascii="Times New Roman" w:hAnsi="Times New Roman" w:cs="Times New Roman"/>
          <w:bCs/>
          <w:sz w:val="24"/>
          <w:szCs w:val="24"/>
          <w:lang w:val="sv-SE"/>
        </w:rPr>
      </w:pPr>
    </w:p>
    <w:p w14:paraId="30B8EE9B" w14:textId="52E424E8" w:rsidR="005D0D80" w:rsidRDefault="00246AC8" w:rsidP="00246AC8">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    Ketua</w:t>
      </w:r>
    </w:p>
    <w:p w14:paraId="4CF2A894" w14:textId="143A19DF" w:rsidR="00246AC8" w:rsidRDefault="00246AC8" w:rsidP="00246AC8">
      <w:pPr>
        <w:spacing w:after="0" w:line="240" w:lineRule="auto"/>
        <w:jc w:val="center"/>
        <w:rPr>
          <w:rFonts w:ascii="Times New Roman" w:hAnsi="Times New Roman" w:cs="Times New Roman"/>
          <w:b/>
          <w:sz w:val="24"/>
          <w:szCs w:val="24"/>
          <w:lang w:val="sv-SE"/>
        </w:rPr>
      </w:pPr>
    </w:p>
    <w:p w14:paraId="13FF4D44" w14:textId="4443E798" w:rsidR="00246AC8" w:rsidRDefault="00246AC8" w:rsidP="00246AC8">
      <w:pPr>
        <w:spacing w:after="0" w:line="240" w:lineRule="auto"/>
        <w:jc w:val="center"/>
        <w:rPr>
          <w:rFonts w:ascii="Times New Roman" w:hAnsi="Times New Roman" w:cs="Times New Roman"/>
          <w:b/>
          <w:sz w:val="24"/>
          <w:szCs w:val="24"/>
          <w:lang w:val="sv-SE"/>
        </w:rPr>
      </w:pPr>
    </w:p>
    <w:p w14:paraId="7C188D67" w14:textId="5D974DE6" w:rsidR="00246AC8" w:rsidRDefault="00246AC8" w:rsidP="00246AC8">
      <w:pPr>
        <w:spacing w:after="0" w:line="240" w:lineRule="auto"/>
        <w:jc w:val="center"/>
        <w:rPr>
          <w:rFonts w:ascii="Times New Roman" w:hAnsi="Times New Roman" w:cs="Times New Roman"/>
          <w:b/>
          <w:sz w:val="24"/>
          <w:szCs w:val="24"/>
          <w:lang w:val="sv-SE"/>
        </w:rPr>
      </w:pPr>
    </w:p>
    <w:p w14:paraId="77D23C45" w14:textId="1F33A83E" w:rsidR="00246AC8" w:rsidRDefault="00B12FBE" w:rsidP="00246AC8">
      <w:pPr>
        <w:spacing w:after="0"/>
        <w:ind w:left="851"/>
        <w:jc w:val="center"/>
        <w:rPr>
          <w:rFonts w:ascii="Times New Roman" w:hAnsi="Times New Roman" w:cs="Times New Roman"/>
          <w:b/>
          <w:sz w:val="24"/>
          <w:szCs w:val="24"/>
          <w:u w:val="single"/>
          <w:lang w:val="sv-SE"/>
        </w:rPr>
      </w:pPr>
      <w:r>
        <w:rPr>
          <w:rFonts w:ascii="Times New Roman" w:hAnsi="Times New Roman" w:cs="Times New Roman"/>
          <w:b/>
          <w:noProof/>
          <w:sz w:val="24"/>
          <w:szCs w:val="24"/>
        </w:rPr>
        <w:drawing>
          <wp:anchor distT="0" distB="0" distL="114300" distR="114300" simplePos="0" relativeHeight="251685888" behindDoc="1" locked="0" layoutInCell="1" allowOverlap="1" wp14:anchorId="04C869F7" wp14:editId="65876ABE">
            <wp:simplePos x="0" y="0"/>
            <wp:positionH relativeFrom="column">
              <wp:posOffset>-307238</wp:posOffset>
            </wp:positionH>
            <wp:positionV relativeFrom="paragraph">
              <wp:posOffset>203631</wp:posOffset>
            </wp:positionV>
            <wp:extent cx="2448560" cy="2091193"/>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560" cy="2091193"/>
                    </a:xfrm>
                    <a:prstGeom prst="rect">
                      <a:avLst/>
                    </a:prstGeom>
                    <a:noFill/>
                    <a:ln>
                      <a:noFill/>
                    </a:ln>
                  </pic:spPr>
                </pic:pic>
              </a:graphicData>
            </a:graphic>
            <wp14:sizeRelH relativeFrom="page">
              <wp14:pctWidth>0</wp14:pctWidth>
            </wp14:sizeRelH>
            <wp14:sizeRelV relativeFrom="page">
              <wp14:pctHeight>0</wp14:pctHeight>
            </wp14:sizeRelV>
          </wp:anchor>
        </w:drawing>
      </w:r>
      <w:r w:rsidR="00246AC8" w:rsidRPr="005A29C9">
        <w:rPr>
          <w:rFonts w:ascii="Times New Roman" w:hAnsi="Times New Roman" w:cs="Times New Roman"/>
          <w:b/>
          <w:sz w:val="24"/>
          <w:szCs w:val="24"/>
          <w:u w:val="single"/>
          <w:lang w:val="sv-SE"/>
        </w:rPr>
        <w:t>Dr. Ariman Sitompul, S.H., M.H.</w:t>
      </w:r>
    </w:p>
    <w:p w14:paraId="575F14A8" w14:textId="793B5D1E" w:rsidR="00246AC8" w:rsidRPr="00351AC9" w:rsidRDefault="00246AC8" w:rsidP="00246AC8">
      <w:pPr>
        <w:spacing w:after="0"/>
        <w:ind w:left="851"/>
        <w:jc w:val="center"/>
        <w:rPr>
          <w:rFonts w:ascii="Times New Roman" w:hAnsi="Times New Roman" w:cs="Times New Roman"/>
          <w:bCs/>
          <w:sz w:val="24"/>
          <w:szCs w:val="24"/>
          <w:lang w:val="sv-SE"/>
        </w:rPr>
      </w:pPr>
      <w:r>
        <w:rPr>
          <w:rFonts w:ascii="Times New Roman" w:hAnsi="Times New Roman" w:cs="Times New Roman"/>
          <w:b/>
          <w:sz w:val="24"/>
          <w:szCs w:val="24"/>
          <w:lang w:val="sv-SE"/>
        </w:rPr>
        <w:t>NIDN : 0113028704</w:t>
      </w:r>
    </w:p>
    <w:p w14:paraId="6FA609AE" w14:textId="3FDA5348" w:rsidR="00246AC8" w:rsidRPr="005A29C9" w:rsidRDefault="00246AC8" w:rsidP="005D0D80">
      <w:pPr>
        <w:spacing w:after="0" w:line="240" w:lineRule="auto"/>
        <w:jc w:val="center"/>
        <w:rPr>
          <w:rFonts w:ascii="Times New Roman" w:hAnsi="Times New Roman" w:cs="Times New Roman"/>
          <w:b/>
          <w:sz w:val="24"/>
          <w:szCs w:val="24"/>
          <w:lang w:val="sv-SE"/>
        </w:rPr>
      </w:pPr>
    </w:p>
    <w:p w14:paraId="18417EF2" w14:textId="18EFCED8" w:rsidR="005D0D80" w:rsidRDefault="005D0D80" w:rsidP="005D0D80">
      <w:pPr>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Pembimbing I</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xml:space="preserve">             Pembimbing II</w:t>
      </w:r>
    </w:p>
    <w:p w14:paraId="23AFC2C9" w14:textId="788709BC" w:rsidR="005D0D80" w:rsidRDefault="005D0D80" w:rsidP="005D0D80">
      <w:pPr>
        <w:jc w:val="both"/>
        <w:rPr>
          <w:rFonts w:ascii="Times New Roman" w:hAnsi="Times New Roman" w:cs="Times New Roman"/>
          <w:bCs/>
          <w:sz w:val="24"/>
          <w:szCs w:val="24"/>
          <w:lang w:val="sv-SE"/>
        </w:rPr>
      </w:pPr>
    </w:p>
    <w:p w14:paraId="28D06DB1" w14:textId="2A1A6D9E" w:rsidR="005D0D80" w:rsidRDefault="005D0D80" w:rsidP="005D0D80">
      <w:pPr>
        <w:jc w:val="both"/>
        <w:rPr>
          <w:rFonts w:ascii="Times New Roman" w:hAnsi="Times New Roman" w:cs="Times New Roman"/>
          <w:bCs/>
          <w:sz w:val="24"/>
          <w:szCs w:val="24"/>
          <w:lang w:val="sv-SE"/>
        </w:rPr>
      </w:pPr>
    </w:p>
    <w:p w14:paraId="5F0CDC84" w14:textId="515D3801" w:rsidR="005D0D80" w:rsidRPr="005A29C9" w:rsidRDefault="003759A7" w:rsidP="005D0D80">
      <w:pPr>
        <w:spacing w:after="0"/>
        <w:ind w:left="284"/>
        <w:jc w:val="both"/>
        <w:rPr>
          <w:rFonts w:ascii="Times New Roman" w:hAnsi="Times New Roman" w:cs="Times New Roman"/>
          <w:b/>
          <w:sz w:val="24"/>
          <w:szCs w:val="24"/>
          <w:lang w:val="sv-SE"/>
        </w:rPr>
      </w:pPr>
      <w:r>
        <w:rPr>
          <w:rFonts w:ascii="Times New Roman" w:hAnsi="Times New Roman" w:cs="Times New Roman"/>
          <w:b/>
          <w:sz w:val="24"/>
          <w:szCs w:val="24"/>
          <w:u w:val="single"/>
          <w:lang w:val="sv-SE"/>
        </w:rPr>
        <w:t xml:space="preserve">Dr. Rilawadi Sahputra, </w:t>
      </w:r>
      <w:r w:rsidR="005D0D80">
        <w:rPr>
          <w:rFonts w:ascii="Times New Roman" w:hAnsi="Times New Roman" w:cs="Times New Roman"/>
          <w:b/>
          <w:sz w:val="24"/>
          <w:szCs w:val="24"/>
          <w:u w:val="single"/>
          <w:lang w:val="sv-SE"/>
        </w:rPr>
        <w:t>SH, M.</w:t>
      </w:r>
      <w:r>
        <w:rPr>
          <w:rFonts w:ascii="Times New Roman" w:hAnsi="Times New Roman" w:cs="Times New Roman"/>
          <w:b/>
          <w:sz w:val="24"/>
          <w:szCs w:val="24"/>
          <w:u w:val="single"/>
          <w:lang w:val="sv-SE"/>
        </w:rPr>
        <w:t xml:space="preserve">Kn  </w:t>
      </w:r>
      <w:r w:rsidR="005D0D80">
        <w:rPr>
          <w:rFonts w:ascii="Times New Roman" w:hAnsi="Times New Roman" w:cs="Times New Roman"/>
          <w:b/>
          <w:sz w:val="24"/>
          <w:szCs w:val="24"/>
          <w:lang w:val="sv-SE"/>
        </w:rPr>
        <w:t xml:space="preserve">     </w:t>
      </w:r>
      <w:r>
        <w:rPr>
          <w:rFonts w:ascii="Times New Roman" w:hAnsi="Times New Roman" w:cs="Times New Roman"/>
          <w:b/>
          <w:sz w:val="24"/>
          <w:szCs w:val="24"/>
          <w:lang w:val="sv-SE"/>
        </w:rPr>
        <w:t xml:space="preserve">  </w:t>
      </w:r>
      <w:r w:rsidRPr="005A29C9">
        <w:rPr>
          <w:rFonts w:ascii="Times New Roman" w:hAnsi="Times New Roman" w:cs="Times New Roman"/>
          <w:b/>
          <w:sz w:val="24"/>
          <w:szCs w:val="24"/>
          <w:u w:val="single"/>
          <w:lang w:val="sv-SE"/>
        </w:rPr>
        <w:t>Dr. Ariman Sitompul, S.H., M.H</w:t>
      </w:r>
    </w:p>
    <w:p w14:paraId="2BBF1EA3" w14:textId="037F24E5" w:rsidR="005D0D80" w:rsidRDefault="005D0D80" w:rsidP="005D0D80">
      <w:pPr>
        <w:jc w:val="center"/>
        <w:rPr>
          <w:rFonts w:ascii="Times New Roman" w:hAnsi="Times New Roman" w:cs="Times New Roman"/>
          <w:b/>
          <w:sz w:val="24"/>
          <w:szCs w:val="24"/>
        </w:rPr>
      </w:pPr>
      <w:r>
        <w:rPr>
          <w:rFonts w:ascii="Times New Roman" w:hAnsi="Times New Roman" w:cs="Times New Roman"/>
          <w:b/>
          <w:sz w:val="24"/>
          <w:szCs w:val="24"/>
          <w:lang w:val="sv-SE"/>
        </w:rPr>
        <w:t xml:space="preserve">NIDN : </w:t>
      </w:r>
      <w:r w:rsidR="003759A7">
        <w:rPr>
          <w:rFonts w:ascii="Times New Roman" w:hAnsi="Times New Roman" w:cs="Times New Roman"/>
          <w:b/>
          <w:sz w:val="24"/>
          <w:szCs w:val="24"/>
          <w:lang w:val="sv-SE"/>
        </w:rPr>
        <w:t>0119047902</w:t>
      </w:r>
      <w:r>
        <w:rPr>
          <w:rFonts w:ascii="Times New Roman" w:hAnsi="Times New Roman" w:cs="Times New Roman"/>
          <w:b/>
          <w:sz w:val="24"/>
          <w:szCs w:val="24"/>
          <w:lang w:val="sv-SE"/>
        </w:rPr>
        <w:t xml:space="preserve">  </w:t>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t xml:space="preserve">          NIDN : </w:t>
      </w:r>
      <w:r w:rsidR="003759A7">
        <w:rPr>
          <w:rFonts w:ascii="Times New Roman" w:hAnsi="Times New Roman" w:cs="Times New Roman"/>
          <w:b/>
          <w:sz w:val="24"/>
          <w:szCs w:val="24"/>
          <w:lang w:val="sv-SE"/>
        </w:rPr>
        <w:t>0113028704</w:t>
      </w:r>
    </w:p>
    <w:p w14:paraId="50BAAD66" w14:textId="3FB70F4D" w:rsidR="005D0D80" w:rsidRDefault="004833AF" w:rsidP="00246AC8">
      <w:pPr>
        <w:ind w:left="851"/>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88960" behindDoc="1" locked="0" layoutInCell="1" allowOverlap="1" wp14:anchorId="099CA2B4" wp14:editId="700075CD">
            <wp:simplePos x="0" y="0"/>
            <wp:positionH relativeFrom="column">
              <wp:posOffset>133350</wp:posOffset>
            </wp:positionH>
            <wp:positionV relativeFrom="paragraph">
              <wp:posOffset>19050</wp:posOffset>
            </wp:positionV>
            <wp:extent cx="1860550" cy="797560"/>
            <wp:effectExtent l="0" t="0" r="6350" b="2540"/>
            <wp:wrapNone/>
            <wp:docPr id="45" name="Picture 45" descr="tt kusbi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 kusbian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14:sizeRelH relativeFrom="page">
              <wp14:pctWidth>0</wp14:pctWidth>
            </wp14:sizeRelH>
            <wp14:sizeRelV relativeFrom="page">
              <wp14:pctHeight>0</wp14:pctHeight>
            </wp14:sizeRelV>
          </wp:anchor>
        </w:drawing>
      </w:r>
      <w:proofErr w:type="spellStart"/>
      <w:proofErr w:type="gramStart"/>
      <w:r w:rsidR="00246AC8">
        <w:rPr>
          <w:rFonts w:ascii="Times New Roman" w:hAnsi="Times New Roman" w:cs="Times New Roman"/>
          <w:b/>
          <w:sz w:val="24"/>
          <w:szCs w:val="24"/>
        </w:rPr>
        <w:t>Penguji</w:t>
      </w:r>
      <w:proofErr w:type="spellEnd"/>
      <w:r w:rsidR="00246AC8">
        <w:rPr>
          <w:rFonts w:ascii="Times New Roman" w:hAnsi="Times New Roman" w:cs="Times New Roman"/>
          <w:b/>
          <w:sz w:val="24"/>
          <w:szCs w:val="24"/>
        </w:rPr>
        <w:t xml:space="preserve"> :</w:t>
      </w:r>
      <w:proofErr w:type="gramEnd"/>
      <w:r w:rsidR="00246AC8">
        <w:rPr>
          <w:rFonts w:ascii="Times New Roman" w:hAnsi="Times New Roman" w:cs="Times New Roman"/>
          <w:b/>
          <w:sz w:val="24"/>
          <w:szCs w:val="24"/>
        </w:rPr>
        <w:t xml:space="preserve"> III</w:t>
      </w:r>
    </w:p>
    <w:p w14:paraId="389E9248" w14:textId="354A36C9" w:rsidR="00246AC8" w:rsidRDefault="00246AC8" w:rsidP="00246AC8">
      <w:pPr>
        <w:ind w:left="851"/>
        <w:jc w:val="both"/>
        <w:rPr>
          <w:rFonts w:ascii="Times New Roman" w:hAnsi="Times New Roman" w:cs="Times New Roman"/>
          <w:b/>
          <w:sz w:val="24"/>
          <w:szCs w:val="24"/>
        </w:rPr>
      </w:pPr>
    </w:p>
    <w:p w14:paraId="439AD588" w14:textId="236A0B74" w:rsidR="00246AC8" w:rsidRDefault="00246AC8" w:rsidP="00246AC8">
      <w:pPr>
        <w:spacing w:after="0"/>
        <w:ind w:left="284"/>
        <w:rPr>
          <w:rFonts w:ascii="Times New Roman" w:hAnsi="Times New Roman" w:cs="Times New Roman"/>
          <w:b/>
          <w:sz w:val="24"/>
          <w:szCs w:val="24"/>
          <w:u w:val="single"/>
          <w:lang w:val="sv-SE"/>
        </w:rPr>
      </w:pPr>
      <w:r>
        <w:rPr>
          <w:rFonts w:ascii="Times New Roman" w:hAnsi="Times New Roman" w:cs="Times New Roman"/>
          <w:b/>
          <w:noProof/>
          <w:sz w:val="24"/>
          <w:szCs w:val="24"/>
          <w:u w:val="single"/>
          <w:lang w:val="sv-SE"/>
        </w:rPr>
        <mc:AlternateContent>
          <mc:Choice Requires="wps">
            <w:drawing>
              <wp:anchor distT="0" distB="0" distL="114300" distR="114300" simplePos="0" relativeHeight="251659264" behindDoc="0" locked="0" layoutInCell="1" allowOverlap="1" wp14:anchorId="4F89C622" wp14:editId="48A36446">
                <wp:simplePos x="0" y="0"/>
                <wp:positionH relativeFrom="column">
                  <wp:posOffset>2527521</wp:posOffset>
                </wp:positionH>
                <wp:positionV relativeFrom="paragraph">
                  <wp:posOffset>75123</wp:posOffset>
                </wp:positionV>
                <wp:extent cx="2576057" cy="1582310"/>
                <wp:effectExtent l="0" t="0" r="15240" b="18415"/>
                <wp:wrapNone/>
                <wp:docPr id="4" name="Text Box 4"/>
                <wp:cNvGraphicFramePr/>
                <a:graphic xmlns:a="http://schemas.openxmlformats.org/drawingml/2006/main">
                  <a:graphicData uri="http://schemas.microsoft.com/office/word/2010/wordprocessingShape">
                    <wps:wsp>
                      <wps:cNvSpPr txBox="1"/>
                      <wps:spPr>
                        <a:xfrm>
                          <a:off x="0" y="0"/>
                          <a:ext cx="2576057" cy="1582310"/>
                        </a:xfrm>
                        <a:prstGeom prst="rect">
                          <a:avLst/>
                        </a:prstGeom>
                        <a:solidFill>
                          <a:schemeClr val="lt1"/>
                        </a:solidFill>
                        <a:ln w="6350">
                          <a:solidFill>
                            <a:schemeClr val="bg1"/>
                          </a:solidFill>
                        </a:ln>
                      </wps:spPr>
                      <wps:txbx>
                        <w:txbxContent>
                          <w:p w14:paraId="5369024F" w14:textId="36A57BF6" w:rsidR="003759A7" w:rsidRPr="00246AC8" w:rsidRDefault="003759A7" w:rsidP="00246AC8">
                            <w:pPr>
                              <w:spacing w:after="0" w:line="240" w:lineRule="auto"/>
                              <w:jc w:val="center"/>
                              <w:rPr>
                                <w:rFonts w:ascii="Times New Roman" w:hAnsi="Times New Roman" w:cs="Times New Roman"/>
                                <w:sz w:val="24"/>
                                <w:szCs w:val="24"/>
                              </w:rPr>
                            </w:pPr>
                            <w:proofErr w:type="spellStart"/>
                            <w:r w:rsidRPr="00246AC8">
                              <w:rPr>
                                <w:rFonts w:ascii="Times New Roman" w:hAnsi="Times New Roman" w:cs="Times New Roman"/>
                                <w:sz w:val="24"/>
                                <w:szCs w:val="24"/>
                              </w:rPr>
                              <w:t>Mengetahui</w:t>
                            </w:r>
                            <w:proofErr w:type="spellEnd"/>
                          </w:p>
                          <w:p w14:paraId="059160BE" w14:textId="4FAC56EA" w:rsidR="003759A7" w:rsidRDefault="003759A7" w:rsidP="00246AC8">
                            <w:pPr>
                              <w:spacing w:after="0" w:line="240" w:lineRule="auto"/>
                              <w:jc w:val="center"/>
                              <w:rPr>
                                <w:rFonts w:ascii="Times New Roman" w:hAnsi="Times New Roman" w:cs="Times New Roman"/>
                                <w:sz w:val="24"/>
                                <w:szCs w:val="24"/>
                              </w:rPr>
                            </w:pPr>
                            <w:proofErr w:type="spellStart"/>
                            <w:r w:rsidRPr="00246AC8">
                              <w:rPr>
                                <w:rFonts w:ascii="Times New Roman" w:hAnsi="Times New Roman" w:cs="Times New Roman"/>
                                <w:sz w:val="24"/>
                                <w:szCs w:val="24"/>
                              </w:rPr>
                              <w:t>Direktur</w:t>
                            </w:r>
                            <w:proofErr w:type="spellEnd"/>
                            <w:r w:rsidRPr="00246AC8">
                              <w:rPr>
                                <w:rFonts w:ascii="Times New Roman" w:hAnsi="Times New Roman" w:cs="Times New Roman"/>
                                <w:sz w:val="24"/>
                                <w:szCs w:val="24"/>
                              </w:rPr>
                              <w:t xml:space="preserve"> </w:t>
                            </w:r>
                            <w:proofErr w:type="spellStart"/>
                            <w:r w:rsidRPr="00246AC8">
                              <w:rPr>
                                <w:rFonts w:ascii="Times New Roman" w:hAnsi="Times New Roman" w:cs="Times New Roman"/>
                                <w:sz w:val="24"/>
                                <w:szCs w:val="24"/>
                              </w:rPr>
                              <w:t>Sekolah</w:t>
                            </w:r>
                            <w:proofErr w:type="spellEnd"/>
                            <w:r w:rsidRPr="00246AC8">
                              <w:rPr>
                                <w:rFonts w:ascii="Times New Roman" w:hAnsi="Times New Roman" w:cs="Times New Roman"/>
                                <w:sz w:val="24"/>
                                <w:szCs w:val="24"/>
                              </w:rPr>
                              <w:t xml:space="preserve"> </w:t>
                            </w:r>
                            <w:proofErr w:type="spellStart"/>
                            <w:r w:rsidRPr="00246AC8">
                              <w:rPr>
                                <w:rFonts w:ascii="Times New Roman" w:hAnsi="Times New Roman" w:cs="Times New Roman"/>
                                <w:sz w:val="24"/>
                                <w:szCs w:val="24"/>
                              </w:rPr>
                              <w:t>Pascasarjana</w:t>
                            </w:r>
                            <w:proofErr w:type="spellEnd"/>
                          </w:p>
                          <w:p w14:paraId="218F3729" w14:textId="25812526" w:rsidR="003759A7" w:rsidRDefault="004833AF" w:rsidP="00246AC8">
                            <w:pPr>
                              <w:spacing w:after="0" w:line="240" w:lineRule="auto"/>
                              <w:jc w:val="center"/>
                              <w:rPr>
                                <w:rFonts w:ascii="Times New Roman" w:hAnsi="Times New Roman" w:cs="Times New Roman"/>
                                <w:sz w:val="24"/>
                                <w:szCs w:val="24"/>
                              </w:rPr>
                            </w:pPr>
                            <w:r>
                              <w:rPr>
                                <w:noProof/>
                              </w:rPr>
                              <w:drawing>
                                <wp:inline distT="0" distB="0" distL="0" distR="0" wp14:anchorId="667AF35A" wp14:editId="15D6A7A7">
                                  <wp:extent cx="1860550" cy="797560"/>
                                  <wp:effectExtent l="0" t="0" r="6350" b="2540"/>
                                  <wp:docPr id="46" name="Picture 46" descr="tt kusbianto"/>
                                  <wp:cNvGraphicFramePr/>
                                  <a:graphic xmlns:a="http://schemas.openxmlformats.org/drawingml/2006/main">
                                    <a:graphicData uri="http://schemas.openxmlformats.org/drawingml/2006/picture">
                                      <pic:pic xmlns:pic="http://schemas.openxmlformats.org/drawingml/2006/picture">
                                        <pic:nvPicPr>
                                          <pic:cNvPr id="45" name="Picture 45" descr="tt kusbiant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inline>
                              </w:drawing>
                            </w:r>
                          </w:p>
                          <w:p w14:paraId="5DD3D55E" w14:textId="16A36944" w:rsidR="003759A7" w:rsidRPr="004833AF" w:rsidRDefault="004833AF" w:rsidP="00246AC8">
                            <w:pPr>
                              <w:spacing w:after="0" w:line="240" w:lineRule="auto"/>
                              <w:jc w:val="center"/>
                              <w:rPr>
                                <w:rFonts w:ascii="Times New Roman" w:hAnsi="Times New Roman" w:cs="Times New Roman"/>
                                <w:sz w:val="24"/>
                                <w:szCs w:val="24"/>
                                <w:u w:val="single"/>
                              </w:rPr>
                            </w:pPr>
                            <w:r w:rsidRPr="004833AF">
                              <w:rPr>
                                <w:rFonts w:ascii="Times New Roman" w:hAnsi="Times New Roman" w:cs="Times New Roman"/>
                                <w:sz w:val="24"/>
                                <w:szCs w:val="24"/>
                                <w:u w:val="single"/>
                              </w:rPr>
                              <w:t xml:space="preserve">Prof. Dr. </w:t>
                            </w:r>
                            <w:proofErr w:type="spellStart"/>
                            <w:r w:rsidRPr="004833AF">
                              <w:rPr>
                                <w:rFonts w:ascii="Times New Roman" w:hAnsi="Times New Roman" w:cs="Times New Roman"/>
                                <w:sz w:val="24"/>
                                <w:szCs w:val="24"/>
                                <w:u w:val="single"/>
                              </w:rPr>
                              <w:t>Kusbianto</w:t>
                            </w:r>
                            <w:proofErr w:type="spellEnd"/>
                            <w:r w:rsidRPr="004833AF">
                              <w:rPr>
                                <w:rFonts w:ascii="Times New Roman" w:hAnsi="Times New Roman" w:cs="Times New Roman"/>
                                <w:sz w:val="24"/>
                                <w:szCs w:val="24"/>
                                <w:u w:val="single"/>
                              </w:rPr>
                              <w:t xml:space="preserve">, SH, </w:t>
                            </w:r>
                            <w:proofErr w:type="spellStart"/>
                            <w:proofErr w:type="gramStart"/>
                            <w:r w:rsidRPr="004833AF">
                              <w:rPr>
                                <w:rFonts w:ascii="Times New Roman" w:hAnsi="Times New Roman" w:cs="Times New Roman"/>
                                <w:sz w:val="24"/>
                                <w:szCs w:val="24"/>
                                <w:u w:val="single"/>
                              </w:rPr>
                              <w:t>M.Hum</w:t>
                            </w:r>
                            <w:proofErr w:type="spellEnd"/>
                            <w:proofErr w:type="gramEnd"/>
                            <w:r w:rsidRPr="004833AF">
                              <w:rPr>
                                <w:rFonts w:ascii="Times New Roman" w:hAnsi="Times New Roman" w:cs="Times New Roman"/>
                                <w:sz w:val="24"/>
                                <w:szCs w:val="24"/>
                                <w:u w:val="single"/>
                              </w:rPr>
                              <w:t xml:space="preserve"> </w:t>
                            </w:r>
                          </w:p>
                          <w:p w14:paraId="160A2667" w14:textId="1C8C3747" w:rsidR="004833AF" w:rsidRDefault="004833AF" w:rsidP="00246AC8">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0029125702</w:t>
                            </w:r>
                          </w:p>
                          <w:p w14:paraId="7144A655" w14:textId="5DED4199" w:rsidR="003759A7" w:rsidRDefault="003759A7" w:rsidP="00246AC8">
                            <w:pPr>
                              <w:spacing w:after="0" w:line="240" w:lineRule="auto"/>
                              <w:jc w:val="center"/>
                              <w:rPr>
                                <w:rFonts w:ascii="Times New Roman" w:hAnsi="Times New Roman" w:cs="Times New Roman"/>
                                <w:sz w:val="24"/>
                                <w:szCs w:val="24"/>
                              </w:rPr>
                            </w:pPr>
                          </w:p>
                          <w:p w14:paraId="3D36B304" w14:textId="767E6276" w:rsidR="003759A7" w:rsidRDefault="003759A7" w:rsidP="00246AC8">
                            <w:pPr>
                              <w:spacing w:after="0" w:line="240" w:lineRule="auto"/>
                              <w:jc w:val="center"/>
                              <w:rPr>
                                <w:rFonts w:ascii="Times New Roman" w:hAnsi="Times New Roman" w:cs="Times New Roman"/>
                                <w:sz w:val="24"/>
                                <w:szCs w:val="24"/>
                              </w:rPr>
                            </w:pPr>
                          </w:p>
                          <w:p w14:paraId="18113463" w14:textId="77777777" w:rsidR="003759A7" w:rsidRPr="00246AC8" w:rsidRDefault="003759A7" w:rsidP="00246AC8">
                            <w:pPr>
                              <w:spacing w:after="0" w:line="240" w:lineRule="auto"/>
                              <w:jc w:val="center"/>
                              <w:rPr>
                                <w:rFonts w:ascii="Times New Roman" w:hAnsi="Times New Roman" w:cs="Times New Roman"/>
                                <w:b/>
                                <w:sz w:val="24"/>
                                <w:szCs w:val="24"/>
                                <w:u w:val="single"/>
                              </w:rPr>
                            </w:pPr>
                            <w:r w:rsidRPr="00246AC8">
                              <w:rPr>
                                <w:rFonts w:ascii="Times New Roman" w:hAnsi="Times New Roman" w:cs="Times New Roman"/>
                                <w:b/>
                                <w:sz w:val="24"/>
                                <w:szCs w:val="24"/>
                                <w:u w:val="single"/>
                              </w:rPr>
                              <w:t xml:space="preserve">Prof. Dr. </w:t>
                            </w:r>
                            <w:proofErr w:type="spellStart"/>
                            <w:r w:rsidRPr="00246AC8">
                              <w:rPr>
                                <w:rFonts w:ascii="Times New Roman" w:hAnsi="Times New Roman" w:cs="Times New Roman"/>
                                <w:b/>
                                <w:sz w:val="24"/>
                                <w:szCs w:val="24"/>
                                <w:u w:val="single"/>
                              </w:rPr>
                              <w:t>Kusbianto</w:t>
                            </w:r>
                            <w:proofErr w:type="spellEnd"/>
                            <w:r w:rsidRPr="00246AC8">
                              <w:rPr>
                                <w:rFonts w:ascii="Times New Roman" w:hAnsi="Times New Roman" w:cs="Times New Roman"/>
                                <w:b/>
                                <w:sz w:val="24"/>
                                <w:szCs w:val="24"/>
                                <w:u w:val="single"/>
                              </w:rPr>
                              <w:t xml:space="preserve">, SH, </w:t>
                            </w:r>
                            <w:proofErr w:type="spellStart"/>
                            <w:proofErr w:type="gramStart"/>
                            <w:r w:rsidRPr="00246AC8">
                              <w:rPr>
                                <w:rFonts w:ascii="Times New Roman" w:hAnsi="Times New Roman" w:cs="Times New Roman"/>
                                <w:b/>
                                <w:sz w:val="24"/>
                                <w:szCs w:val="24"/>
                                <w:u w:val="single"/>
                              </w:rPr>
                              <w:t>M.Hum</w:t>
                            </w:r>
                            <w:proofErr w:type="spellEnd"/>
                            <w:proofErr w:type="gramEnd"/>
                          </w:p>
                          <w:p w14:paraId="69944A0B" w14:textId="6E4F05BF" w:rsidR="003759A7" w:rsidRPr="00246AC8" w:rsidRDefault="003759A7" w:rsidP="00246A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sv-SE"/>
                              </w:rPr>
                              <w:t xml:space="preserve">NIDN : 0029125702  </w:t>
                            </w:r>
                            <w:r w:rsidRPr="00246AC8">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C622" id="Text Box 4" o:spid="_x0000_s1029" type="#_x0000_t202" style="position:absolute;left:0;text-align:left;margin-left:199pt;margin-top:5.9pt;width:202.85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" fillcolor="white [3201]" strokecolor="white [3212]" strokeweight=".5pt">
                <v:textbox>
                  <w:txbxContent>
                    <w:p w14:paraId="5369024F" w14:textId="36A57BF6" w:rsidR="003759A7" w:rsidRPr="00246AC8" w:rsidRDefault="003759A7" w:rsidP="00246AC8">
                      <w:pPr>
                        <w:spacing w:after="0" w:line="240" w:lineRule="auto"/>
                        <w:jc w:val="center"/>
                        <w:rPr>
                          <w:rFonts w:ascii="Times New Roman" w:hAnsi="Times New Roman" w:cs="Times New Roman"/>
                          <w:sz w:val="24"/>
                          <w:szCs w:val="24"/>
                        </w:rPr>
                      </w:pPr>
                      <w:proofErr w:type="spellStart"/>
                      <w:r w:rsidRPr="00246AC8">
                        <w:rPr>
                          <w:rFonts w:ascii="Times New Roman" w:hAnsi="Times New Roman" w:cs="Times New Roman"/>
                          <w:sz w:val="24"/>
                          <w:szCs w:val="24"/>
                        </w:rPr>
                        <w:t>Mengetahui</w:t>
                      </w:r>
                      <w:proofErr w:type="spellEnd"/>
                    </w:p>
                    <w:p w14:paraId="059160BE" w14:textId="4FAC56EA" w:rsidR="003759A7" w:rsidRDefault="003759A7" w:rsidP="00246AC8">
                      <w:pPr>
                        <w:spacing w:after="0" w:line="240" w:lineRule="auto"/>
                        <w:jc w:val="center"/>
                        <w:rPr>
                          <w:rFonts w:ascii="Times New Roman" w:hAnsi="Times New Roman" w:cs="Times New Roman"/>
                          <w:sz w:val="24"/>
                          <w:szCs w:val="24"/>
                        </w:rPr>
                      </w:pPr>
                      <w:proofErr w:type="spellStart"/>
                      <w:r w:rsidRPr="00246AC8">
                        <w:rPr>
                          <w:rFonts w:ascii="Times New Roman" w:hAnsi="Times New Roman" w:cs="Times New Roman"/>
                          <w:sz w:val="24"/>
                          <w:szCs w:val="24"/>
                        </w:rPr>
                        <w:t>Direktur</w:t>
                      </w:r>
                      <w:proofErr w:type="spellEnd"/>
                      <w:r w:rsidRPr="00246AC8">
                        <w:rPr>
                          <w:rFonts w:ascii="Times New Roman" w:hAnsi="Times New Roman" w:cs="Times New Roman"/>
                          <w:sz w:val="24"/>
                          <w:szCs w:val="24"/>
                        </w:rPr>
                        <w:t xml:space="preserve"> </w:t>
                      </w:r>
                      <w:proofErr w:type="spellStart"/>
                      <w:r w:rsidRPr="00246AC8">
                        <w:rPr>
                          <w:rFonts w:ascii="Times New Roman" w:hAnsi="Times New Roman" w:cs="Times New Roman"/>
                          <w:sz w:val="24"/>
                          <w:szCs w:val="24"/>
                        </w:rPr>
                        <w:t>Sekolah</w:t>
                      </w:r>
                      <w:proofErr w:type="spellEnd"/>
                      <w:r w:rsidRPr="00246AC8">
                        <w:rPr>
                          <w:rFonts w:ascii="Times New Roman" w:hAnsi="Times New Roman" w:cs="Times New Roman"/>
                          <w:sz w:val="24"/>
                          <w:szCs w:val="24"/>
                        </w:rPr>
                        <w:t xml:space="preserve"> </w:t>
                      </w:r>
                      <w:proofErr w:type="spellStart"/>
                      <w:r w:rsidRPr="00246AC8">
                        <w:rPr>
                          <w:rFonts w:ascii="Times New Roman" w:hAnsi="Times New Roman" w:cs="Times New Roman"/>
                          <w:sz w:val="24"/>
                          <w:szCs w:val="24"/>
                        </w:rPr>
                        <w:t>Pascasarjana</w:t>
                      </w:r>
                      <w:proofErr w:type="spellEnd"/>
                    </w:p>
                    <w:p w14:paraId="218F3729" w14:textId="25812526" w:rsidR="003759A7" w:rsidRDefault="004833AF" w:rsidP="00246AC8">
                      <w:pPr>
                        <w:spacing w:after="0" w:line="240" w:lineRule="auto"/>
                        <w:jc w:val="center"/>
                        <w:rPr>
                          <w:rFonts w:ascii="Times New Roman" w:hAnsi="Times New Roman" w:cs="Times New Roman"/>
                          <w:sz w:val="24"/>
                          <w:szCs w:val="24"/>
                        </w:rPr>
                      </w:pPr>
                      <w:r>
                        <w:rPr>
                          <w:noProof/>
                        </w:rPr>
                        <w:drawing>
                          <wp:inline distT="0" distB="0" distL="0" distR="0" wp14:anchorId="667AF35A" wp14:editId="15D6A7A7">
                            <wp:extent cx="1860550" cy="797560"/>
                            <wp:effectExtent l="0" t="0" r="6350" b="2540"/>
                            <wp:docPr id="46" name="Picture 46" descr="tt kusbianto"/>
                            <wp:cNvGraphicFramePr/>
                            <a:graphic xmlns:a="http://schemas.openxmlformats.org/drawingml/2006/main">
                              <a:graphicData uri="http://schemas.openxmlformats.org/drawingml/2006/picture">
                                <pic:pic xmlns:pic="http://schemas.openxmlformats.org/drawingml/2006/picture">
                                  <pic:nvPicPr>
                                    <pic:cNvPr id="45" name="Picture 45" descr="tt kusbiant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inline>
                        </w:drawing>
                      </w:r>
                    </w:p>
                    <w:p w14:paraId="5DD3D55E" w14:textId="16A36944" w:rsidR="003759A7" w:rsidRPr="004833AF" w:rsidRDefault="004833AF" w:rsidP="00246AC8">
                      <w:pPr>
                        <w:spacing w:after="0" w:line="240" w:lineRule="auto"/>
                        <w:jc w:val="center"/>
                        <w:rPr>
                          <w:rFonts w:ascii="Times New Roman" w:hAnsi="Times New Roman" w:cs="Times New Roman"/>
                          <w:sz w:val="24"/>
                          <w:szCs w:val="24"/>
                          <w:u w:val="single"/>
                        </w:rPr>
                      </w:pPr>
                      <w:r w:rsidRPr="004833AF">
                        <w:rPr>
                          <w:rFonts w:ascii="Times New Roman" w:hAnsi="Times New Roman" w:cs="Times New Roman"/>
                          <w:sz w:val="24"/>
                          <w:szCs w:val="24"/>
                          <w:u w:val="single"/>
                        </w:rPr>
                        <w:t xml:space="preserve">Prof. Dr. </w:t>
                      </w:r>
                      <w:proofErr w:type="spellStart"/>
                      <w:r w:rsidRPr="004833AF">
                        <w:rPr>
                          <w:rFonts w:ascii="Times New Roman" w:hAnsi="Times New Roman" w:cs="Times New Roman"/>
                          <w:sz w:val="24"/>
                          <w:szCs w:val="24"/>
                          <w:u w:val="single"/>
                        </w:rPr>
                        <w:t>Kusbianto</w:t>
                      </w:r>
                      <w:proofErr w:type="spellEnd"/>
                      <w:r w:rsidRPr="004833AF">
                        <w:rPr>
                          <w:rFonts w:ascii="Times New Roman" w:hAnsi="Times New Roman" w:cs="Times New Roman"/>
                          <w:sz w:val="24"/>
                          <w:szCs w:val="24"/>
                          <w:u w:val="single"/>
                        </w:rPr>
                        <w:t xml:space="preserve">, SH, </w:t>
                      </w:r>
                      <w:proofErr w:type="spellStart"/>
                      <w:proofErr w:type="gramStart"/>
                      <w:r w:rsidRPr="004833AF">
                        <w:rPr>
                          <w:rFonts w:ascii="Times New Roman" w:hAnsi="Times New Roman" w:cs="Times New Roman"/>
                          <w:sz w:val="24"/>
                          <w:szCs w:val="24"/>
                          <w:u w:val="single"/>
                        </w:rPr>
                        <w:t>M.Hum</w:t>
                      </w:r>
                      <w:proofErr w:type="spellEnd"/>
                      <w:proofErr w:type="gramEnd"/>
                      <w:r w:rsidRPr="004833AF">
                        <w:rPr>
                          <w:rFonts w:ascii="Times New Roman" w:hAnsi="Times New Roman" w:cs="Times New Roman"/>
                          <w:sz w:val="24"/>
                          <w:szCs w:val="24"/>
                          <w:u w:val="single"/>
                        </w:rPr>
                        <w:t xml:space="preserve"> </w:t>
                      </w:r>
                    </w:p>
                    <w:p w14:paraId="160A2667" w14:textId="1C8C3747" w:rsidR="004833AF" w:rsidRDefault="004833AF" w:rsidP="00246AC8">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0029125702</w:t>
                      </w:r>
                    </w:p>
                    <w:p w14:paraId="7144A655" w14:textId="5DED4199" w:rsidR="003759A7" w:rsidRDefault="003759A7" w:rsidP="00246AC8">
                      <w:pPr>
                        <w:spacing w:after="0" w:line="240" w:lineRule="auto"/>
                        <w:jc w:val="center"/>
                        <w:rPr>
                          <w:rFonts w:ascii="Times New Roman" w:hAnsi="Times New Roman" w:cs="Times New Roman"/>
                          <w:sz w:val="24"/>
                          <w:szCs w:val="24"/>
                        </w:rPr>
                      </w:pPr>
                    </w:p>
                    <w:p w14:paraId="3D36B304" w14:textId="767E6276" w:rsidR="003759A7" w:rsidRDefault="003759A7" w:rsidP="00246AC8">
                      <w:pPr>
                        <w:spacing w:after="0" w:line="240" w:lineRule="auto"/>
                        <w:jc w:val="center"/>
                        <w:rPr>
                          <w:rFonts w:ascii="Times New Roman" w:hAnsi="Times New Roman" w:cs="Times New Roman"/>
                          <w:sz w:val="24"/>
                          <w:szCs w:val="24"/>
                        </w:rPr>
                      </w:pPr>
                    </w:p>
                    <w:p w14:paraId="18113463" w14:textId="77777777" w:rsidR="003759A7" w:rsidRPr="00246AC8" w:rsidRDefault="003759A7" w:rsidP="00246AC8">
                      <w:pPr>
                        <w:spacing w:after="0" w:line="240" w:lineRule="auto"/>
                        <w:jc w:val="center"/>
                        <w:rPr>
                          <w:rFonts w:ascii="Times New Roman" w:hAnsi="Times New Roman" w:cs="Times New Roman"/>
                          <w:b/>
                          <w:sz w:val="24"/>
                          <w:szCs w:val="24"/>
                          <w:u w:val="single"/>
                        </w:rPr>
                      </w:pPr>
                      <w:r w:rsidRPr="00246AC8">
                        <w:rPr>
                          <w:rFonts w:ascii="Times New Roman" w:hAnsi="Times New Roman" w:cs="Times New Roman"/>
                          <w:b/>
                          <w:sz w:val="24"/>
                          <w:szCs w:val="24"/>
                          <w:u w:val="single"/>
                        </w:rPr>
                        <w:t xml:space="preserve">Prof. Dr. </w:t>
                      </w:r>
                      <w:proofErr w:type="spellStart"/>
                      <w:r w:rsidRPr="00246AC8">
                        <w:rPr>
                          <w:rFonts w:ascii="Times New Roman" w:hAnsi="Times New Roman" w:cs="Times New Roman"/>
                          <w:b/>
                          <w:sz w:val="24"/>
                          <w:szCs w:val="24"/>
                          <w:u w:val="single"/>
                        </w:rPr>
                        <w:t>Kusbianto</w:t>
                      </w:r>
                      <w:proofErr w:type="spellEnd"/>
                      <w:r w:rsidRPr="00246AC8">
                        <w:rPr>
                          <w:rFonts w:ascii="Times New Roman" w:hAnsi="Times New Roman" w:cs="Times New Roman"/>
                          <w:b/>
                          <w:sz w:val="24"/>
                          <w:szCs w:val="24"/>
                          <w:u w:val="single"/>
                        </w:rPr>
                        <w:t xml:space="preserve">, SH, </w:t>
                      </w:r>
                      <w:proofErr w:type="spellStart"/>
                      <w:proofErr w:type="gramStart"/>
                      <w:r w:rsidRPr="00246AC8">
                        <w:rPr>
                          <w:rFonts w:ascii="Times New Roman" w:hAnsi="Times New Roman" w:cs="Times New Roman"/>
                          <w:b/>
                          <w:sz w:val="24"/>
                          <w:szCs w:val="24"/>
                          <w:u w:val="single"/>
                        </w:rPr>
                        <w:t>M.Hum</w:t>
                      </w:r>
                      <w:proofErr w:type="spellEnd"/>
                      <w:proofErr w:type="gramEnd"/>
                    </w:p>
                    <w:p w14:paraId="69944A0B" w14:textId="6E4F05BF" w:rsidR="003759A7" w:rsidRPr="00246AC8" w:rsidRDefault="003759A7" w:rsidP="00246A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sv-SE"/>
                        </w:rPr>
                        <w:t xml:space="preserve">NIDN : 0029125702  </w:t>
                      </w:r>
                      <w:r w:rsidRPr="00246AC8">
                        <w:rPr>
                          <w:rFonts w:ascii="Times New Roman" w:hAnsi="Times New Roman" w:cs="Times New Roman"/>
                          <w:b/>
                          <w:sz w:val="24"/>
                          <w:szCs w:val="24"/>
                        </w:rPr>
                        <w:t xml:space="preserve"> </w:t>
                      </w:r>
                    </w:p>
                  </w:txbxContent>
                </v:textbox>
              </v:shape>
            </w:pict>
          </mc:Fallback>
        </mc:AlternateContent>
      </w:r>
      <w:r w:rsidR="003759A7">
        <w:rPr>
          <w:rFonts w:ascii="Times New Roman" w:hAnsi="Times New Roman" w:cs="Times New Roman"/>
          <w:b/>
          <w:sz w:val="24"/>
          <w:szCs w:val="24"/>
          <w:u w:val="single"/>
          <w:lang w:val="sv-SE"/>
        </w:rPr>
        <w:t xml:space="preserve">Prof. Dr. Kusbianto, SH, M.Hum </w:t>
      </w:r>
    </w:p>
    <w:p w14:paraId="25FE9893" w14:textId="268A301E" w:rsidR="00246AC8" w:rsidRPr="00351AC9" w:rsidRDefault="00246AC8" w:rsidP="00246AC8">
      <w:pPr>
        <w:spacing w:after="0"/>
        <w:ind w:left="284"/>
        <w:rPr>
          <w:rFonts w:ascii="Times New Roman" w:hAnsi="Times New Roman" w:cs="Times New Roman"/>
          <w:bCs/>
          <w:sz w:val="24"/>
          <w:szCs w:val="24"/>
          <w:lang w:val="sv-SE"/>
        </w:rPr>
      </w:pPr>
      <w:r>
        <w:rPr>
          <w:rFonts w:ascii="Times New Roman" w:hAnsi="Times New Roman" w:cs="Times New Roman"/>
          <w:b/>
          <w:sz w:val="24"/>
          <w:szCs w:val="24"/>
          <w:lang w:val="sv-SE"/>
        </w:rPr>
        <w:t xml:space="preserve">NIDN : </w:t>
      </w:r>
      <w:r w:rsidR="003759A7">
        <w:rPr>
          <w:rFonts w:ascii="Times New Roman" w:hAnsi="Times New Roman" w:cs="Times New Roman"/>
          <w:b/>
          <w:sz w:val="24"/>
          <w:szCs w:val="24"/>
          <w:lang w:val="sv-SE"/>
        </w:rPr>
        <w:t>0029125702</w:t>
      </w:r>
    </w:p>
    <w:p w14:paraId="687F8A3B" w14:textId="4AD9E67F" w:rsidR="00246AC8" w:rsidRDefault="00246AC8" w:rsidP="00246AC8">
      <w:pPr>
        <w:ind w:left="851"/>
        <w:jc w:val="both"/>
        <w:rPr>
          <w:rFonts w:ascii="Times New Roman" w:hAnsi="Times New Roman" w:cs="Times New Roman"/>
          <w:b/>
          <w:sz w:val="24"/>
          <w:szCs w:val="24"/>
        </w:rPr>
      </w:pPr>
    </w:p>
    <w:p w14:paraId="57913B97" w14:textId="7FD5A6C8" w:rsidR="00246AC8" w:rsidRDefault="00246AC8" w:rsidP="00246AC8">
      <w:pPr>
        <w:ind w:left="851"/>
        <w:jc w:val="both"/>
        <w:rPr>
          <w:rFonts w:ascii="Times New Roman" w:hAnsi="Times New Roman" w:cs="Times New Roman"/>
          <w:b/>
          <w:sz w:val="24"/>
          <w:szCs w:val="24"/>
        </w:rPr>
      </w:pPr>
    </w:p>
    <w:p w14:paraId="6C112B95" w14:textId="4FE7749A" w:rsidR="005D0D80" w:rsidRDefault="005D0D80" w:rsidP="00710C72">
      <w:pPr>
        <w:jc w:val="center"/>
        <w:rPr>
          <w:rFonts w:ascii="Times New Roman" w:hAnsi="Times New Roman" w:cs="Times New Roman"/>
          <w:b/>
          <w:sz w:val="24"/>
          <w:szCs w:val="24"/>
        </w:rPr>
      </w:pPr>
    </w:p>
    <w:p w14:paraId="4BFACB2B" w14:textId="039CE56F" w:rsidR="005D0D80" w:rsidRDefault="005D0D80" w:rsidP="00710C72">
      <w:pPr>
        <w:jc w:val="center"/>
        <w:rPr>
          <w:rFonts w:ascii="Times New Roman" w:hAnsi="Times New Roman" w:cs="Times New Roman"/>
          <w:b/>
          <w:sz w:val="24"/>
          <w:szCs w:val="24"/>
        </w:rPr>
      </w:pPr>
    </w:p>
    <w:p w14:paraId="685E05E6" w14:textId="244A184B" w:rsidR="00991AE8" w:rsidRDefault="00991AE8" w:rsidP="003D0D43">
      <w:pPr>
        <w:spacing w:after="0" w:line="240" w:lineRule="auto"/>
        <w:rPr>
          <w:rFonts w:ascii="Times New Roman" w:hAnsi="Times New Roman" w:cs="Times New Roman"/>
          <w:b/>
          <w:sz w:val="24"/>
          <w:szCs w:val="24"/>
        </w:rPr>
      </w:pPr>
    </w:p>
    <w:p w14:paraId="10FD1A35" w14:textId="1B506646" w:rsidR="005D0D80" w:rsidRDefault="00991AE8" w:rsidP="003D0D4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4624" behindDoc="0" locked="0" layoutInCell="1" allowOverlap="1" wp14:anchorId="76705947" wp14:editId="16E9392F">
                <wp:simplePos x="0" y="0"/>
                <wp:positionH relativeFrom="column">
                  <wp:posOffset>4761837</wp:posOffset>
                </wp:positionH>
                <wp:positionV relativeFrom="paragraph">
                  <wp:posOffset>-618959</wp:posOffset>
                </wp:positionV>
                <wp:extent cx="421420" cy="222636"/>
                <wp:effectExtent l="0" t="0" r="17145" b="25400"/>
                <wp:wrapNone/>
                <wp:docPr id="21" name="Text Box 21"/>
                <wp:cNvGraphicFramePr/>
                <a:graphic xmlns:a="http://schemas.openxmlformats.org/drawingml/2006/main">
                  <a:graphicData uri="http://schemas.microsoft.com/office/word/2010/wordprocessingShape">
                    <wps:wsp>
                      <wps:cNvSpPr txBox="1"/>
                      <wps:spPr>
                        <a:xfrm>
                          <a:off x="0" y="0"/>
                          <a:ext cx="421420" cy="222636"/>
                        </a:xfrm>
                        <a:prstGeom prst="rect">
                          <a:avLst/>
                        </a:prstGeom>
                        <a:solidFill>
                          <a:schemeClr val="lt1"/>
                        </a:solidFill>
                        <a:ln w="6350">
                          <a:solidFill>
                            <a:schemeClr val="bg1"/>
                          </a:solidFill>
                        </a:ln>
                      </wps:spPr>
                      <wps:txbx>
                        <w:txbxContent>
                          <w:p w14:paraId="19AFBD40"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705947" id="Text Box 21" o:spid="_x0000_s1030" type="#_x0000_t202" style="position:absolute;margin-left:374.95pt;margin-top:-48.75pt;width:33.2pt;height:17.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" fillcolor="white [3201]" strokecolor="white [3212]" strokeweight=".5pt">
                <v:textbox>
                  <w:txbxContent>
                    <w:p w14:paraId="19AFBD40" w14:textId="77777777" w:rsidR="003759A7" w:rsidRDefault="003759A7"/>
                  </w:txbxContent>
                </v:textbox>
              </v:shape>
            </w:pict>
          </mc:Fallback>
        </mc:AlternateContent>
      </w:r>
      <w:proofErr w:type="spellStart"/>
      <w:r w:rsidR="00DA2A4E">
        <w:rPr>
          <w:rFonts w:ascii="Times New Roman" w:hAnsi="Times New Roman" w:cs="Times New Roman"/>
          <w:b/>
          <w:sz w:val="24"/>
          <w:szCs w:val="24"/>
        </w:rPr>
        <w:t>Telah</w:t>
      </w:r>
      <w:proofErr w:type="spellEnd"/>
      <w:r w:rsidR="00DA2A4E">
        <w:rPr>
          <w:rFonts w:ascii="Times New Roman" w:hAnsi="Times New Roman" w:cs="Times New Roman"/>
          <w:b/>
          <w:sz w:val="24"/>
          <w:szCs w:val="24"/>
        </w:rPr>
        <w:t xml:space="preserve"> </w:t>
      </w:r>
      <w:proofErr w:type="spellStart"/>
      <w:r w:rsidR="00DA2A4E">
        <w:rPr>
          <w:rFonts w:ascii="Times New Roman" w:hAnsi="Times New Roman" w:cs="Times New Roman"/>
          <w:b/>
          <w:sz w:val="24"/>
          <w:szCs w:val="24"/>
        </w:rPr>
        <w:t>Diuji</w:t>
      </w:r>
      <w:proofErr w:type="spellEnd"/>
      <w:r w:rsidR="00DA2A4E">
        <w:rPr>
          <w:rFonts w:ascii="Times New Roman" w:hAnsi="Times New Roman" w:cs="Times New Roman"/>
          <w:b/>
          <w:sz w:val="24"/>
          <w:szCs w:val="24"/>
        </w:rPr>
        <w:t xml:space="preserve"> </w:t>
      </w:r>
      <w:proofErr w:type="gramStart"/>
      <w:r w:rsidR="00DA2A4E">
        <w:rPr>
          <w:rFonts w:ascii="Times New Roman" w:hAnsi="Times New Roman" w:cs="Times New Roman"/>
          <w:b/>
          <w:sz w:val="24"/>
          <w:szCs w:val="24"/>
        </w:rPr>
        <w:t>Pada :</w:t>
      </w:r>
      <w:proofErr w:type="gramEnd"/>
      <w:r w:rsidR="00DA2A4E">
        <w:rPr>
          <w:rFonts w:ascii="Times New Roman" w:hAnsi="Times New Roman" w:cs="Times New Roman"/>
          <w:b/>
          <w:sz w:val="24"/>
          <w:szCs w:val="24"/>
        </w:rPr>
        <w:t xml:space="preserve"> </w:t>
      </w:r>
    </w:p>
    <w:p w14:paraId="71380963" w14:textId="37F39F45" w:rsidR="00DA2A4E" w:rsidRDefault="003D0D43" w:rsidP="003D0D43">
      <w:pPr>
        <w:pBdr>
          <w:bottom w:val="single" w:sz="6" w:space="1" w:color="auto"/>
        </w:pBdr>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Tanggal</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26 April 2024</w:t>
      </w:r>
    </w:p>
    <w:p w14:paraId="44507F68" w14:textId="5F349F48" w:rsidR="003D0D43" w:rsidRDefault="003D0D43" w:rsidP="003D0D43">
      <w:pPr>
        <w:spacing w:after="0" w:line="240" w:lineRule="auto"/>
        <w:rPr>
          <w:rFonts w:ascii="Times New Roman" w:hAnsi="Times New Roman" w:cs="Times New Roman"/>
          <w:b/>
          <w:sz w:val="24"/>
          <w:szCs w:val="24"/>
        </w:rPr>
      </w:pPr>
    </w:p>
    <w:p w14:paraId="00CF7995" w14:textId="77777777" w:rsidR="003D0D43" w:rsidRDefault="003D0D43" w:rsidP="003D0D43">
      <w:pPr>
        <w:spacing w:after="0" w:line="240" w:lineRule="auto"/>
        <w:rPr>
          <w:rFonts w:ascii="Times New Roman" w:hAnsi="Times New Roman" w:cs="Times New Roman"/>
          <w:b/>
          <w:sz w:val="24"/>
          <w:szCs w:val="24"/>
        </w:rPr>
      </w:pPr>
    </w:p>
    <w:p w14:paraId="7FD9F271" w14:textId="6736E6E3" w:rsidR="00DA2A4E" w:rsidRDefault="00DA2A4E" w:rsidP="00710C72">
      <w:pPr>
        <w:jc w:val="center"/>
        <w:rPr>
          <w:rFonts w:ascii="Times New Roman" w:hAnsi="Times New Roman" w:cs="Times New Roman"/>
          <w:b/>
          <w:sz w:val="24"/>
          <w:szCs w:val="24"/>
        </w:rPr>
      </w:pPr>
    </w:p>
    <w:p w14:paraId="40448CD3" w14:textId="20DB45E2" w:rsidR="00DA2A4E" w:rsidRDefault="00DA2A4E" w:rsidP="00710C72">
      <w:pPr>
        <w:jc w:val="center"/>
        <w:rPr>
          <w:rFonts w:ascii="Times New Roman" w:hAnsi="Times New Roman" w:cs="Times New Roman"/>
          <w:b/>
          <w:sz w:val="24"/>
          <w:szCs w:val="24"/>
        </w:rPr>
      </w:pPr>
    </w:p>
    <w:p w14:paraId="1714B0AB" w14:textId="0FCA4121" w:rsidR="00DA2A4E" w:rsidRDefault="00DA2A4E" w:rsidP="00710C72">
      <w:pPr>
        <w:jc w:val="center"/>
        <w:rPr>
          <w:rFonts w:ascii="Times New Roman" w:hAnsi="Times New Roman" w:cs="Times New Roman"/>
          <w:b/>
          <w:sz w:val="24"/>
          <w:szCs w:val="24"/>
        </w:rPr>
      </w:pPr>
    </w:p>
    <w:p w14:paraId="5D313A85" w14:textId="449EEE9C" w:rsidR="00DA2A4E" w:rsidRDefault="00DA2A4E" w:rsidP="00710C72">
      <w:pPr>
        <w:jc w:val="center"/>
        <w:rPr>
          <w:rFonts w:ascii="Times New Roman" w:hAnsi="Times New Roman" w:cs="Times New Roman"/>
          <w:b/>
          <w:sz w:val="24"/>
          <w:szCs w:val="24"/>
        </w:rPr>
      </w:pPr>
    </w:p>
    <w:p w14:paraId="2034BEE6" w14:textId="228C4A6F" w:rsidR="00DA2A4E" w:rsidRDefault="00DA2A4E" w:rsidP="00710C72">
      <w:pPr>
        <w:jc w:val="center"/>
        <w:rPr>
          <w:rFonts w:ascii="Times New Roman" w:hAnsi="Times New Roman" w:cs="Times New Roman"/>
          <w:b/>
          <w:sz w:val="24"/>
          <w:szCs w:val="24"/>
        </w:rPr>
      </w:pPr>
    </w:p>
    <w:p w14:paraId="7B1045BC" w14:textId="3A502D17" w:rsidR="00DA2A4E" w:rsidRDefault="00DA2A4E" w:rsidP="00710C72">
      <w:pPr>
        <w:jc w:val="center"/>
        <w:rPr>
          <w:rFonts w:ascii="Times New Roman" w:hAnsi="Times New Roman" w:cs="Times New Roman"/>
          <w:b/>
          <w:sz w:val="24"/>
          <w:szCs w:val="24"/>
        </w:rPr>
      </w:pPr>
    </w:p>
    <w:p w14:paraId="30DEA57F" w14:textId="687FC051" w:rsidR="00DA2A4E" w:rsidRDefault="00DA2A4E" w:rsidP="00710C72">
      <w:pPr>
        <w:jc w:val="center"/>
        <w:rPr>
          <w:rFonts w:ascii="Times New Roman" w:hAnsi="Times New Roman" w:cs="Times New Roman"/>
          <w:b/>
          <w:sz w:val="24"/>
          <w:szCs w:val="24"/>
        </w:rPr>
      </w:pPr>
    </w:p>
    <w:p w14:paraId="0801D2B3" w14:textId="48FCC663" w:rsidR="00DA2A4E" w:rsidRDefault="00DA2A4E" w:rsidP="00710C72">
      <w:pPr>
        <w:jc w:val="center"/>
        <w:rPr>
          <w:rFonts w:ascii="Times New Roman" w:hAnsi="Times New Roman" w:cs="Times New Roman"/>
          <w:b/>
          <w:sz w:val="24"/>
          <w:szCs w:val="24"/>
        </w:rPr>
      </w:pPr>
    </w:p>
    <w:p w14:paraId="2453A7FF" w14:textId="3860A7EC" w:rsidR="00DA2A4E" w:rsidRDefault="00DA2A4E" w:rsidP="00710C72">
      <w:pPr>
        <w:jc w:val="center"/>
        <w:rPr>
          <w:rFonts w:ascii="Times New Roman" w:hAnsi="Times New Roman" w:cs="Times New Roman"/>
          <w:b/>
          <w:sz w:val="24"/>
          <w:szCs w:val="24"/>
        </w:rPr>
      </w:pPr>
    </w:p>
    <w:p w14:paraId="6F16CABE" w14:textId="586CDC33" w:rsidR="00DA2A4E" w:rsidRDefault="00DA2A4E" w:rsidP="00710C72">
      <w:pPr>
        <w:jc w:val="center"/>
        <w:rPr>
          <w:rFonts w:ascii="Times New Roman" w:hAnsi="Times New Roman" w:cs="Times New Roman"/>
          <w:b/>
          <w:sz w:val="24"/>
          <w:szCs w:val="24"/>
        </w:rPr>
      </w:pPr>
    </w:p>
    <w:p w14:paraId="6348700F" w14:textId="6CFFDFFD" w:rsidR="00DA2A4E" w:rsidRDefault="00DA2A4E" w:rsidP="00710C72">
      <w:pPr>
        <w:jc w:val="center"/>
        <w:rPr>
          <w:rFonts w:ascii="Times New Roman" w:hAnsi="Times New Roman" w:cs="Times New Roman"/>
          <w:b/>
          <w:sz w:val="24"/>
          <w:szCs w:val="24"/>
        </w:rPr>
      </w:pPr>
    </w:p>
    <w:p w14:paraId="2F40E65F" w14:textId="3277F63D" w:rsidR="00DA2A4E" w:rsidRDefault="00DA2A4E" w:rsidP="00710C72">
      <w:pPr>
        <w:jc w:val="center"/>
        <w:rPr>
          <w:rFonts w:ascii="Times New Roman" w:hAnsi="Times New Roman" w:cs="Times New Roman"/>
          <w:b/>
          <w:sz w:val="24"/>
          <w:szCs w:val="24"/>
        </w:rPr>
      </w:pPr>
    </w:p>
    <w:p w14:paraId="3F2E42FA" w14:textId="6CCC345E" w:rsidR="003D0D43" w:rsidRDefault="003D0D43" w:rsidP="00710C72">
      <w:pPr>
        <w:jc w:val="center"/>
        <w:rPr>
          <w:rFonts w:ascii="Times New Roman" w:hAnsi="Times New Roman" w:cs="Times New Roman"/>
          <w:b/>
          <w:sz w:val="24"/>
          <w:szCs w:val="24"/>
        </w:rPr>
      </w:pPr>
    </w:p>
    <w:p w14:paraId="7101DD80" w14:textId="6F9B724E" w:rsidR="003D0D43" w:rsidRDefault="003D0D43" w:rsidP="00710C72">
      <w:pPr>
        <w:jc w:val="center"/>
        <w:rPr>
          <w:rFonts w:ascii="Times New Roman" w:hAnsi="Times New Roman" w:cs="Times New Roman"/>
          <w:b/>
          <w:sz w:val="24"/>
          <w:szCs w:val="24"/>
        </w:rPr>
      </w:pPr>
    </w:p>
    <w:p w14:paraId="397D0F73" w14:textId="0DC68506" w:rsidR="003D0D43" w:rsidRDefault="003D0D43" w:rsidP="00710C72">
      <w:pPr>
        <w:jc w:val="center"/>
        <w:rPr>
          <w:rFonts w:ascii="Times New Roman" w:hAnsi="Times New Roman" w:cs="Times New Roman"/>
          <w:b/>
          <w:sz w:val="24"/>
          <w:szCs w:val="24"/>
        </w:rPr>
      </w:pPr>
    </w:p>
    <w:p w14:paraId="13E9ED48" w14:textId="10409C2E" w:rsidR="003D0D43" w:rsidRDefault="003D0D43" w:rsidP="00710C72">
      <w:pPr>
        <w:jc w:val="center"/>
        <w:rPr>
          <w:rFonts w:ascii="Times New Roman" w:hAnsi="Times New Roman" w:cs="Times New Roman"/>
          <w:b/>
          <w:sz w:val="24"/>
          <w:szCs w:val="24"/>
        </w:rPr>
      </w:pPr>
    </w:p>
    <w:p w14:paraId="19B44CF5" w14:textId="2662313D" w:rsidR="003D0D43" w:rsidRDefault="003D0D43" w:rsidP="00710C72">
      <w:pPr>
        <w:jc w:val="center"/>
        <w:rPr>
          <w:rFonts w:ascii="Times New Roman" w:hAnsi="Times New Roman" w:cs="Times New Roman"/>
          <w:b/>
          <w:sz w:val="24"/>
          <w:szCs w:val="24"/>
        </w:rPr>
      </w:pPr>
    </w:p>
    <w:p w14:paraId="2007BD84" w14:textId="63FE27F3" w:rsidR="000F7363" w:rsidRDefault="000F7363" w:rsidP="00710C72">
      <w:pPr>
        <w:jc w:val="center"/>
        <w:rPr>
          <w:rFonts w:ascii="Times New Roman" w:hAnsi="Times New Roman" w:cs="Times New Roman"/>
          <w:b/>
          <w:sz w:val="24"/>
          <w:szCs w:val="24"/>
        </w:rPr>
      </w:pPr>
    </w:p>
    <w:p w14:paraId="284F7B8E" w14:textId="77777777" w:rsidR="000F7363" w:rsidRDefault="000F7363" w:rsidP="00710C72">
      <w:pPr>
        <w:jc w:val="center"/>
        <w:rPr>
          <w:rFonts w:ascii="Times New Roman" w:hAnsi="Times New Roman" w:cs="Times New Roman"/>
          <w:b/>
          <w:sz w:val="24"/>
          <w:szCs w:val="24"/>
        </w:rPr>
      </w:pPr>
    </w:p>
    <w:p w14:paraId="4971B80F" w14:textId="1E0120AF" w:rsidR="003D0D43" w:rsidRDefault="003D0D43" w:rsidP="003D0D43">
      <w:pPr>
        <w:spacing w:after="0" w:line="240" w:lineRule="auto"/>
        <w:rPr>
          <w:rFonts w:ascii="Times New Roman" w:hAnsi="Times New Roman" w:cs="Times New Roman"/>
          <w:b/>
          <w:sz w:val="24"/>
          <w:szCs w:val="24"/>
          <w:u w:val="single"/>
        </w:rPr>
      </w:pPr>
      <w:r w:rsidRPr="003D0D43">
        <w:rPr>
          <w:rFonts w:ascii="Times New Roman" w:hAnsi="Times New Roman" w:cs="Times New Roman"/>
          <w:b/>
          <w:sz w:val="24"/>
          <w:szCs w:val="24"/>
          <w:u w:val="single"/>
        </w:rPr>
        <w:t xml:space="preserve">TIM PENGUJI </w:t>
      </w:r>
      <w:proofErr w:type="gramStart"/>
      <w:r w:rsidRPr="003D0D43">
        <w:rPr>
          <w:rFonts w:ascii="Times New Roman" w:hAnsi="Times New Roman" w:cs="Times New Roman"/>
          <w:b/>
          <w:sz w:val="24"/>
          <w:szCs w:val="24"/>
          <w:u w:val="single"/>
        </w:rPr>
        <w:t>TESIS :</w:t>
      </w:r>
      <w:proofErr w:type="gramEnd"/>
      <w:r w:rsidRPr="003D0D43">
        <w:rPr>
          <w:rFonts w:ascii="Times New Roman" w:hAnsi="Times New Roman" w:cs="Times New Roman"/>
          <w:b/>
          <w:sz w:val="24"/>
          <w:szCs w:val="24"/>
          <w:u w:val="single"/>
        </w:rPr>
        <w:t xml:space="preserve"> </w:t>
      </w:r>
    </w:p>
    <w:p w14:paraId="2C4F88DB" w14:textId="31D25353" w:rsidR="003D0D43" w:rsidRDefault="003D0D43" w:rsidP="003D0D43">
      <w:pPr>
        <w:spacing w:after="0" w:line="240" w:lineRule="auto"/>
        <w:rPr>
          <w:rFonts w:ascii="Times New Roman" w:hAnsi="Times New Roman" w:cs="Times New Roman"/>
          <w:sz w:val="24"/>
          <w:szCs w:val="24"/>
        </w:rPr>
      </w:pPr>
      <w:proofErr w:type="spellStart"/>
      <w:r w:rsidRPr="003D0D43">
        <w:rPr>
          <w:rFonts w:ascii="Times New Roman" w:hAnsi="Times New Roman" w:cs="Times New Roman"/>
          <w:sz w:val="24"/>
          <w:szCs w:val="24"/>
        </w:rPr>
        <w:t>Ketua</w:t>
      </w:r>
      <w:proofErr w:type="spellEnd"/>
      <w:r w:rsidRPr="003D0D4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Dr. </w:t>
      </w:r>
      <w:proofErr w:type="spellStart"/>
      <w:r>
        <w:rPr>
          <w:rFonts w:ascii="Times New Roman" w:hAnsi="Times New Roman" w:cs="Times New Roman"/>
          <w:sz w:val="24"/>
          <w:szCs w:val="24"/>
        </w:rPr>
        <w:t>Ariman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Sitompul</w:t>
      </w:r>
      <w:proofErr w:type="spellEnd"/>
      <w:r>
        <w:rPr>
          <w:rFonts w:ascii="Times New Roman" w:hAnsi="Times New Roman" w:cs="Times New Roman"/>
          <w:sz w:val="24"/>
          <w:szCs w:val="24"/>
        </w:rPr>
        <w:t xml:space="preserve">, SH, M.H </w:t>
      </w:r>
    </w:p>
    <w:p w14:paraId="7256713A" w14:textId="7AA82DEE" w:rsidR="003D0D43" w:rsidRDefault="003D0D43" w:rsidP="003D0D4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1.</w:t>
      </w:r>
      <w:r w:rsidR="004833AF">
        <w:rPr>
          <w:rFonts w:ascii="Times New Roman" w:hAnsi="Times New Roman" w:cs="Times New Roman"/>
          <w:sz w:val="24"/>
          <w:szCs w:val="24"/>
        </w:rPr>
        <w:t xml:space="preserve"> Dr. </w:t>
      </w:r>
      <w:proofErr w:type="spellStart"/>
      <w:r w:rsidR="004833AF">
        <w:rPr>
          <w:rFonts w:ascii="Times New Roman" w:hAnsi="Times New Roman" w:cs="Times New Roman"/>
          <w:sz w:val="24"/>
          <w:szCs w:val="24"/>
        </w:rPr>
        <w:t>Rilawadi</w:t>
      </w:r>
      <w:proofErr w:type="spellEnd"/>
      <w:r w:rsidR="004833AF">
        <w:rPr>
          <w:rFonts w:ascii="Times New Roman" w:hAnsi="Times New Roman" w:cs="Times New Roman"/>
          <w:sz w:val="24"/>
          <w:szCs w:val="24"/>
        </w:rPr>
        <w:t xml:space="preserve"> </w:t>
      </w:r>
      <w:proofErr w:type="spellStart"/>
      <w:r w:rsidR="004833AF">
        <w:rPr>
          <w:rFonts w:ascii="Times New Roman" w:hAnsi="Times New Roman" w:cs="Times New Roman"/>
          <w:sz w:val="24"/>
          <w:szCs w:val="24"/>
        </w:rPr>
        <w:t>Sahputra</w:t>
      </w:r>
      <w:proofErr w:type="spellEnd"/>
      <w:r w:rsidR="004833AF">
        <w:rPr>
          <w:rFonts w:ascii="Times New Roman" w:hAnsi="Times New Roman" w:cs="Times New Roman"/>
          <w:sz w:val="24"/>
          <w:szCs w:val="24"/>
        </w:rPr>
        <w:t xml:space="preserve">, SH, M.H </w:t>
      </w:r>
    </w:p>
    <w:p w14:paraId="51C35154" w14:textId="38423D33" w:rsidR="000F7363" w:rsidRDefault="003D0D43" w:rsidP="003D0D43">
      <w:pPr>
        <w:spacing w:after="0" w:line="240" w:lineRule="auto"/>
        <w:ind w:left="1560"/>
        <w:rPr>
          <w:rFonts w:ascii="Times New Roman" w:hAnsi="Times New Roman" w:cs="Times New Roman"/>
          <w:sz w:val="24"/>
          <w:szCs w:val="24"/>
        </w:rPr>
      </w:pPr>
      <w:r>
        <w:rPr>
          <w:rFonts w:ascii="Times New Roman" w:hAnsi="Times New Roman" w:cs="Times New Roman"/>
          <w:sz w:val="24"/>
          <w:szCs w:val="24"/>
        </w:rPr>
        <w:t xml:space="preserve">2. </w:t>
      </w:r>
      <w:r w:rsidR="004833AF">
        <w:rPr>
          <w:rFonts w:ascii="Times New Roman" w:hAnsi="Times New Roman" w:cs="Times New Roman"/>
          <w:sz w:val="24"/>
          <w:szCs w:val="24"/>
        </w:rPr>
        <w:t xml:space="preserve">Dr. </w:t>
      </w:r>
      <w:proofErr w:type="spellStart"/>
      <w:r w:rsidR="004833AF">
        <w:rPr>
          <w:rFonts w:ascii="Times New Roman" w:hAnsi="Times New Roman" w:cs="Times New Roman"/>
          <w:sz w:val="24"/>
          <w:szCs w:val="24"/>
        </w:rPr>
        <w:t>Arima</w:t>
      </w:r>
      <w:bookmarkStart w:id="0" w:name="_GoBack"/>
      <w:bookmarkEnd w:id="0"/>
      <w:r w:rsidR="004833AF">
        <w:rPr>
          <w:rFonts w:ascii="Times New Roman" w:hAnsi="Times New Roman" w:cs="Times New Roman"/>
          <w:sz w:val="24"/>
          <w:szCs w:val="24"/>
        </w:rPr>
        <w:t>n</w:t>
      </w:r>
      <w:proofErr w:type="spellEnd"/>
      <w:r w:rsidR="004833AF">
        <w:rPr>
          <w:rFonts w:ascii="Times New Roman" w:hAnsi="Times New Roman" w:cs="Times New Roman"/>
          <w:sz w:val="24"/>
          <w:szCs w:val="24"/>
        </w:rPr>
        <w:t xml:space="preserve"> </w:t>
      </w:r>
      <w:proofErr w:type="spellStart"/>
      <w:r w:rsidR="004833AF">
        <w:rPr>
          <w:rFonts w:ascii="Times New Roman" w:hAnsi="Times New Roman" w:cs="Times New Roman"/>
          <w:sz w:val="24"/>
          <w:szCs w:val="24"/>
        </w:rPr>
        <w:t>Sitompul</w:t>
      </w:r>
      <w:proofErr w:type="spellEnd"/>
      <w:r w:rsidR="004833AF">
        <w:rPr>
          <w:rFonts w:ascii="Times New Roman" w:hAnsi="Times New Roman" w:cs="Times New Roman"/>
          <w:sz w:val="24"/>
          <w:szCs w:val="24"/>
        </w:rPr>
        <w:t>, SH, M.H</w:t>
      </w:r>
    </w:p>
    <w:p w14:paraId="6032A498" w14:textId="77777777" w:rsidR="004833AF" w:rsidRDefault="000F7363" w:rsidP="004833AF">
      <w:pPr>
        <w:spacing w:after="0" w:line="240" w:lineRule="auto"/>
        <w:ind w:left="1560"/>
        <w:rPr>
          <w:rFonts w:ascii="Times New Roman" w:hAnsi="Times New Roman" w:cs="Times New Roman"/>
          <w:sz w:val="24"/>
          <w:szCs w:val="24"/>
        </w:rPr>
      </w:pPr>
      <w:r>
        <w:rPr>
          <w:rFonts w:ascii="Times New Roman" w:hAnsi="Times New Roman" w:cs="Times New Roman"/>
          <w:sz w:val="24"/>
          <w:szCs w:val="24"/>
        </w:rPr>
        <w:t xml:space="preserve">3. </w:t>
      </w:r>
      <w:r w:rsidR="004833AF">
        <w:rPr>
          <w:rFonts w:ascii="Times New Roman" w:hAnsi="Times New Roman" w:cs="Times New Roman"/>
          <w:sz w:val="24"/>
          <w:szCs w:val="24"/>
        </w:rPr>
        <w:t xml:space="preserve">Prof. Dr. </w:t>
      </w:r>
      <w:proofErr w:type="spellStart"/>
      <w:r w:rsidR="004833AF">
        <w:rPr>
          <w:rFonts w:ascii="Times New Roman" w:hAnsi="Times New Roman" w:cs="Times New Roman"/>
          <w:sz w:val="24"/>
          <w:szCs w:val="24"/>
        </w:rPr>
        <w:t>Kusbianto</w:t>
      </w:r>
      <w:proofErr w:type="spellEnd"/>
      <w:r w:rsidR="004833AF">
        <w:rPr>
          <w:rFonts w:ascii="Times New Roman" w:hAnsi="Times New Roman" w:cs="Times New Roman"/>
          <w:sz w:val="24"/>
          <w:szCs w:val="24"/>
        </w:rPr>
        <w:t>, SH, M. Hum</w:t>
      </w:r>
    </w:p>
    <w:p w14:paraId="6CD35FC1" w14:textId="16864643" w:rsidR="003D0D43" w:rsidRPr="003D0D43" w:rsidRDefault="003D0D43" w:rsidP="003D0D43">
      <w:pPr>
        <w:spacing w:after="0" w:line="240" w:lineRule="auto"/>
        <w:ind w:left="1560"/>
        <w:rPr>
          <w:rFonts w:ascii="Times New Roman" w:hAnsi="Times New Roman" w:cs="Times New Roman"/>
          <w:sz w:val="24"/>
          <w:szCs w:val="24"/>
        </w:rPr>
      </w:pPr>
    </w:p>
    <w:p w14:paraId="7495483C" w14:textId="77777777" w:rsidR="003D0D43" w:rsidRDefault="003D0D43" w:rsidP="003D0D43">
      <w:pPr>
        <w:rPr>
          <w:rFonts w:ascii="Times New Roman" w:hAnsi="Times New Roman" w:cs="Times New Roman"/>
          <w:b/>
          <w:sz w:val="24"/>
          <w:szCs w:val="24"/>
        </w:rPr>
      </w:pPr>
    </w:p>
    <w:p w14:paraId="13408302" w14:textId="2CEE9D59" w:rsidR="003D0D43" w:rsidRDefault="003D0D43" w:rsidP="003D0D43">
      <w:pPr>
        <w:rPr>
          <w:rFonts w:ascii="Times New Roman" w:hAnsi="Times New Roman" w:cs="Times New Roman"/>
          <w:b/>
          <w:sz w:val="24"/>
          <w:szCs w:val="24"/>
        </w:rPr>
      </w:pPr>
    </w:p>
    <w:p w14:paraId="67984037" w14:textId="16974D27" w:rsidR="00710C72" w:rsidRPr="006C0D54" w:rsidRDefault="00991AE8" w:rsidP="00710C72">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lastRenderedPageBreak/>
        <mc:AlternateContent>
          <mc:Choice Requires="wps">
            <w:drawing>
              <wp:anchor distT="0" distB="0" distL="114300" distR="114300" simplePos="0" relativeHeight="251675648" behindDoc="0" locked="0" layoutInCell="1" allowOverlap="1" wp14:anchorId="45777DC0" wp14:editId="22D13F0F">
                <wp:simplePos x="0" y="0"/>
                <wp:positionH relativeFrom="column">
                  <wp:posOffset>4809545</wp:posOffset>
                </wp:positionH>
                <wp:positionV relativeFrom="paragraph">
                  <wp:posOffset>-690521</wp:posOffset>
                </wp:positionV>
                <wp:extent cx="508884" cy="326003"/>
                <wp:effectExtent l="0" t="0" r="24765" b="17145"/>
                <wp:wrapNone/>
                <wp:docPr id="22" name="Text Box 22"/>
                <wp:cNvGraphicFramePr/>
                <a:graphic xmlns:a="http://schemas.openxmlformats.org/drawingml/2006/main">
                  <a:graphicData uri="http://schemas.microsoft.com/office/word/2010/wordprocessingShape">
                    <wps:wsp>
                      <wps:cNvSpPr txBox="1"/>
                      <wps:spPr>
                        <a:xfrm>
                          <a:off x="0" y="0"/>
                          <a:ext cx="508884" cy="326003"/>
                        </a:xfrm>
                        <a:prstGeom prst="rect">
                          <a:avLst/>
                        </a:prstGeom>
                        <a:solidFill>
                          <a:schemeClr val="lt1"/>
                        </a:solidFill>
                        <a:ln w="6350">
                          <a:solidFill>
                            <a:schemeClr val="bg1"/>
                          </a:solidFill>
                        </a:ln>
                      </wps:spPr>
                      <wps:txbx>
                        <w:txbxContent>
                          <w:p w14:paraId="71B5E82A"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777DC0" id="Text Box 22" o:spid="_x0000_s1031" type="#_x0000_t202" style="position:absolute;left:0;text-align:left;margin-left:378.7pt;margin-top:-54.35pt;width:40.05pt;height:25.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" fillcolor="white [3201]" strokecolor="white [3212]" strokeweight=".5pt">
                <v:textbox>
                  <w:txbxContent>
                    <w:p w14:paraId="71B5E82A" w14:textId="77777777" w:rsidR="003759A7" w:rsidRDefault="003759A7"/>
                  </w:txbxContent>
                </v:textbox>
              </v:shape>
            </w:pict>
          </mc:Fallback>
        </mc:AlternateContent>
      </w:r>
      <w:r w:rsidR="00710C72" w:rsidRPr="006C0D54">
        <w:rPr>
          <w:rFonts w:ascii="Times New Roman" w:hAnsi="Times New Roman" w:cs="Times New Roman"/>
          <w:b/>
          <w:sz w:val="28"/>
          <w:szCs w:val="28"/>
          <w:u w:val="single"/>
        </w:rPr>
        <w:t>PERNYATAAN</w:t>
      </w:r>
      <w:r w:rsidR="00CE5722">
        <w:rPr>
          <w:rFonts w:ascii="Times New Roman" w:hAnsi="Times New Roman" w:cs="Times New Roman"/>
          <w:b/>
          <w:sz w:val="28"/>
          <w:szCs w:val="28"/>
          <w:u w:val="single"/>
        </w:rPr>
        <w:t xml:space="preserve"> ORISINALITAS</w:t>
      </w:r>
    </w:p>
    <w:p w14:paraId="408479BB" w14:textId="77777777" w:rsidR="005B235D" w:rsidRDefault="005B235D" w:rsidP="005B235D">
      <w:pPr>
        <w:spacing w:after="0" w:line="480" w:lineRule="auto"/>
        <w:jc w:val="both"/>
        <w:rPr>
          <w:rFonts w:ascii="Times New Roman" w:hAnsi="Times New Roman" w:cs="Times New Roman"/>
          <w:b/>
          <w:sz w:val="28"/>
          <w:szCs w:val="28"/>
          <w:u w:val="single"/>
        </w:rPr>
      </w:pPr>
    </w:p>
    <w:p w14:paraId="1D3EF9BB" w14:textId="46B8F842" w:rsidR="005B235D" w:rsidRDefault="005B235D" w:rsidP="0051414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Yang</w:t>
      </w:r>
      <w:r w:rsidR="0051414C">
        <w:rPr>
          <w:rFonts w:ascii="Times New Roman" w:hAnsi="Times New Roman" w:cs="Times New Roman"/>
          <w:sz w:val="24"/>
          <w:szCs w:val="24"/>
        </w:rPr>
        <w:t xml:space="preserve"> </w:t>
      </w:r>
      <w:proofErr w:type="spellStart"/>
      <w:r w:rsidR="0051414C">
        <w:rPr>
          <w:rFonts w:ascii="Times New Roman" w:hAnsi="Times New Roman" w:cs="Times New Roman"/>
          <w:sz w:val="24"/>
          <w:szCs w:val="24"/>
        </w:rPr>
        <w:t>bertanda</w:t>
      </w:r>
      <w:proofErr w:type="spellEnd"/>
      <w:r w:rsidR="0051414C">
        <w:rPr>
          <w:rFonts w:ascii="Times New Roman" w:hAnsi="Times New Roman" w:cs="Times New Roman"/>
          <w:sz w:val="24"/>
          <w:szCs w:val="24"/>
        </w:rPr>
        <w:t xml:space="preserve"> </w:t>
      </w:r>
      <w:proofErr w:type="spellStart"/>
      <w:r w:rsidR="0051414C">
        <w:rPr>
          <w:rFonts w:ascii="Times New Roman" w:hAnsi="Times New Roman" w:cs="Times New Roman"/>
          <w:sz w:val="24"/>
          <w:szCs w:val="24"/>
        </w:rPr>
        <w:t>tangan</w:t>
      </w:r>
      <w:proofErr w:type="spellEnd"/>
      <w:r w:rsidR="0051414C">
        <w:rPr>
          <w:rFonts w:ascii="Times New Roman" w:hAnsi="Times New Roman" w:cs="Times New Roman"/>
          <w:sz w:val="24"/>
          <w:szCs w:val="24"/>
        </w:rPr>
        <w:t xml:space="preserve"> di </w:t>
      </w:r>
      <w:proofErr w:type="spellStart"/>
      <w:r w:rsidR="0051414C">
        <w:rPr>
          <w:rFonts w:ascii="Times New Roman" w:hAnsi="Times New Roman" w:cs="Times New Roman"/>
          <w:sz w:val="24"/>
          <w:szCs w:val="24"/>
        </w:rPr>
        <w:t>bawah</w:t>
      </w:r>
      <w:proofErr w:type="spellEnd"/>
      <w:r w:rsidR="0051414C">
        <w:rPr>
          <w:rFonts w:ascii="Times New Roman" w:hAnsi="Times New Roman" w:cs="Times New Roman"/>
          <w:sz w:val="24"/>
          <w:szCs w:val="24"/>
        </w:rPr>
        <w:t xml:space="preserve"> </w:t>
      </w:r>
      <w:proofErr w:type="spellStart"/>
      <w:proofErr w:type="gramStart"/>
      <w:r w:rsidR="0051414C">
        <w:rPr>
          <w:rFonts w:ascii="Times New Roman" w:hAnsi="Times New Roman" w:cs="Times New Roman"/>
          <w:sz w:val="24"/>
          <w:szCs w:val="24"/>
        </w:rPr>
        <w:t>ini</w:t>
      </w:r>
      <w:proofErr w:type="spellEnd"/>
      <w:r w:rsidR="0051414C">
        <w:rPr>
          <w:rFonts w:ascii="Times New Roman" w:hAnsi="Times New Roman" w:cs="Times New Roman"/>
          <w:sz w:val="24"/>
          <w:szCs w:val="24"/>
        </w:rPr>
        <w:t xml:space="preserve"> :</w:t>
      </w:r>
      <w:proofErr w:type="gramEnd"/>
    </w:p>
    <w:p w14:paraId="6D94A926" w14:textId="733B353E" w:rsidR="005B235D" w:rsidRPr="006C0D54" w:rsidRDefault="00136B38" w:rsidP="005B235D">
      <w:pPr>
        <w:tabs>
          <w:tab w:val="left" w:pos="2835"/>
        </w:tabs>
        <w:spacing w:after="0"/>
        <w:jc w:val="both"/>
        <w:rPr>
          <w:rFonts w:ascii="Times New Roman" w:hAnsi="Times New Roman" w:cs="Times New Roman"/>
          <w:sz w:val="24"/>
          <w:szCs w:val="24"/>
        </w:rPr>
      </w:pPr>
      <w:r w:rsidRPr="006C0D54">
        <w:rPr>
          <w:rFonts w:ascii="Times New Roman" w:hAnsi="Times New Roman" w:cs="Times New Roman"/>
          <w:sz w:val="24"/>
          <w:szCs w:val="24"/>
        </w:rPr>
        <w:t xml:space="preserve">Nama </w:t>
      </w:r>
      <w:proofErr w:type="spellStart"/>
      <w:r w:rsidRPr="006C0D54">
        <w:rPr>
          <w:rFonts w:ascii="Times New Roman" w:hAnsi="Times New Roman" w:cs="Times New Roman"/>
          <w:sz w:val="24"/>
          <w:szCs w:val="24"/>
        </w:rPr>
        <w:t>Mahasiswa</w:t>
      </w:r>
      <w:proofErr w:type="spellEnd"/>
      <w:r w:rsidRPr="006C0D54">
        <w:rPr>
          <w:rFonts w:ascii="Times New Roman" w:hAnsi="Times New Roman" w:cs="Times New Roman"/>
          <w:sz w:val="24"/>
          <w:szCs w:val="24"/>
        </w:rPr>
        <w:tab/>
        <w:t xml:space="preserve">: </w:t>
      </w:r>
      <w:proofErr w:type="spellStart"/>
      <w:r w:rsidRPr="006C0D54">
        <w:rPr>
          <w:rFonts w:ascii="Times New Roman" w:hAnsi="Times New Roman" w:cs="Times New Roman"/>
          <w:sz w:val="24"/>
          <w:szCs w:val="24"/>
        </w:rPr>
        <w:t>Mangatur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Ruhut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Banuara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Sianipar</w:t>
      </w:r>
      <w:proofErr w:type="spellEnd"/>
    </w:p>
    <w:p w14:paraId="6F29F0B0" w14:textId="58AB52D6" w:rsidR="00B11F37" w:rsidRPr="006C0D54" w:rsidRDefault="00136B38" w:rsidP="00B11F37">
      <w:pPr>
        <w:tabs>
          <w:tab w:val="left" w:pos="2835"/>
        </w:tabs>
        <w:spacing w:after="0"/>
        <w:jc w:val="both"/>
        <w:rPr>
          <w:rFonts w:ascii="Times New Roman" w:hAnsi="Times New Roman" w:cs="Times New Roman"/>
          <w:sz w:val="24"/>
          <w:szCs w:val="24"/>
        </w:rPr>
      </w:pPr>
      <w:r>
        <w:rPr>
          <w:rFonts w:ascii="Times New Roman" w:hAnsi="Times New Roman" w:cs="Times New Roman"/>
          <w:sz w:val="24"/>
          <w:szCs w:val="24"/>
        </w:rPr>
        <w:t>NPM</w:t>
      </w:r>
      <w:r w:rsidRPr="006C0D54">
        <w:rPr>
          <w:rFonts w:ascii="Times New Roman" w:hAnsi="Times New Roman" w:cs="Times New Roman"/>
          <w:sz w:val="24"/>
          <w:szCs w:val="24"/>
        </w:rPr>
        <w:tab/>
        <w:t>: 22911012</w:t>
      </w:r>
    </w:p>
    <w:p w14:paraId="37037444" w14:textId="57512504" w:rsidR="00B11F37" w:rsidRDefault="00136B38" w:rsidP="005B235D">
      <w:pPr>
        <w:tabs>
          <w:tab w:val="left" w:pos="2835"/>
          <w:tab w:val="left" w:pos="2977"/>
        </w:tabs>
        <w:spacing w:after="0"/>
        <w:ind w:left="2977" w:hanging="2977"/>
        <w:jc w:val="both"/>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Tgl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ab/>
        <w:t>: Medan, 24 Agustus 1967</w:t>
      </w:r>
    </w:p>
    <w:p w14:paraId="29984DAF" w14:textId="00AC3C11" w:rsidR="00B11F37" w:rsidRDefault="00136B38" w:rsidP="005B235D">
      <w:pPr>
        <w:tabs>
          <w:tab w:val="left" w:pos="2835"/>
          <w:tab w:val="left" w:pos="2977"/>
        </w:tabs>
        <w:spacing w:after="0"/>
        <w:ind w:left="2977" w:hanging="2977"/>
        <w:jc w:val="both"/>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Wiraswasta</w:t>
      </w:r>
      <w:proofErr w:type="spellEnd"/>
    </w:p>
    <w:p w14:paraId="52E90AC4" w14:textId="2842E3D1" w:rsidR="00B11F37" w:rsidRDefault="00136B38" w:rsidP="005B235D">
      <w:pPr>
        <w:tabs>
          <w:tab w:val="left" w:pos="2835"/>
          <w:tab w:val="left" w:pos="2977"/>
        </w:tabs>
        <w:spacing w:after="0"/>
        <w:ind w:left="2977" w:hanging="2977"/>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t>: Kristen</w:t>
      </w:r>
    </w:p>
    <w:p w14:paraId="3503951F" w14:textId="2F64362E" w:rsidR="00B11F37" w:rsidRDefault="00136B38" w:rsidP="00B11F37">
      <w:pPr>
        <w:tabs>
          <w:tab w:val="left" w:pos="2835"/>
          <w:tab w:val="left" w:pos="2977"/>
        </w:tabs>
        <w:spacing w:after="0"/>
        <w:ind w:left="2977" w:hanging="2977"/>
        <w:jc w:val="both"/>
        <w:rPr>
          <w:rFonts w:ascii="Times New Roman" w:hAnsi="Times New Roman" w:cs="Times New Roman"/>
          <w:sz w:val="24"/>
          <w:szCs w:val="24"/>
        </w:rPr>
      </w:pPr>
      <w:r>
        <w:rPr>
          <w:rFonts w:ascii="Times New Roman" w:hAnsi="Times New Roman" w:cs="Times New Roman"/>
          <w:sz w:val="24"/>
          <w:szCs w:val="24"/>
        </w:rPr>
        <w:t>Alama</w:t>
      </w:r>
      <w:r w:rsidR="00C62816">
        <w:rPr>
          <w:rFonts w:ascii="Times New Roman" w:hAnsi="Times New Roman" w:cs="Times New Roman"/>
          <w:sz w:val="24"/>
          <w:szCs w:val="24"/>
        </w:rPr>
        <w:t>t</w:t>
      </w:r>
      <w:r w:rsidR="00C62816">
        <w:rPr>
          <w:rFonts w:ascii="Times New Roman" w:hAnsi="Times New Roman" w:cs="Times New Roman"/>
          <w:sz w:val="24"/>
          <w:szCs w:val="24"/>
        </w:rPr>
        <w:tab/>
        <w:t>: Blok-B II</w:t>
      </w:r>
      <w:r>
        <w:rPr>
          <w:rFonts w:ascii="Times New Roman" w:hAnsi="Times New Roman" w:cs="Times New Roman"/>
          <w:sz w:val="24"/>
          <w:szCs w:val="24"/>
        </w:rPr>
        <w:t xml:space="preserve"> No. 18 </w:t>
      </w:r>
      <w:proofErr w:type="spellStart"/>
      <w:r>
        <w:rPr>
          <w:rFonts w:ascii="Times New Roman" w:hAnsi="Times New Roman" w:cs="Times New Roman"/>
          <w:sz w:val="24"/>
          <w:szCs w:val="24"/>
        </w:rPr>
        <w:t>Menteng</w:t>
      </w:r>
      <w:proofErr w:type="spellEnd"/>
      <w:r>
        <w:rPr>
          <w:rFonts w:ascii="Times New Roman" w:hAnsi="Times New Roman" w:cs="Times New Roman"/>
          <w:sz w:val="24"/>
          <w:szCs w:val="24"/>
        </w:rPr>
        <w:t xml:space="preserve"> Indah</w:t>
      </w:r>
    </w:p>
    <w:p w14:paraId="123506FA" w14:textId="7FA966EB" w:rsidR="00B11F37" w:rsidRPr="006C0D54" w:rsidRDefault="00136B38" w:rsidP="00B11F37">
      <w:pPr>
        <w:tabs>
          <w:tab w:val="left" w:pos="2835"/>
        </w:tabs>
        <w:spacing w:after="0"/>
        <w:jc w:val="both"/>
        <w:rPr>
          <w:rFonts w:ascii="Times New Roman" w:hAnsi="Times New Roman" w:cs="Times New Roman"/>
          <w:sz w:val="24"/>
          <w:szCs w:val="24"/>
        </w:rPr>
      </w:pPr>
      <w:proofErr w:type="spellStart"/>
      <w:r w:rsidRPr="006C0D54">
        <w:rPr>
          <w:rFonts w:ascii="Times New Roman" w:hAnsi="Times New Roman" w:cs="Times New Roman"/>
          <w:sz w:val="24"/>
          <w:szCs w:val="24"/>
        </w:rPr>
        <w:t>Progam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Studi</w:t>
      </w:r>
      <w:proofErr w:type="spellEnd"/>
      <w:r w:rsidRPr="006C0D54">
        <w:rPr>
          <w:rFonts w:ascii="Times New Roman" w:hAnsi="Times New Roman" w:cs="Times New Roman"/>
          <w:sz w:val="24"/>
          <w:szCs w:val="24"/>
        </w:rPr>
        <w:tab/>
        <w:t xml:space="preserve">: Magister Hukum </w:t>
      </w:r>
    </w:p>
    <w:p w14:paraId="7B29F9EE" w14:textId="07FDC2BA" w:rsidR="005B235D" w:rsidRPr="006C0D54" w:rsidRDefault="00136B38" w:rsidP="005B235D">
      <w:pPr>
        <w:tabs>
          <w:tab w:val="left" w:pos="2835"/>
          <w:tab w:val="left" w:pos="2977"/>
        </w:tabs>
        <w:spacing w:after="0"/>
        <w:ind w:left="2977" w:hanging="2977"/>
        <w:jc w:val="both"/>
        <w:rPr>
          <w:rFonts w:ascii="Times New Roman" w:hAnsi="Times New Roman" w:cs="Times New Roman"/>
          <w:sz w:val="24"/>
          <w:szCs w:val="24"/>
        </w:rPr>
      </w:pPr>
      <w:proofErr w:type="spellStart"/>
      <w:r w:rsidRPr="006C0D54">
        <w:rPr>
          <w:rFonts w:ascii="Times New Roman" w:hAnsi="Times New Roman" w:cs="Times New Roman"/>
          <w:sz w:val="24"/>
          <w:szCs w:val="24"/>
        </w:rPr>
        <w:t>Konsentrasi</w:t>
      </w:r>
      <w:proofErr w:type="spellEnd"/>
      <w:r w:rsidRPr="006C0D54">
        <w:rPr>
          <w:rFonts w:ascii="Times New Roman" w:hAnsi="Times New Roman" w:cs="Times New Roman"/>
          <w:sz w:val="24"/>
          <w:szCs w:val="24"/>
        </w:rPr>
        <w:tab/>
        <w:t>:</w:t>
      </w:r>
      <w:r w:rsidRPr="006C0D54">
        <w:rPr>
          <w:rFonts w:ascii="Times New Roman" w:hAnsi="Times New Roman" w:cs="Times New Roman"/>
          <w:sz w:val="24"/>
          <w:szCs w:val="24"/>
        </w:rPr>
        <w:tab/>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Bisnis</w:t>
      </w:r>
      <w:proofErr w:type="spellEnd"/>
      <w:r w:rsidRPr="006C0D54">
        <w:rPr>
          <w:rFonts w:ascii="Times New Roman" w:hAnsi="Times New Roman" w:cs="Times New Roman"/>
          <w:sz w:val="24"/>
          <w:szCs w:val="24"/>
        </w:rPr>
        <w:t xml:space="preserve"> </w:t>
      </w:r>
    </w:p>
    <w:p w14:paraId="74092F36" w14:textId="77777777" w:rsidR="005B235D" w:rsidRDefault="005B235D" w:rsidP="00710C72">
      <w:pPr>
        <w:spacing w:after="0" w:line="480" w:lineRule="auto"/>
        <w:ind w:firstLine="567"/>
        <w:jc w:val="both"/>
        <w:rPr>
          <w:rFonts w:ascii="Times New Roman" w:hAnsi="Times New Roman" w:cs="Times New Roman"/>
          <w:sz w:val="24"/>
          <w:szCs w:val="24"/>
        </w:rPr>
      </w:pPr>
    </w:p>
    <w:p w14:paraId="14991BF8" w14:textId="77777777" w:rsidR="00710C72" w:rsidRPr="006C0D54" w:rsidRDefault="00710C72" w:rsidP="000F7363">
      <w:pPr>
        <w:spacing w:after="0" w:line="36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pernah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gelar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Akademik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Sarjana</w:t>
      </w:r>
      <w:proofErr w:type="spellEnd"/>
      <w:r w:rsidRPr="006C0D54">
        <w:rPr>
          <w:rFonts w:ascii="Times New Roman" w:hAnsi="Times New Roman" w:cs="Times New Roman"/>
          <w:sz w:val="24"/>
          <w:szCs w:val="24"/>
        </w:rPr>
        <w:t xml:space="preserve"> dan Magister di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Perguruan</w:t>
      </w:r>
      <w:proofErr w:type="spellEnd"/>
      <w:r w:rsidRPr="006C0D54">
        <w:rPr>
          <w:rFonts w:ascii="Times New Roman" w:hAnsi="Times New Roman" w:cs="Times New Roman"/>
          <w:sz w:val="24"/>
          <w:szCs w:val="24"/>
        </w:rPr>
        <w:t xml:space="preserve"> Tinggi dan </w:t>
      </w:r>
      <w:proofErr w:type="spellStart"/>
      <w:r w:rsidRPr="006C0D54">
        <w:rPr>
          <w:rFonts w:ascii="Times New Roman" w:hAnsi="Times New Roman" w:cs="Times New Roman"/>
          <w:sz w:val="24"/>
          <w:szCs w:val="24"/>
        </w:rPr>
        <w:t>sepanjang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pengetahuan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saya</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pendapat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pernah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ditulis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diterbitkan</w:t>
      </w:r>
      <w:proofErr w:type="spellEnd"/>
      <w:r w:rsidRPr="006C0D54">
        <w:rPr>
          <w:rFonts w:ascii="Times New Roman" w:hAnsi="Times New Roman" w:cs="Times New Roman"/>
          <w:sz w:val="24"/>
          <w:szCs w:val="24"/>
        </w:rPr>
        <w:t xml:space="preserve"> oleh orang lain, </w:t>
      </w:r>
      <w:proofErr w:type="spellStart"/>
      <w:r w:rsidRPr="006C0D54">
        <w:rPr>
          <w:rFonts w:ascii="Times New Roman" w:hAnsi="Times New Roman" w:cs="Times New Roman"/>
          <w:sz w:val="24"/>
          <w:szCs w:val="24"/>
        </w:rPr>
        <w:t>kecuali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tertulis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diacu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naskah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disebutkan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daftar </w:t>
      </w:r>
      <w:proofErr w:type="spellStart"/>
      <w:r w:rsidRPr="006C0D54">
        <w:rPr>
          <w:rFonts w:ascii="Times New Roman" w:hAnsi="Times New Roman" w:cs="Times New Roman"/>
          <w:sz w:val="24"/>
          <w:szCs w:val="24"/>
        </w:rPr>
        <w:t>pustaka</w:t>
      </w:r>
      <w:proofErr w:type="spellEnd"/>
      <w:r w:rsidRPr="006C0D54">
        <w:rPr>
          <w:rFonts w:ascii="Times New Roman" w:hAnsi="Times New Roman" w:cs="Times New Roman"/>
          <w:sz w:val="24"/>
          <w:szCs w:val="24"/>
        </w:rPr>
        <w:t>.</w:t>
      </w:r>
    </w:p>
    <w:p w14:paraId="50D2AA19" w14:textId="77777777" w:rsidR="00710C72" w:rsidRPr="006C0D54" w:rsidRDefault="00710C72" w:rsidP="000F7363">
      <w:pPr>
        <w:spacing w:after="0" w:line="360" w:lineRule="auto"/>
        <w:jc w:val="both"/>
        <w:rPr>
          <w:rFonts w:ascii="Times New Roman" w:hAnsi="Times New Roman" w:cs="Times New Roman"/>
          <w:sz w:val="24"/>
          <w:szCs w:val="24"/>
        </w:rPr>
      </w:pPr>
      <w:r w:rsidRPr="006C0D54">
        <w:rPr>
          <w:rFonts w:ascii="Times New Roman" w:hAnsi="Times New Roman" w:cs="Times New Roman"/>
          <w:sz w:val="24"/>
          <w:szCs w:val="24"/>
        </w:rPr>
        <w:t xml:space="preserve">Saya </w:t>
      </w:r>
      <w:proofErr w:type="spellStart"/>
      <w:r w:rsidRPr="006C0D54">
        <w:rPr>
          <w:rFonts w:ascii="Times New Roman" w:hAnsi="Times New Roman" w:cs="Times New Roman"/>
          <w:sz w:val="24"/>
          <w:szCs w:val="24"/>
        </w:rPr>
        <w:t>bersedia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menerima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sanksi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pencabutan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gelar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akademik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peroleh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sanksi-sanksi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lainnya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kemudian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hari</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temukan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plagiat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w:t>
      </w:r>
    </w:p>
    <w:p w14:paraId="289C53C3" w14:textId="77777777" w:rsidR="00710C72" w:rsidRPr="006C0D54" w:rsidRDefault="00710C72" w:rsidP="00710C72">
      <w:pPr>
        <w:spacing w:after="0" w:line="480" w:lineRule="auto"/>
        <w:jc w:val="both"/>
        <w:rPr>
          <w:rFonts w:ascii="Times New Roman" w:hAnsi="Times New Roman" w:cs="Times New Roman"/>
          <w:sz w:val="24"/>
          <w:szCs w:val="24"/>
        </w:rPr>
      </w:pPr>
    </w:p>
    <w:p w14:paraId="10462CB8" w14:textId="4DA6C5F6" w:rsidR="00710C72" w:rsidRPr="006C0D54" w:rsidRDefault="00710C72" w:rsidP="000F7363">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Medan </w:t>
      </w:r>
      <w:r w:rsidR="00CB74A9">
        <w:rPr>
          <w:rFonts w:ascii="Times New Roman" w:hAnsi="Times New Roman" w:cs="Times New Roman"/>
          <w:sz w:val="24"/>
          <w:szCs w:val="24"/>
        </w:rPr>
        <w:t>26 April</w:t>
      </w:r>
      <w:r w:rsidRPr="006C0D54">
        <w:rPr>
          <w:rFonts w:ascii="Times New Roman" w:hAnsi="Times New Roman" w:cs="Times New Roman"/>
          <w:sz w:val="24"/>
          <w:szCs w:val="24"/>
        </w:rPr>
        <w:t xml:space="preserve"> 2024</w:t>
      </w:r>
    </w:p>
    <w:p w14:paraId="6F2E5041" w14:textId="26CDE5DC" w:rsidR="00710C72" w:rsidRPr="006C0D54" w:rsidRDefault="00710C72" w:rsidP="000F7363">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w:t>
      </w:r>
    </w:p>
    <w:p w14:paraId="5EC9BD68" w14:textId="77777777" w:rsidR="00710C72" w:rsidRPr="006C0D54" w:rsidRDefault="00710C72" w:rsidP="000F7363">
      <w:pPr>
        <w:spacing w:after="0" w:line="360" w:lineRule="auto"/>
        <w:ind w:left="2835" w:firstLine="567"/>
        <w:jc w:val="center"/>
        <w:rPr>
          <w:rFonts w:ascii="Times New Roman" w:hAnsi="Times New Roman" w:cs="Times New Roman"/>
          <w:sz w:val="24"/>
          <w:szCs w:val="24"/>
        </w:rPr>
      </w:pPr>
    </w:p>
    <w:p w14:paraId="0CECDCEB" w14:textId="268D28C9" w:rsidR="00710C72" w:rsidRDefault="00710C72" w:rsidP="000F7363">
      <w:pPr>
        <w:spacing w:after="0" w:line="360" w:lineRule="auto"/>
        <w:ind w:left="2835" w:firstLine="567"/>
        <w:jc w:val="center"/>
        <w:rPr>
          <w:rFonts w:ascii="Times New Roman" w:hAnsi="Times New Roman" w:cs="Times New Roman"/>
          <w:sz w:val="24"/>
          <w:szCs w:val="24"/>
        </w:rPr>
      </w:pPr>
    </w:p>
    <w:p w14:paraId="10627F4A" w14:textId="77777777" w:rsidR="000F7363" w:rsidRPr="006C0D54" w:rsidRDefault="000F7363" w:rsidP="000F7363">
      <w:pPr>
        <w:spacing w:after="0" w:line="360" w:lineRule="auto"/>
        <w:ind w:left="2835" w:firstLine="567"/>
        <w:jc w:val="center"/>
        <w:rPr>
          <w:rFonts w:ascii="Times New Roman" w:hAnsi="Times New Roman" w:cs="Times New Roman"/>
          <w:sz w:val="24"/>
          <w:szCs w:val="24"/>
        </w:rPr>
      </w:pPr>
    </w:p>
    <w:p w14:paraId="47E5385D" w14:textId="107360BB" w:rsidR="0044039D" w:rsidRDefault="000F7363" w:rsidP="000F7363">
      <w:pPr>
        <w:spacing w:after="0" w:line="360" w:lineRule="auto"/>
        <w:ind w:left="2835"/>
        <w:jc w:val="center"/>
        <w:rPr>
          <w:rFonts w:ascii="Times New Roman" w:hAnsi="Times New Roman" w:cs="Times New Roman"/>
          <w:b/>
          <w:sz w:val="24"/>
          <w:szCs w:val="24"/>
        </w:rPr>
      </w:pPr>
      <w:proofErr w:type="spellStart"/>
      <w:r w:rsidRPr="006C0D54">
        <w:rPr>
          <w:rFonts w:ascii="Times New Roman" w:hAnsi="Times New Roman" w:cs="Times New Roman"/>
          <w:b/>
          <w:sz w:val="24"/>
          <w:szCs w:val="24"/>
        </w:rPr>
        <w:t>Mangatur</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Ruhut</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Banuara</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Sianipar</w:t>
      </w:r>
      <w:proofErr w:type="spellEnd"/>
    </w:p>
    <w:p w14:paraId="17E7DBD1" w14:textId="35529224" w:rsidR="000F7363" w:rsidRDefault="000F7363" w:rsidP="008909F3">
      <w:pPr>
        <w:jc w:val="center"/>
        <w:rPr>
          <w:rFonts w:ascii="Times New Roman" w:hAnsi="Times New Roman" w:cs="Times New Roman"/>
          <w:b/>
          <w:sz w:val="28"/>
          <w:szCs w:val="28"/>
          <w:u w:val="single"/>
        </w:rPr>
      </w:pPr>
    </w:p>
    <w:p w14:paraId="3BBD4F5D" w14:textId="689A65EB" w:rsidR="000F7363" w:rsidRDefault="000F7363" w:rsidP="008909F3">
      <w:pPr>
        <w:jc w:val="center"/>
        <w:rPr>
          <w:rFonts w:ascii="Times New Roman" w:hAnsi="Times New Roman" w:cs="Times New Roman"/>
          <w:b/>
          <w:sz w:val="28"/>
          <w:szCs w:val="28"/>
          <w:u w:val="single"/>
        </w:rPr>
      </w:pPr>
    </w:p>
    <w:p w14:paraId="0644DEFD" w14:textId="77777777" w:rsidR="000F7363" w:rsidRDefault="000F7363" w:rsidP="008909F3">
      <w:pPr>
        <w:jc w:val="center"/>
        <w:rPr>
          <w:rFonts w:ascii="Times New Roman" w:hAnsi="Times New Roman" w:cs="Times New Roman"/>
          <w:b/>
          <w:sz w:val="28"/>
          <w:szCs w:val="28"/>
          <w:u w:val="single"/>
        </w:rPr>
      </w:pPr>
    </w:p>
    <w:p w14:paraId="5D6BF8BB" w14:textId="1231FD3F" w:rsidR="000F7363" w:rsidRDefault="000F7363" w:rsidP="008909F3">
      <w:pPr>
        <w:jc w:val="center"/>
        <w:rPr>
          <w:rFonts w:ascii="Times New Roman" w:hAnsi="Times New Roman" w:cs="Times New Roman"/>
          <w:b/>
          <w:sz w:val="28"/>
          <w:szCs w:val="28"/>
          <w:u w:val="single"/>
        </w:rPr>
      </w:pPr>
    </w:p>
    <w:p w14:paraId="6A9A2DC2" w14:textId="7C4340A7" w:rsidR="008909F3" w:rsidRPr="006C0D54" w:rsidRDefault="00991AE8" w:rsidP="008909F3">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lastRenderedPageBreak/>
        <mc:AlternateContent>
          <mc:Choice Requires="wps">
            <w:drawing>
              <wp:anchor distT="0" distB="0" distL="114300" distR="114300" simplePos="0" relativeHeight="251676672" behindDoc="0" locked="0" layoutInCell="1" allowOverlap="1" wp14:anchorId="3B143843" wp14:editId="715466E5">
                <wp:simplePos x="0" y="0"/>
                <wp:positionH relativeFrom="column">
                  <wp:posOffset>4682324</wp:posOffset>
                </wp:positionH>
                <wp:positionV relativeFrom="paragraph">
                  <wp:posOffset>-754132</wp:posOffset>
                </wp:positionV>
                <wp:extent cx="572494" cy="357809"/>
                <wp:effectExtent l="0" t="0" r="18415" b="23495"/>
                <wp:wrapNone/>
                <wp:docPr id="23" name="Text Box 23"/>
                <wp:cNvGraphicFramePr/>
                <a:graphic xmlns:a="http://schemas.openxmlformats.org/drawingml/2006/main">
                  <a:graphicData uri="http://schemas.microsoft.com/office/word/2010/wordprocessingShape">
                    <wps:wsp>
                      <wps:cNvSpPr txBox="1"/>
                      <wps:spPr>
                        <a:xfrm>
                          <a:off x="0" y="0"/>
                          <a:ext cx="572494" cy="357809"/>
                        </a:xfrm>
                        <a:prstGeom prst="rect">
                          <a:avLst/>
                        </a:prstGeom>
                        <a:solidFill>
                          <a:schemeClr val="lt1"/>
                        </a:solidFill>
                        <a:ln w="6350">
                          <a:solidFill>
                            <a:schemeClr val="bg1"/>
                          </a:solidFill>
                        </a:ln>
                      </wps:spPr>
                      <wps:txbx>
                        <w:txbxContent>
                          <w:p w14:paraId="2F9CBE6B"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43843" id="Text Box 23" o:spid="_x0000_s1032" type="#_x0000_t202" style="position:absolute;left:0;text-align:left;margin-left:368.7pt;margin-top:-59.4pt;width:45.1pt;height:2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" fillcolor="white [3201]" strokecolor="white [3212]" strokeweight=".5pt">
                <v:textbox>
                  <w:txbxContent>
                    <w:p w14:paraId="2F9CBE6B" w14:textId="77777777" w:rsidR="003759A7" w:rsidRDefault="003759A7"/>
                  </w:txbxContent>
                </v:textbox>
              </v:shape>
            </w:pict>
          </mc:Fallback>
        </mc:AlternateContent>
      </w:r>
      <w:r w:rsidR="008909F3">
        <w:rPr>
          <w:rFonts w:ascii="Times New Roman" w:hAnsi="Times New Roman" w:cs="Times New Roman"/>
          <w:b/>
          <w:sz w:val="28"/>
          <w:szCs w:val="28"/>
          <w:u w:val="single"/>
        </w:rPr>
        <w:t>PERSETUJUAN PUBLIKASI</w:t>
      </w:r>
    </w:p>
    <w:p w14:paraId="4F25BD9E" w14:textId="77777777" w:rsidR="008909F3" w:rsidRDefault="008909F3" w:rsidP="008909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14:paraId="75E83E3F" w14:textId="77777777" w:rsidR="008909F3" w:rsidRPr="006C0D54" w:rsidRDefault="008909F3" w:rsidP="008909F3">
      <w:pPr>
        <w:tabs>
          <w:tab w:val="left" w:pos="2835"/>
        </w:tabs>
        <w:spacing w:after="0"/>
        <w:jc w:val="both"/>
        <w:rPr>
          <w:rFonts w:ascii="Times New Roman" w:hAnsi="Times New Roman" w:cs="Times New Roman"/>
          <w:sz w:val="24"/>
          <w:szCs w:val="24"/>
        </w:rPr>
      </w:pPr>
      <w:r w:rsidRPr="006C0D54">
        <w:rPr>
          <w:rFonts w:ascii="Times New Roman" w:hAnsi="Times New Roman" w:cs="Times New Roman"/>
          <w:sz w:val="24"/>
          <w:szCs w:val="24"/>
        </w:rPr>
        <w:t xml:space="preserve">Nama </w:t>
      </w:r>
      <w:proofErr w:type="spellStart"/>
      <w:r w:rsidRPr="006C0D54">
        <w:rPr>
          <w:rFonts w:ascii="Times New Roman" w:hAnsi="Times New Roman" w:cs="Times New Roman"/>
          <w:sz w:val="24"/>
          <w:szCs w:val="24"/>
        </w:rPr>
        <w:t>Mahasiswa</w:t>
      </w:r>
      <w:proofErr w:type="spellEnd"/>
      <w:r w:rsidRPr="006C0D54">
        <w:rPr>
          <w:rFonts w:ascii="Times New Roman" w:hAnsi="Times New Roman" w:cs="Times New Roman"/>
          <w:sz w:val="24"/>
          <w:szCs w:val="24"/>
        </w:rPr>
        <w:tab/>
        <w:t xml:space="preserve">: </w:t>
      </w:r>
      <w:proofErr w:type="spellStart"/>
      <w:r w:rsidRPr="006C0D54">
        <w:rPr>
          <w:rFonts w:ascii="Times New Roman" w:hAnsi="Times New Roman" w:cs="Times New Roman"/>
          <w:sz w:val="24"/>
          <w:szCs w:val="24"/>
        </w:rPr>
        <w:t>Mangatur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Ruhut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Banuara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Sianipar</w:t>
      </w:r>
      <w:proofErr w:type="spellEnd"/>
    </w:p>
    <w:p w14:paraId="69A8EDA5" w14:textId="77777777" w:rsidR="008909F3" w:rsidRPr="006C0D54" w:rsidRDefault="008909F3" w:rsidP="008909F3">
      <w:pPr>
        <w:tabs>
          <w:tab w:val="left" w:pos="2835"/>
        </w:tabs>
        <w:spacing w:after="0"/>
        <w:jc w:val="both"/>
        <w:rPr>
          <w:rFonts w:ascii="Times New Roman" w:hAnsi="Times New Roman" w:cs="Times New Roman"/>
          <w:sz w:val="24"/>
          <w:szCs w:val="24"/>
        </w:rPr>
      </w:pPr>
      <w:r>
        <w:rPr>
          <w:rFonts w:ascii="Times New Roman" w:hAnsi="Times New Roman" w:cs="Times New Roman"/>
          <w:sz w:val="24"/>
          <w:szCs w:val="24"/>
        </w:rPr>
        <w:t>NPM</w:t>
      </w:r>
      <w:r w:rsidRPr="006C0D54">
        <w:rPr>
          <w:rFonts w:ascii="Times New Roman" w:hAnsi="Times New Roman" w:cs="Times New Roman"/>
          <w:sz w:val="24"/>
          <w:szCs w:val="24"/>
        </w:rPr>
        <w:tab/>
        <w:t>: 22911012</w:t>
      </w:r>
    </w:p>
    <w:p w14:paraId="10B1CF67" w14:textId="77777777" w:rsidR="008909F3" w:rsidRDefault="008909F3" w:rsidP="008909F3">
      <w:pPr>
        <w:tabs>
          <w:tab w:val="left" w:pos="2835"/>
          <w:tab w:val="left" w:pos="2977"/>
        </w:tabs>
        <w:spacing w:after="0"/>
        <w:ind w:left="2977" w:hanging="2977"/>
        <w:jc w:val="both"/>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Tgl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ab/>
        <w:t>: Medan, 24 Agustus 1967</w:t>
      </w:r>
    </w:p>
    <w:p w14:paraId="106E4A95" w14:textId="77777777" w:rsidR="008909F3" w:rsidRDefault="008909F3" w:rsidP="008909F3">
      <w:pPr>
        <w:tabs>
          <w:tab w:val="left" w:pos="2835"/>
          <w:tab w:val="left" w:pos="2977"/>
        </w:tabs>
        <w:spacing w:after="0"/>
        <w:ind w:left="2977" w:hanging="2977"/>
        <w:jc w:val="both"/>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Wiraswasta</w:t>
      </w:r>
      <w:proofErr w:type="spellEnd"/>
    </w:p>
    <w:p w14:paraId="722FF764" w14:textId="77777777" w:rsidR="008909F3" w:rsidRDefault="008909F3" w:rsidP="008909F3">
      <w:pPr>
        <w:tabs>
          <w:tab w:val="left" w:pos="2835"/>
          <w:tab w:val="left" w:pos="2977"/>
        </w:tabs>
        <w:spacing w:after="0"/>
        <w:ind w:left="2977" w:hanging="2977"/>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t>: Kristen</w:t>
      </w:r>
    </w:p>
    <w:p w14:paraId="3532992F" w14:textId="77777777" w:rsidR="008909F3" w:rsidRDefault="008909F3" w:rsidP="008909F3">
      <w:pPr>
        <w:tabs>
          <w:tab w:val="left" w:pos="2835"/>
          <w:tab w:val="left" w:pos="2977"/>
        </w:tabs>
        <w:spacing w:after="0"/>
        <w:ind w:left="2977" w:hanging="2977"/>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 xml:space="preserve">: Blok-B II No. 18 </w:t>
      </w:r>
      <w:proofErr w:type="spellStart"/>
      <w:r>
        <w:rPr>
          <w:rFonts w:ascii="Times New Roman" w:hAnsi="Times New Roman" w:cs="Times New Roman"/>
          <w:sz w:val="24"/>
          <w:szCs w:val="24"/>
        </w:rPr>
        <w:t>Menteng</w:t>
      </w:r>
      <w:proofErr w:type="spellEnd"/>
      <w:r>
        <w:rPr>
          <w:rFonts w:ascii="Times New Roman" w:hAnsi="Times New Roman" w:cs="Times New Roman"/>
          <w:sz w:val="24"/>
          <w:szCs w:val="24"/>
        </w:rPr>
        <w:t xml:space="preserve"> Indah</w:t>
      </w:r>
    </w:p>
    <w:p w14:paraId="712B829A" w14:textId="77777777" w:rsidR="008909F3" w:rsidRPr="006C0D54" w:rsidRDefault="008909F3" w:rsidP="008909F3">
      <w:pPr>
        <w:tabs>
          <w:tab w:val="left" w:pos="2835"/>
        </w:tabs>
        <w:spacing w:after="0"/>
        <w:jc w:val="both"/>
        <w:rPr>
          <w:rFonts w:ascii="Times New Roman" w:hAnsi="Times New Roman" w:cs="Times New Roman"/>
          <w:sz w:val="24"/>
          <w:szCs w:val="24"/>
        </w:rPr>
      </w:pPr>
      <w:proofErr w:type="spellStart"/>
      <w:r w:rsidRPr="006C0D54">
        <w:rPr>
          <w:rFonts w:ascii="Times New Roman" w:hAnsi="Times New Roman" w:cs="Times New Roman"/>
          <w:sz w:val="24"/>
          <w:szCs w:val="24"/>
        </w:rPr>
        <w:t>Progam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Studi</w:t>
      </w:r>
      <w:proofErr w:type="spellEnd"/>
      <w:r w:rsidRPr="006C0D54">
        <w:rPr>
          <w:rFonts w:ascii="Times New Roman" w:hAnsi="Times New Roman" w:cs="Times New Roman"/>
          <w:sz w:val="24"/>
          <w:szCs w:val="24"/>
        </w:rPr>
        <w:tab/>
        <w:t xml:space="preserve">: Magister Hukum </w:t>
      </w:r>
    </w:p>
    <w:p w14:paraId="2D3E48AE" w14:textId="77777777" w:rsidR="008909F3" w:rsidRPr="006C0D54" w:rsidRDefault="008909F3" w:rsidP="008909F3">
      <w:pPr>
        <w:tabs>
          <w:tab w:val="left" w:pos="2835"/>
          <w:tab w:val="left" w:pos="2977"/>
        </w:tabs>
        <w:spacing w:after="0"/>
        <w:ind w:left="2977" w:hanging="2977"/>
        <w:jc w:val="both"/>
        <w:rPr>
          <w:rFonts w:ascii="Times New Roman" w:hAnsi="Times New Roman" w:cs="Times New Roman"/>
          <w:sz w:val="24"/>
          <w:szCs w:val="24"/>
        </w:rPr>
      </w:pPr>
      <w:proofErr w:type="spellStart"/>
      <w:r w:rsidRPr="006C0D54">
        <w:rPr>
          <w:rFonts w:ascii="Times New Roman" w:hAnsi="Times New Roman" w:cs="Times New Roman"/>
          <w:sz w:val="24"/>
          <w:szCs w:val="24"/>
        </w:rPr>
        <w:t>Konsentrasi</w:t>
      </w:r>
      <w:proofErr w:type="spellEnd"/>
      <w:r w:rsidRPr="006C0D54">
        <w:rPr>
          <w:rFonts w:ascii="Times New Roman" w:hAnsi="Times New Roman" w:cs="Times New Roman"/>
          <w:sz w:val="24"/>
          <w:szCs w:val="24"/>
        </w:rPr>
        <w:tab/>
        <w:t>:</w:t>
      </w:r>
      <w:r w:rsidRPr="006C0D54">
        <w:rPr>
          <w:rFonts w:ascii="Times New Roman" w:hAnsi="Times New Roman" w:cs="Times New Roman"/>
          <w:sz w:val="24"/>
          <w:szCs w:val="24"/>
        </w:rPr>
        <w:tab/>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Bisnis</w:t>
      </w:r>
      <w:proofErr w:type="spellEnd"/>
      <w:r w:rsidRPr="006C0D54">
        <w:rPr>
          <w:rFonts w:ascii="Times New Roman" w:hAnsi="Times New Roman" w:cs="Times New Roman"/>
          <w:sz w:val="24"/>
          <w:szCs w:val="24"/>
        </w:rPr>
        <w:t xml:space="preserve"> </w:t>
      </w:r>
    </w:p>
    <w:p w14:paraId="49770311" w14:textId="77777777" w:rsidR="008909F3" w:rsidRDefault="008909F3" w:rsidP="008909F3">
      <w:pPr>
        <w:spacing w:after="0" w:line="480" w:lineRule="auto"/>
        <w:ind w:firstLine="567"/>
        <w:jc w:val="both"/>
        <w:rPr>
          <w:rFonts w:ascii="Times New Roman" w:hAnsi="Times New Roman" w:cs="Times New Roman"/>
          <w:sz w:val="24"/>
          <w:szCs w:val="24"/>
        </w:rPr>
      </w:pPr>
    </w:p>
    <w:p w14:paraId="0AFBE1F2" w14:textId="77777777" w:rsidR="008909F3" w:rsidRDefault="008909F3" w:rsidP="000F736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Dharmawangsa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Royalty Non </w:t>
      </w:r>
      <w:proofErr w:type="spellStart"/>
      <w:r>
        <w:rPr>
          <w:rFonts w:ascii="Times New Roman" w:hAnsi="Times New Roman" w:cs="Times New Roman"/>
          <w:sz w:val="24"/>
          <w:szCs w:val="24"/>
        </w:rPr>
        <w:t>Eksklusive</w:t>
      </w:r>
      <w:proofErr w:type="spellEnd"/>
      <w:r>
        <w:rPr>
          <w:rFonts w:ascii="Times New Roman" w:hAnsi="Times New Roman" w:cs="Times New Roman"/>
          <w:sz w:val="24"/>
          <w:szCs w:val="24"/>
        </w:rPr>
        <w:t xml:space="preserve"> (Non Exclusive, Royalty Free Right)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mempublikasi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gramEnd"/>
    </w:p>
    <w:p w14:paraId="132E3DB3" w14:textId="7B072719" w:rsidR="008909F3" w:rsidRDefault="008909F3" w:rsidP="000F7363">
      <w:pPr>
        <w:spacing w:after="0" w:line="360" w:lineRule="auto"/>
        <w:jc w:val="both"/>
        <w:rPr>
          <w:rFonts w:ascii="Times New Roman" w:hAnsi="Times New Roman" w:cs="Times New Roman"/>
          <w:i/>
          <w:sz w:val="24"/>
        </w:rPr>
      </w:pPr>
      <w:proofErr w:type="spellStart"/>
      <w:r w:rsidRPr="008909F3">
        <w:rPr>
          <w:rFonts w:ascii="Times New Roman" w:hAnsi="Times New Roman" w:cs="Times New Roman"/>
          <w:i/>
          <w:sz w:val="24"/>
        </w:rPr>
        <w:t>Peranan</w:t>
      </w:r>
      <w:proofErr w:type="spellEnd"/>
      <w:r w:rsidRPr="008909F3">
        <w:rPr>
          <w:rFonts w:ascii="Times New Roman" w:hAnsi="Times New Roman" w:cs="Times New Roman"/>
          <w:i/>
          <w:sz w:val="24"/>
        </w:rPr>
        <w:t xml:space="preserve"> </w:t>
      </w:r>
      <w:proofErr w:type="spellStart"/>
      <w:r w:rsidRPr="008909F3">
        <w:rPr>
          <w:rFonts w:ascii="Times New Roman" w:hAnsi="Times New Roman" w:cs="Times New Roman"/>
          <w:i/>
          <w:sz w:val="24"/>
        </w:rPr>
        <w:t>Kurator</w:t>
      </w:r>
      <w:proofErr w:type="spellEnd"/>
      <w:r w:rsidRPr="008909F3">
        <w:rPr>
          <w:rFonts w:ascii="Times New Roman" w:hAnsi="Times New Roman" w:cs="Times New Roman"/>
          <w:i/>
          <w:sz w:val="24"/>
        </w:rPr>
        <w:t xml:space="preserve"> </w:t>
      </w:r>
      <w:proofErr w:type="spellStart"/>
      <w:r w:rsidRPr="008909F3">
        <w:rPr>
          <w:rFonts w:ascii="Times New Roman" w:hAnsi="Times New Roman" w:cs="Times New Roman"/>
          <w:i/>
          <w:sz w:val="24"/>
        </w:rPr>
        <w:t>Dalam</w:t>
      </w:r>
      <w:proofErr w:type="spellEnd"/>
      <w:r w:rsidRPr="008909F3">
        <w:rPr>
          <w:rFonts w:ascii="Times New Roman" w:hAnsi="Times New Roman" w:cs="Times New Roman"/>
          <w:i/>
          <w:sz w:val="24"/>
        </w:rPr>
        <w:t xml:space="preserve"> </w:t>
      </w:r>
      <w:proofErr w:type="spellStart"/>
      <w:r w:rsidRPr="008909F3">
        <w:rPr>
          <w:rFonts w:ascii="Times New Roman" w:hAnsi="Times New Roman" w:cs="Times New Roman"/>
          <w:i/>
          <w:sz w:val="24"/>
        </w:rPr>
        <w:t>Melakukan</w:t>
      </w:r>
      <w:proofErr w:type="spellEnd"/>
      <w:r w:rsidRPr="008909F3">
        <w:rPr>
          <w:rFonts w:ascii="Times New Roman" w:hAnsi="Times New Roman" w:cs="Times New Roman"/>
          <w:i/>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proofErr w:type="gramStart"/>
      <w:r w:rsidR="000004FF">
        <w:rPr>
          <w:rFonts w:ascii="Times New Roman" w:hAnsi="Times New Roman" w:cs="Times New Roman"/>
          <w:i/>
          <w:sz w:val="24"/>
        </w:rPr>
        <w:t>Pauliana</w:t>
      </w:r>
      <w:proofErr w:type="spellEnd"/>
      <w:r w:rsidRPr="008909F3">
        <w:rPr>
          <w:rFonts w:ascii="Times New Roman" w:hAnsi="Times New Roman" w:cs="Times New Roman"/>
          <w:i/>
          <w:sz w:val="24"/>
        </w:rPr>
        <w:t xml:space="preserve">  </w:t>
      </w:r>
      <w:proofErr w:type="spellStart"/>
      <w:r w:rsidRPr="008909F3">
        <w:rPr>
          <w:rFonts w:ascii="Times New Roman" w:hAnsi="Times New Roman" w:cs="Times New Roman"/>
          <w:i/>
          <w:sz w:val="24"/>
        </w:rPr>
        <w:t>Terhadap</w:t>
      </w:r>
      <w:proofErr w:type="spellEnd"/>
      <w:proofErr w:type="gramEnd"/>
      <w:r w:rsidRPr="008909F3">
        <w:rPr>
          <w:rFonts w:ascii="Times New Roman" w:hAnsi="Times New Roman" w:cs="Times New Roman"/>
          <w:i/>
          <w:sz w:val="24"/>
        </w:rPr>
        <w:t xml:space="preserve"> </w:t>
      </w:r>
      <w:proofErr w:type="spellStart"/>
      <w:r w:rsidRPr="008909F3">
        <w:rPr>
          <w:rFonts w:ascii="Times New Roman" w:hAnsi="Times New Roman" w:cs="Times New Roman"/>
          <w:i/>
          <w:sz w:val="24"/>
        </w:rPr>
        <w:t>Harta</w:t>
      </w:r>
      <w:proofErr w:type="spellEnd"/>
      <w:r w:rsidRPr="008909F3">
        <w:rPr>
          <w:rFonts w:ascii="Times New Roman" w:hAnsi="Times New Roman" w:cs="Times New Roman"/>
          <w:i/>
          <w:sz w:val="24"/>
        </w:rPr>
        <w:t xml:space="preserve"> </w:t>
      </w:r>
      <w:proofErr w:type="spellStart"/>
      <w:r w:rsidRPr="008909F3">
        <w:rPr>
          <w:rFonts w:ascii="Times New Roman" w:hAnsi="Times New Roman" w:cs="Times New Roman"/>
          <w:i/>
          <w:sz w:val="24"/>
        </w:rPr>
        <w:t>Pailit</w:t>
      </w:r>
      <w:proofErr w:type="spellEnd"/>
      <w:r w:rsidRPr="008909F3">
        <w:rPr>
          <w:rFonts w:ascii="Times New Roman" w:hAnsi="Times New Roman" w:cs="Times New Roman"/>
          <w:i/>
          <w:sz w:val="24"/>
          <w:szCs w:val="24"/>
        </w:rPr>
        <w:t xml:space="preserve"> (</w:t>
      </w:r>
      <w:proofErr w:type="spellStart"/>
      <w:r w:rsidRPr="008909F3">
        <w:rPr>
          <w:rFonts w:ascii="Times New Roman" w:hAnsi="Times New Roman" w:cs="Times New Roman"/>
          <w:i/>
          <w:sz w:val="24"/>
        </w:rPr>
        <w:t>Studi</w:t>
      </w:r>
      <w:proofErr w:type="spellEnd"/>
      <w:r w:rsidRPr="008909F3">
        <w:rPr>
          <w:rFonts w:ascii="Times New Roman" w:hAnsi="Times New Roman" w:cs="Times New Roman"/>
          <w:i/>
          <w:sz w:val="24"/>
        </w:rPr>
        <w:t xml:space="preserve"> </w:t>
      </w:r>
      <w:proofErr w:type="spellStart"/>
      <w:r w:rsidRPr="008909F3">
        <w:rPr>
          <w:rFonts w:ascii="Times New Roman" w:hAnsi="Times New Roman" w:cs="Times New Roman"/>
          <w:i/>
          <w:sz w:val="24"/>
        </w:rPr>
        <w:t>Kasus</w:t>
      </w:r>
      <w:proofErr w:type="spellEnd"/>
      <w:r w:rsidRPr="008909F3">
        <w:rPr>
          <w:rFonts w:ascii="Times New Roman" w:hAnsi="Times New Roman" w:cs="Times New Roman"/>
          <w:i/>
          <w:sz w:val="24"/>
        </w:rPr>
        <w:t xml:space="preserve"> </w:t>
      </w:r>
      <w:proofErr w:type="spellStart"/>
      <w:r w:rsidRPr="008909F3">
        <w:rPr>
          <w:rFonts w:ascii="Times New Roman" w:hAnsi="Times New Roman" w:cs="Times New Roman"/>
          <w:i/>
          <w:sz w:val="24"/>
        </w:rPr>
        <w:t>Putusan</w:t>
      </w:r>
      <w:proofErr w:type="spellEnd"/>
      <w:r w:rsidRPr="008909F3">
        <w:rPr>
          <w:rFonts w:ascii="Times New Roman" w:hAnsi="Times New Roman" w:cs="Times New Roman"/>
          <w:i/>
          <w:sz w:val="24"/>
          <w:szCs w:val="24"/>
        </w:rPr>
        <w:t xml:space="preserve"> </w:t>
      </w:r>
      <w:proofErr w:type="spellStart"/>
      <w:r w:rsidRPr="008909F3">
        <w:rPr>
          <w:rFonts w:ascii="Times New Roman" w:hAnsi="Times New Roman" w:cs="Times New Roman"/>
          <w:i/>
          <w:sz w:val="24"/>
        </w:rPr>
        <w:t>Nomor</w:t>
      </w:r>
      <w:proofErr w:type="spellEnd"/>
      <w:r w:rsidRPr="008909F3">
        <w:rPr>
          <w:rFonts w:ascii="Times New Roman" w:hAnsi="Times New Roman" w:cs="Times New Roman"/>
          <w:i/>
          <w:sz w:val="24"/>
        </w:rPr>
        <w:t>: 1</w:t>
      </w:r>
      <w:r>
        <w:rPr>
          <w:rFonts w:ascii="Times New Roman" w:hAnsi="Times New Roman" w:cs="Times New Roman"/>
          <w:i/>
          <w:sz w:val="24"/>
        </w:rPr>
        <w:t>/</w:t>
      </w:r>
      <w:proofErr w:type="spellStart"/>
      <w:r>
        <w:rPr>
          <w:rFonts w:ascii="Times New Roman" w:hAnsi="Times New Roman" w:cs="Times New Roman"/>
          <w:i/>
          <w:sz w:val="24"/>
        </w:rPr>
        <w:t>Pdt.Sus-</w:t>
      </w:r>
      <w:r w:rsidR="000004FF">
        <w:rPr>
          <w:rFonts w:ascii="Times New Roman" w:hAnsi="Times New Roman" w:cs="Times New Roman"/>
          <w:i/>
          <w:sz w:val="24"/>
        </w:rPr>
        <w:t>Actio</w:t>
      </w:r>
      <w:proofErr w:type="spellEnd"/>
      <w:r w:rsidR="00EF26FD">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Pr>
          <w:rFonts w:ascii="Times New Roman" w:hAnsi="Times New Roman" w:cs="Times New Roman"/>
          <w:i/>
          <w:sz w:val="24"/>
        </w:rPr>
        <w:t>/2022/</w:t>
      </w:r>
      <w:proofErr w:type="spellStart"/>
      <w:r>
        <w:rPr>
          <w:rFonts w:ascii="Times New Roman" w:hAnsi="Times New Roman" w:cs="Times New Roman"/>
          <w:i/>
          <w:sz w:val="24"/>
        </w:rPr>
        <w:t>PN</w:t>
      </w:r>
      <w:r w:rsidRPr="008909F3">
        <w:rPr>
          <w:rFonts w:ascii="Times New Roman" w:hAnsi="Times New Roman" w:cs="Times New Roman"/>
          <w:i/>
          <w:sz w:val="24"/>
        </w:rPr>
        <w:t>.Niaga.Mdn</w:t>
      </w:r>
      <w:proofErr w:type="spellEnd"/>
      <w:r w:rsidRPr="008909F3">
        <w:rPr>
          <w:rFonts w:ascii="Times New Roman" w:hAnsi="Times New Roman" w:cs="Times New Roman"/>
          <w:i/>
          <w:sz w:val="24"/>
          <w:szCs w:val="24"/>
        </w:rPr>
        <w:t xml:space="preserve"> </w:t>
      </w:r>
      <w:r>
        <w:rPr>
          <w:rFonts w:ascii="Times New Roman" w:hAnsi="Times New Roman" w:cs="Times New Roman"/>
          <w:i/>
          <w:sz w:val="24"/>
        </w:rPr>
        <w:t xml:space="preserve">Jo. </w:t>
      </w:r>
      <w:proofErr w:type="spellStart"/>
      <w:r>
        <w:rPr>
          <w:rFonts w:ascii="Times New Roman" w:hAnsi="Times New Roman" w:cs="Times New Roman"/>
          <w:i/>
          <w:sz w:val="24"/>
        </w:rPr>
        <w:t>Nomor</w:t>
      </w:r>
      <w:proofErr w:type="spellEnd"/>
      <w:r>
        <w:rPr>
          <w:rFonts w:ascii="Times New Roman" w:hAnsi="Times New Roman" w:cs="Times New Roman"/>
          <w:i/>
          <w:sz w:val="24"/>
        </w:rPr>
        <w:t>: 32/</w:t>
      </w:r>
      <w:proofErr w:type="spellStart"/>
      <w:r>
        <w:rPr>
          <w:rFonts w:ascii="Times New Roman" w:hAnsi="Times New Roman" w:cs="Times New Roman"/>
          <w:i/>
          <w:sz w:val="24"/>
        </w:rPr>
        <w:t>Pdt.Sus</w:t>
      </w:r>
      <w:proofErr w:type="spellEnd"/>
      <w:r>
        <w:rPr>
          <w:rFonts w:ascii="Times New Roman" w:hAnsi="Times New Roman" w:cs="Times New Roman"/>
          <w:i/>
          <w:sz w:val="24"/>
        </w:rPr>
        <w:t>-PKPU/2021/</w:t>
      </w:r>
      <w:proofErr w:type="spellStart"/>
      <w:r>
        <w:rPr>
          <w:rFonts w:ascii="Times New Roman" w:hAnsi="Times New Roman" w:cs="Times New Roman"/>
          <w:i/>
          <w:sz w:val="24"/>
        </w:rPr>
        <w:t>PN</w:t>
      </w:r>
      <w:r w:rsidRPr="008909F3">
        <w:rPr>
          <w:rFonts w:ascii="Times New Roman" w:hAnsi="Times New Roman" w:cs="Times New Roman"/>
          <w:i/>
          <w:sz w:val="24"/>
        </w:rPr>
        <w:t>.Niaga.Mdn</w:t>
      </w:r>
      <w:proofErr w:type="spellEnd"/>
      <w:r w:rsidRPr="008909F3">
        <w:rPr>
          <w:rFonts w:ascii="Times New Roman" w:hAnsi="Times New Roman" w:cs="Times New Roman"/>
          <w:i/>
          <w:sz w:val="24"/>
        </w:rPr>
        <w:t>)</w:t>
      </w:r>
      <w:r w:rsidR="009962D6">
        <w:rPr>
          <w:rFonts w:ascii="Times New Roman" w:hAnsi="Times New Roman" w:cs="Times New Roman"/>
          <w:i/>
          <w:sz w:val="24"/>
        </w:rPr>
        <w:t>.</w:t>
      </w:r>
    </w:p>
    <w:p w14:paraId="72B5C3E8" w14:textId="27C29EC5" w:rsidR="009962D6" w:rsidRDefault="009962D6" w:rsidP="000F7363">
      <w:pPr>
        <w:spacing w:after="0" w:line="360" w:lineRule="auto"/>
        <w:jc w:val="both"/>
        <w:rPr>
          <w:rFonts w:ascii="Times New Roman" w:hAnsi="Times New Roman" w:cs="Times New Roman"/>
          <w:sz w:val="24"/>
        </w:rPr>
      </w:pP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Hak</w:t>
      </w:r>
      <w:proofErr w:type="spellEnd"/>
      <w:r>
        <w:rPr>
          <w:rFonts w:ascii="Times New Roman" w:hAnsi="Times New Roman" w:cs="Times New Roman"/>
          <w:sz w:val="24"/>
        </w:rPr>
        <w:t xml:space="preserve"> </w:t>
      </w:r>
      <w:proofErr w:type="spellStart"/>
      <w:r>
        <w:rPr>
          <w:rFonts w:ascii="Times New Roman" w:hAnsi="Times New Roman" w:cs="Times New Roman"/>
          <w:sz w:val="24"/>
        </w:rPr>
        <w:t>Bebas</w:t>
      </w:r>
      <w:proofErr w:type="spellEnd"/>
      <w:r>
        <w:rPr>
          <w:rFonts w:ascii="Times New Roman" w:hAnsi="Times New Roman" w:cs="Times New Roman"/>
          <w:sz w:val="24"/>
        </w:rPr>
        <w:t xml:space="preserve"> Royalty Non </w:t>
      </w:r>
      <w:proofErr w:type="spellStart"/>
      <w:r>
        <w:rPr>
          <w:rFonts w:ascii="Times New Roman" w:hAnsi="Times New Roman" w:cs="Times New Roman"/>
          <w:sz w:val="24"/>
        </w:rPr>
        <w:t>Eksklusif</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Uniersitas</w:t>
      </w:r>
      <w:proofErr w:type="spellEnd"/>
      <w:r>
        <w:rPr>
          <w:rFonts w:ascii="Times New Roman" w:hAnsi="Times New Roman" w:cs="Times New Roman"/>
          <w:sz w:val="24"/>
        </w:rPr>
        <w:t xml:space="preserve"> </w:t>
      </w:r>
      <w:proofErr w:type="spellStart"/>
      <w:r>
        <w:rPr>
          <w:rFonts w:ascii="Times New Roman" w:hAnsi="Times New Roman" w:cs="Times New Roman"/>
          <w:sz w:val="24"/>
        </w:rPr>
        <w:t>Dharmawangsa</w:t>
      </w:r>
      <w:proofErr w:type="spellEnd"/>
      <w:r>
        <w:rPr>
          <w:rFonts w:ascii="Times New Roman" w:hAnsi="Times New Roman" w:cs="Times New Roman"/>
          <w:sz w:val="24"/>
        </w:rPr>
        <w:t xml:space="preserve"> </w:t>
      </w:r>
      <w:proofErr w:type="spellStart"/>
      <w:r>
        <w:rPr>
          <w:rFonts w:ascii="Times New Roman" w:hAnsi="Times New Roman" w:cs="Times New Roman"/>
          <w:sz w:val="24"/>
        </w:rPr>
        <w:t>berhak</w:t>
      </w:r>
      <w:proofErr w:type="spellEnd"/>
      <w:r>
        <w:rPr>
          <w:rFonts w:ascii="Times New Roman" w:hAnsi="Times New Roman" w:cs="Times New Roman"/>
          <w:sz w:val="24"/>
        </w:rPr>
        <w:t xml:space="preserve"> </w:t>
      </w:r>
      <w:proofErr w:type="spellStart"/>
      <w:r>
        <w:rPr>
          <w:rFonts w:ascii="Times New Roman" w:hAnsi="Times New Roman" w:cs="Times New Roman"/>
          <w:sz w:val="24"/>
        </w:rPr>
        <w:t>menyimpang</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mengalihkan</w:t>
      </w:r>
      <w:proofErr w:type="spellEnd"/>
      <w:r>
        <w:rPr>
          <w:rFonts w:ascii="Times New Roman" w:hAnsi="Times New Roman" w:cs="Times New Roman"/>
          <w:sz w:val="24"/>
        </w:rPr>
        <w:t xml:space="preserve"> media/</w:t>
      </w:r>
      <w:proofErr w:type="spellStart"/>
      <w:r>
        <w:rPr>
          <w:rFonts w:ascii="Times New Roman" w:hAnsi="Times New Roman" w:cs="Times New Roman"/>
          <w:sz w:val="24"/>
        </w:rPr>
        <w:t>memfprmatkan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mengelola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pengakalan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merawat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mempublikasikan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tesis</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mencantumkan</w:t>
      </w:r>
      <w:proofErr w:type="spellEnd"/>
      <w:r>
        <w:rPr>
          <w:rFonts w:ascii="Times New Roman" w:hAnsi="Times New Roman" w:cs="Times New Roman"/>
          <w:sz w:val="24"/>
        </w:rPr>
        <w:t xml:space="preserve"> </w:t>
      </w:r>
      <w:proofErr w:type="spellStart"/>
      <w:r>
        <w:rPr>
          <w:rFonts w:ascii="Times New Roman" w:hAnsi="Times New Roman" w:cs="Times New Roman"/>
          <w:sz w:val="24"/>
        </w:rPr>
        <w:t>nama</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pemilik</w:t>
      </w:r>
      <w:proofErr w:type="spellEnd"/>
      <w:r>
        <w:rPr>
          <w:rFonts w:ascii="Times New Roman" w:hAnsi="Times New Roman" w:cs="Times New Roman"/>
          <w:sz w:val="24"/>
        </w:rPr>
        <w:t xml:space="preserve"> </w:t>
      </w:r>
      <w:proofErr w:type="spellStart"/>
      <w:r>
        <w:rPr>
          <w:rFonts w:ascii="Times New Roman" w:hAnsi="Times New Roman" w:cs="Times New Roman"/>
          <w:sz w:val="24"/>
        </w:rPr>
        <w:t>hak</w:t>
      </w:r>
      <w:proofErr w:type="spellEnd"/>
      <w:r>
        <w:rPr>
          <w:rFonts w:ascii="Times New Roman" w:hAnsi="Times New Roman" w:cs="Times New Roman"/>
          <w:sz w:val="24"/>
        </w:rPr>
        <w:t xml:space="preserve"> </w:t>
      </w:r>
      <w:proofErr w:type="spellStart"/>
      <w:r>
        <w:rPr>
          <w:rFonts w:ascii="Times New Roman" w:hAnsi="Times New Roman" w:cs="Times New Roman"/>
          <w:sz w:val="24"/>
        </w:rPr>
        <w:t>cipta</w:t>
      </w:r>
      <w:proofErr w:type="spellEnd"/>
      <w:r>
        <w:rPr>
          <w:rFonts w:ascii="Times New Roman" w:hAnsi="Times New Roman" w:cs="Times New Roman"/>
          <w:sz w:val="24"/>
        </w:rPr>
        <w:t>.</w:t>
      </w:r>
    </w:p>
    <w:p w14:paraId="7E4DC562" w14:textId="4A53A947" w:rsidR="008909F3" w:rsidRPr="006C0D54" w:rsidRDefault="000B275D" w:rsidP="000F736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rPr>
        <w:t>Demikian</w:t>
      </w:r>
      <w:proofErr w:type="spellEnd"/>
      <w:r>
        <w:rPr>
          <w:rFonts w:ascii="Times New Roman" w:hAnsi="Times New Roman" w:cs="Times New Roman"/>
          <w:sz w:val="24"/>
        </w:rPr>
        <w:t xml:space="preserve"> Surat </w:t>
      </w:r>
      <w:proofErr w:type="spellStart"/>
      <w:r>
        <w:rPr>
          <w:rFonts w:ascii="Times New Roman" w:hAnsi="Times New Roman" w:cs="Times New Roman"/>
          <w:sz w:val="24"/>
        </w:rPr>
        <w:t>Pernyataan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perbuat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sebenarnya</w:t>
      </w:r>
      <w:proofErr w:type="spellEnd"/>
      <w:r>
        <w:rPr>
          <w:rFonts w:ascii="Times New Roman" w:hAnsi="Times New Roman" w:cs="Times New Roman"/>
          <w:sz w:val="24"/>
        </w:rPr>
        <w:t>.</w:t>
      </w:r>
    </w:p>
    <w:p w14:paraId="33841AD5" w14:textId="77777777" w:rsidR="000F7363" w:rsidRDefault="000F7363" w:rsidP="008909F3">
      <w:pPr>
        <w:spacing w:after="0" w:line="360" w:lineRule="auto"/>
        <w:ind w:left="3600" w:firstLine="720"/>
        <w:jc w:val="both"/>
        <w:rPr>
          <w:rFonts w:ascii="Times New Roman" w:hAnsi="Times New Roman" w:cs="Times New Roman"/>
          <w:sz w:val="24"/>
          <w:szCs w:val="24"/>
        </w:rPr>
      </w:pPr>
    </w:p>
    <w:p w14:paraId="49C67A6D" w14:textId="77777777" w:rsidR="000F7363" w:rsidRPr="006C0D54" w:rsidRDefault="000F7363" w:rsidP="000F7363">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Medan </w:t>
      </w:r>
      <w:r>
        <w:rPr>
          <w:rFonts w:ascii="Times New Roman" w:hAnsi="Times New Roman" w:cs="Times New Roman"/>
          <w:sz w:val="24"/>
          <w:szCs w:val="24"/>
        </w:rPr>
        <w:t>26 April</w:t>
      </w:r>
      <w:r w:rsidRPr="006C0D54">
        <w:rPr>
          <w:rFonts w:ascii="Times New Roman" w:hAnsi="Times New Roman" w:cs="Times New Roman"/>
          <w:sz w:val="24"/>
          <w:szCs w:val="24"/>
        </w:rPr>
        <w:t xml:space="preserve"> 2024</w:t>
      </w:r>
    </w:p>
    <w:p w14:paraId="5E537FC9" w14:textId="77777777" w:rsidR="000F7363" w:rsidRPr="006C0D54" w:rsidRDefault="000F7363" w:rsidP="000F7363">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w:t>
      </w:r>
    </w:p>
    <w:p w14:paraId="445A3A34" w14:textId="77777777" w:rsidR="000F7363" w:rsidRPr="006C0D54" w:rsidRDefault="000F7363" w:rsidP="000F7363">
      <w:pPr>
        <w:spacing w:after="0" w:line="360" w:lineRule="auto"/>
        <w:ind w:left="2835" w:firstLine="567"/>
        <w:jc w:val="center"/>
        <w:rPr>
          <w:rFonts w:ascii="Times New Roman" w:hAnsi="Times New Roman" w:cs="Times New Roman"/>
          <w:sz w:val="24"/>
          <w:szCs w:val="24"/>
        </w:rPr>
      </w:pPr>
    </w:p>
    <w:p w14:paraId="5477C437" w14:textId="0FC28905" w:rsidR="000F7363" w:rsidRDefault="000F7363" w:rsidP="000F7363">
      <w:pPr>
        <w:spacing w:after="0" w:line="360" w:lineRule="auto"/>
        <w:ind w:left="2835" w:firstLine="567"/>
        <w:jc w:val="center"/>
        <w:rPr>
          <w:rFonts w:ascii="Times New Roman" w:hAnsi="Times New Roman" w:cs="Times New Roman"/>
          <w:sz w:val="24"/>
          <w:szCs w:val="24"/>
        </w:rPr>
      </w:pPr>
    </w:p>
    <w:p w14:paraId="350F49C0" w14:textId="77777777" w:rsidR="000F7363" w:rsidRPr="006C0D54" w:rsidRDefault="000F7363" w:rsidP="000F7363">
      <w:pPr>
        <w:spacing w:after="0" w:line="360" w:lineRule="auto"/>
        <w:ind w:left="2835" w:firstLine="567"/>
        <w:jc w:val="center"/>
        <w:rPr>
          <w:rFonts w:ascii="Times New Roman" w:hAnsi="Times New Roman" w:cs="Times New Roman"/>
          <w:sz w:val="24"/>
          <w:szCs w:val="24"/>
        </w:rPr>
      </w:pPr>
    </w:p>
    <w:p w14:paraId="11AF5E54" w14:textId="77777777" w:rsidR="000F7363" w:rsidRDefault="000F7363" w:rsidP="000F7363">
      <w:pPr>
        <w:spacing w:after="0" w:line="360" w:lineRule="auto"/>
        <w:ind w:left="2835"/>
        <w:jc w:val="center"/>
        <w:rPr>
          <w:rFonts w:ascii="Times New Roman" w:hAnsi="Times New Roman" w:cs="Times New Roman"/>
          <w:b/>
          <w:sz w:val="24"/>
          <w:szCs w:val="24"/>
        </w:rPr>
      </w:pPr>
      <w:proofErr w:type="spellStart"/>
      <w:r w:rsidRPr="006C0D54">
        <w:rPr>
          <w:rFonts w:ascii="Times New Roman" w:hAnsi="Times New Roman" w:cs="Times New Roman"/>
          <w:b/>
          <w:sz w:val="24"/>
          <w:szCs w:val="24"/>
        </w:rPr>
        <w:t>Mangatur</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Ruhut</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Banuara</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Sianipar</w:t>
      </w:r>
      <w:proofErr w:type="spellEnd"/>
    </w:p>
    <w:p w14:paraId="7D480A9E" w14:textId="4FCC597E" w:rsidR="000F7363" w:rsidRDefault="000F7363" w:rsidP="008909F3">
      <w:pPr>
        <w:spacing w:after="0" w:line="360" w:lineRule="auto"/>
        <w:ind w:left="2880"/>
        <w:rPr>
          <w:rFonts w:ascii="Times New Roman" w:hAnsi="Times New Roman" w:cs="Times New Roman"/>
          <w:b/>
          <w:sz w:val="24"/>
          <w:szCs w:val="24"/>
        </w:rPr>
      </w:pPr>
    </w:p>
    <w:p w14:paraId="6D92079E" w14:textId="163B383B" w:rsidR="000F7363" w:rsidRDefault="000F7363" w:rsidP="008909F3">
      <w:pPr>
        <w:spacing w:after="0" w:line="360" w:lineRule="auto"/>
        <w:ind w:left="2880"/>
        <w:rPr>
          <w:rFonts w:ascii="Times New Roman" w:hAnsi="Times New Roman" w:cs="Times New Roman"/>
          <w:b/>
          <w:sz w:val="24"/>
          <w:szCs w:val="24"/>
        </w:rPr>
      </w:pPr>
    </w:p>
    <w:p w14:paraId="78E8DE69" w14:textId="18A95E14" w:rsidR="000F7363" w:rsidRDefault="000F7363" w:rsidP="008909F3">
      <w:pPr>
        <w:spacing w:after="0" w:line="360" w:lineRule="auto"/>
        <w:ind w:left="2880"/>
        <w:rPr>
          <w:rFonts w:ascii="Times New Roman" w:hAnsi="Times New Roman" w:cs="Times New Roman"/>
          <w:b/>
          <w:sz w:val="24"/>
          <w:szCs w:val="24"/>
        </w:rPr>
      </w:pPr>
    </w:p>
    <w:p w14:paraId="348AE987" w14:textId="502DA5BA" w:rsidR="000F7363" w:rsidRDefault="000F7363" w:rsidP="008909F3">
      <w:pPr>
        <w:spacing w:after="0" w:line="360" w:lineRule="auto"/>
        <w:ind w:left="2880"/>
        <w:rPr>
          <w:rFonts w:ascii="Times New Roman" w:hAnsi="Times New Roman" w:cs="Times New Roman"/>
          <w:b/>
          <w:sz w:val="24"/>
          <w:szCs w:val="24"/>
        </w:rPr>
      </w:pPr>
    </w:p>
    <w:p w14:paraId="023BA791" w14:textId="77777777" w:rsidR="000F7363" w:rsidRDefault="000F7363" w:rsidP="008909F3">
      <w:pPr>
        <w:spacing w:after="0" w:line="360" w:lineRule="auto"/>
        <w:ind w:left="2880"/>
        <w:rPr>
          <w:rFonts w:ascii="Times New Roman" w:hAnsi="Times New Roman" w:cs="Times New Roman"/>
          <w:b/>
          <w:sz w:val="24"/>
          <w:szCs w:val="24"/>
        </w:rPr>
      </w:pPr>
    </w:p>
    <w:p w14:paraId="42D16A8D" w14:textId="62E7D9D6" w:rsidR="00001A0C" w:rsidRDefault="00991AE8" w:rsidP="00001A0C">
      <w:pPr>
        <w:spacing w:after="0" w:line="240" w:lineRule="auto"/>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lastRenderedPageBreak/>
        <mc:AlternateContent>
          <mc:Choice Requires="wps">
            <w:drawing>
              <wp:anchor distT="0" distB="0" distL="114300" distR="114300" simplePos="0" relativeHeight="251677696" behindDoc="0" locked="0" layoutInCell="1" allowOverlap="1" wp14:anchorId="739CDD20" wp14:editId="5B74933D">
                <wp:simplePos x="0" y="0"/>
                <wp:positionH relativeFrom="column">
                  <wp:posOffset>4817497</wp:posOffset>
                </wp:positionH>
                <wp:positionV relativeFrom="paragraph">
                  <wp:posOffset>-642813</wp:posOffset>
                </wp:positionV>
                <wp:extent cx="445273" cy="222636"/>
                <wp:effectExtent l="0" t="0" r="12065" b="25400"/>
                <wp:wrapNone/>
                <wp:docPr id="24" name="Text Box 24"/>
                <wp:cNvGraphicFramePr/>
                <a:graphic xmlns:a="http://schemas.openxmlformats.org/drawingml/2006/main">
                  <a:graphicData uri="http://schemas.microsoft.com/office/word/2010/wordprocessingShape">
                    <wps:wsp>
                      <wps:cNvSpPr txBox="1"/>
                      <wps:spPr>
                        <a:xfrm>
                          <a:off x="0" y="0"/>
                          <a:ext cx="445273" cy="222636"/>
                        </a:xfrm>
                        <a:prstGeom prst="rect">
                          <a:avLst/>
                        </a:prstGeom>
                        <a:solidFill>
                          <a:schemeClr val="lt1"/>
                        </a:solidFill>
                        <a:ln w="6350">
                          <a:solidFill>
                            <a:schemeClr val="bg1"/>
                          </a:solidFill>
                        </a:ln>
                      </wps:spPr>
                      <wps:txbx>
                        <w:txbxContent>
                          <w:p w14:paraId="2E16A3A3"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CDD20" id="Text Box 24" o:spid="_x0000_s1033" type="#_x0000_t202" style="position:absolute;left:0;text-align:left;margin-left:379.35pt;margin-top:-50.6pt;width:35.05pt;height:17.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" fillcolor="white [3201]" strokecolor="white [3212]" strokeweight=".5pt">
                <v:textbox>
                  <w:txbxContent>
                    <w:p w14:paraId="2E16A3A3" w14:textId="77777777" w:rsidR="003759A7" w:rsidRDefault="003759A7"/>
                  </w:txbxContent>
                </v:textbox>
              </v:shape>
            </w:pict>
          </mc:Fallback>
        </mc:AlternateContent>
      </w:r>
      <w:r w:rsidR="00001A0C">
        <w:rPr>
          <w:rFonts w:ascii="Times New Roman" w:hAnsi="Times New Roman" w:cs="Times New Roman"/>
          <w:b/>
          <w:sz w:val="24"/>
          <w:szCs w:val="24"/>
          <w:lang w:val="sv-SE"/>
        </w:rPr>
        <w:t>DAFTAR RIWAYAT HIDUP</w:t>
      </w:r>
    </w:p>
    <w:p w14:paraId="76F17557" w14:textId="0EE2D621" w:rsidR="00001A0C" w:rsidRDefault="00001A0C" w:rsidP="00001A0C">
      <w:pPr>
        <w:spacing w:after="0" w:line="240" w:lineRule="auto"/>
        <w:jc w:val="center"/>
        <w:rPr>
          <w:rFonts w:ascii="Times New Roman" w:hAnsi="Times New Roman" w:cs="Times New Roman"/>
          <w:b/>
          <w:sz w:val="24"/>
          <w:szCs w:val="24"/>
          <w:lang w:val="sv-SE"/>
        </w:rPr>
      </w:pPr>
    </w:p>
    <w:p w14:paraId="2F3D5AB3" w14:textId="77777777" w:rsidR="008D646E" w:rsidRDefault="008D646E" w:rsidP="00001A0C">
      <w:pPr>
        <w:spacing w:after="0" w:line="240" w:lineRule="auto"/>
        <w:jc w:val="center"/>
        <w:rPr>
          <w:rFonts w:ascii="Times New Roman" w:hAnsi="Times New Roman" w:cs="Times New Roman"/>
          <w:b/>
          <w:sz w:val="24"/>
          <w:szCs w:val="24"/>
          <w:lang w:val="sv-SE"/>
        </w:rPr>
      </w:pPr>
    </w:p>
    <w:p w14:paraId="282F8DCF" w14:textId="77777777" w:rsidR="00001A0C" w:rsidRDefault="00001A0C" w:rsidP="00001A0C">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Yang bertanda tangan di bawah ini:</w:t>
      </w:r>
    </w:p>
    <w:p w14:paraId="435FF3C6" w14:textId="77777777" w:rsidR="00001A0C" w:rsidRDefault="00001A0C" w:rsidP="00001A0C">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Nama</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Mangatur Ruhut Banuara Sianipar</w:t>
      </w:r>
    </w:p>
    <w:p w14:paraId="5317C7E6" w14:textId="77777777" w:rsidR="00001A0C" w:rsidRPr="008865EF" w:rsidRDefault="00001A0C" w:rsidP="00001A0C">
      <w:pPr>
        <w:spacing w:after="0" w:line="360" w:lineRule="auto"/>
        <w:jc w:val="both"/>
        <w:rPr>
          <w:rFonts w:ascii="Times New Roman" w:hAnsi="Times New Roman" w:cs="Times New Roman"/>
          <w:bCs/>
          <w:sz w:val="24"/>
          <w:szCs w:val="24"/>
          <w:lang w:val="sv-SE"/>
        </w:rPr>
      </w:pPr>
      <w:r w:rsidRPr="008865EF">
        <w:rPr>
          <w:rFonts w:ascii="Times New Roman" w:hAnsi="Times New Roman" w:cs="Times New Roman"/>
          <w:bCs/>
          <w:sz w:val="24"/>
          <w:szCs w:val="24"/>
          <w:lang w:val="sv-SE"/>
        </w:rPr>
        <w:t>Alamat</w:t>
      </w:r>
      <w:r w:rsidRPr="008865EF">
        <w:rPr>
          <w:rFonts w:ascii="Times New Roman" w:hAnsi="Times New Roman" w:cs="Times New Roman"/>
          <w:bCs/>
          <w:sz w:val="24"/>
          <w:szCs w:val="24"/>
          <w:lang w:val="sv-SE"/>
        </w:rPr>
        <w:tab/>
      </w:r>
      <w:r w:rsidRPr="008865EF">
        <w:rPr>
          <w:rFonts w:ascii="Times New Roman" w:hAnsi="Times New Roman" w:cs="Times New Roman"/>
          <w:bCs/>
          <w:sz w:val="24"/>
          <w:szCs w:val="24"/>
          <w:lang w:val="sv-SE"/>
        </w:rPr>
        <w:tab/>
      </w:r>
      <w:r w:rsidRPr="008865EF">
        <w:rPr>
          <w:rFonts w:ascii="Times New Roman" w:hAnsi="Times New Roman" w:cs="Times New Roman"/>
          <w:bCs/>
          <w:sz w:val="24"/>
          <w:szCs w:val="24"/>
          <w:lang w:val="sv-SE"/>
        </w:rPr>
        <w:tab/>
      </w:r>
      <w:r w:rsidRPr="008865EF">
        <w:rPr>
          <w:rFonts w:ascii="Times New Roman" w:hAnsi="Times New Roman" w:cs="Times New Roman"/>
          <w:bCs/>
          <w:sz w:val="24"/>
          <w:szCs w:val="24"/>
          <w:lang w:val="sv-SE"/>
        </w:rPr>
        <w:tab/>
        <w:t>: Blok – B II No. 18 Men</w:t>
      </w:r>
      <w:r>
        <w:rPr>
          <w:rFonts w:ascii="Times New Roman" w:hAnsi="Times New Roman" w:cs="Times New Roman"/>
          <w:bCs/>
          <w:sz w:val="24"/>
          <w:szCs w:val="24"/>
          <w:lang w:val="sv-SE"/>
        </w:rPr>
        <w:t>teng Indah</w:t>
      </w:r>
    </w:p>
    <w:p w14:paraId="525C9BA5" w14:textId="77777777" w:rsidR="00001A0C" w:rsidRDefault="00001A0C" w:rsidP="00001A0C">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Tempat/Tanggal Lahir</w:t>
      </w:r>
      <w:r>
        <w:rPr>
          <w:rFonts w:ascii="Times New Roman" w:hAnsi="Times New Roman" w:cs="Times New Roman"/>
          <w:bCs/>
          <w:sz w:val="24"/>
          <w:szCs w:val="24"/>
          <w:lang w:val="sv-SE"/>
        </w:rPr>
        <w:tab/>
        <w:t>: Medan, 24 Agustus 1967</w:t>
      </w:r>
    </w:p>
    <w:p w14:paraId="45CBE1A8" w14:textId="77777777" w:rsidR="00001A0C" w:rsidRPr="008865EF" w:rsidRDefault="00001A0C" w:rsidP="00001A0C">
      <w:pPr>
        <w:spacing w:after="0" w:line="360" w:lineRule="auto"/>
        <w:jc w:val="both"/>
        <w:rPr>
          <w:rFonts w:ascii="Times New Roman" w:hAnsi="Times New Roman" w:cs="Times New Roman"/>
          <w:bCs/>
          <w:sz w:val="24"/>
          <w:szCs w:val="24"/>
          <w:lang w:val="en-ID"/>
        </w:rPr>
      </w:pPr>
      <w:r w:rsidRPr="008865EF">
        <w:rPr>
          <w:rFonts w:ascii="Times New Roman" w:hAnsi="Times New Roman" w:cs="Times New Roman"/>
          <w:bCs/>
          <w:sz w:val="24"/>
          <w:szCs w:val="24"/>
          <w:lang w:val="en-ID"/>
        </w:rPr>
        <w:t>Status</w:t>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t xml:space="preserve">: </w:t>
      </w:r>
      <w:proofErr w:type="spellStart"/>
      <w:r w:rsidRPr="008865EF">
        <w:rPr>
          <w:rFonts w:ascii="Times New Roman" w:hAnsi="Times New Roman" w:cs="Times New Roman"/>
          <w:bCs/>
          <w:sz w:val="24"/>
          <w:szCs w:val="24"/>
          <w:lang w:val="en-ID"/>
        </w:rPr>
        <w:t>Sudah</w:t>
      </w:r>
      <w:proofErr w:type="spellEnd"/>
      <w:r w:rsidRPr="008865EF">
        <w:rPr>
          <w:rFonts w:ascii="Times New Roman" w:hAnsi="Times New Roman" w:cs="Times New Roman"/>
          <w:bCs/>
          <w:sz w:val="24"/>
          <w:szCs w:val="24"/>
          <w:lang w:val="en-ID"/>
        </w:rPr>
        <w:t xml:space="preserve"> Kawin</w:t>
      </w:r>
    </w:p>
    <w:p w14:paraId="399CC645" w14:textId="77777777" w:rsidR="00001A0C" w:rsidRPr="008865EF" w:rsidRDefault="00001A0C" w:rsidP="00001A0C">
      <w:pPr>
        <w:spacing w:after="0" w:line="360" w:lineRule="auto"/>
        <w:jc w:val="both"/>
        <w:rPr>
          <w:rFonts w:ascii="Times New Roman" w:hAnsi="Times New Roman" w:cs="Times New Roman"/>
          <w:bCs/>
          <w:sz w:val="24"/>
          <w:szCs w:val="24"/>
          <w:lang w:val="en-ID"/>
        </w:rPr>
      </w:pPr>
      <w:r w:rsidRPr="008865EF">
        <w:rPr>
          <w:rFonts w:ascii="Times New Roman" w:hAnsi="Times New Roman" w:cs="Times New Roman"/>
          <w:bCs/>
          <w:sz w:val="24"/>
          <w:szCs w:val="24"/>
          <w:lang w:val="en-ID"/>
        </w:rPr>
        <w:t>Warga Negara</w:t>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t xml:space="preserve">: </w:t>
      </w:r>
      <w:r>
        <w:rPr>
          <w:rFonts w:ascii="Times New Roman" w:hAnsi="Times New Roman" w:cs="Times New Roman"/>
          <w:bCs/>
          <w:sz w:val="24"/>
          <w:szCs w:val="24"/>
          <w:lang w:val="en-ID"/>
        </w:rPr>
        <w:t>Indonesia</w:t>
      </w:r>
    </w:p>
    <w:p w14:paraId="4E6F0F8B" w14:textId="77777777" w:rsidR="00001A0C" w:rsidRDefault="00001A0C" w:rsidP="00001A0C">
      <w:pPr>
        <w:spacing w:after="0" w:line="360" w:lineRule="auto"/>
        <w:jc w:val="both"/>
        <w:rPr>
          <w:rFonts w:ascii="Times New Roman" w:hAnsi="Times New Roman" w:cs="Times New Roman"/>
          <w:bCs/>
          <w:sz w:val="24"/>
          <w:szCs w:val="24"/>
          <w:lang w:val="en-ID"/>
        </w:rPr>
      </w:pPr>
      <w:r w:rsidRPr="008865EF">
        <w:rPr>
          <w:rFonts w:ascii="Times New Roman" w:hAnsi="Times New Roman" w:cs="Times New Roman"/>
          <w:bCs/>
          <w:sz w:val="24"/>
          <w:szCs w:val="24"/>
          <w:lang w:val="en-ID"/>
        </w:rPr>
        <w:t>Agama</w:t>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t>: K</w:t>
      </w:r>
      <w:r>
        <w:rPr>
          <w:rFonts w:ascii="Times New Roman" w:hAnsi="Times New Roman" w:cs="Times New Roman"/>
          <w:bCs/>
          <w:sz w:val="24"/>
          <w:szCs w:val="24"/>
          <w:lang w:val="en-ID"/>
        </w:rPr>
        <w:t>risten</w:t>
      </w:r>
    </w:p>
    <w:p w14:paraId="15B43678" w14:textId="77777777" w:rsidR="00001A0C" w:rsidRDefault="00001A0C" w:rsidP="00001A0C">
      <w:pPr>
        <w:spacing w:after="0" w:line="360" w:lineRule="auto"/>
        <w:jc w:val="both"/>
        <w:rPr>
          <w:rFonts w:ascii="Times New Roman" w:hAnsi="Times New Roman" w:cs="Times New Roman"/>
          <w:bCs/>
          <w:sz w:val="24"/>
          <w:szCs w:val="24"/>
          <w:lang w:val="en-ID"/>
        </w:rPr>
      </w:pPr>
    </w:p>
    <w:p w14:paraId="3D9A4D72" w14:textId="77777777" w:rsidR="00001A0C" w:rsidRDefault="00001A0C" w:rsidP="00001A0C">
      <w:pPr>
        <w:spacing w:after="0" w:line="360" w:lineRule="auto"/>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Jenjang</w:t>
      </w:r>
      <w:proofErr w:type="spellEnd"/>
      <w:r>
        <w:rPr>
          <w:rFonts w:ascii="Times New Roman" w:hAnsi="Times New Roman" w:cs="Times New Roman"/>
          <w:bCs/>
          <w:sz w:val="24"/>
          <w:szCs w:val="24"/>
          <w:lang w:val="en-ID"/>
        </w:rPr>
        <w:t xml:space="preserve"> Pendidikan</w:t>
      </w:r>
    </w:p>
    <w:p w14:paraId="6399DC90" w14:textId="77777777" w:rsidR="00001A0C" w:rsidRDefault="00001A0C" w:rsidP="00001A0C">
      <w:pPr>
        <w:pStyle w:val="ListParagraph"/>
        <w:numPr>
          <w:ilvl w:val="0"/>
          <w:numId w:val="112"/>
        </w:numPr>
        <w:spacing w:after="0" w:line="360" w:lineRule="auto"/>
        <w:ind w:left="238" w:hanging="266"/>
        <w:jc w:val="both"/>
        <w:rPr>
          <w:rFonts w:ascii="Times New Roman" w:hAnsi="Times New Roman" w:cs="Times New Roman"/>
          <w:bCs/>
          <w:sz w:val="24"/>
          <w:szCs w:val="24"/>
          <w:lang w:val="sv-SE"/>
        </w:rPr>
      </w:pPr>
      <w:r w:rsidRPr="008865EF">
        <w:rPr>
          <w:rFonts w:ascii="Times New Roman" w:hAnsi="Times New Roman" w:cs="Times New Roman"/>
          <w:bCs/>
          <w:sz w:val="24"/>
          <w:szCs w:val="24"/>
          <w:lang w:val="sv-SE"/>
        </w:rPr>
        <w:t>SD Swasta Parulian B T</w:t>
      </w:r>
      <w:r>
        <w:rPr>
          <w:rFonts w:ascii="Times New Roman" w:hAnsi="Times New Roman" w:cs="Times New Roman"/>
          <w:bCs/>
          <w:sz w:val="24"/>
          <w:szCs w:val="24"/>
          <w:lang w:val="sv-SE"/>
        </w:rPr>
        <w:t>ahun 1976</w:t>
      </w:r>
    </w:p>
    <w:p w14:paraId="20AF6B76" w14:textId="77777777" w:rsidR="00001A0C" w:rsidRDefault="00001A0C" w:rsidP="00001A0C">
      <w:pPr>
        <w:pStyle w:val="ListParagraph"/>
        <w:numPr>
          <w:ilvl w:val="0"/>
          <w:numId w:val="112"/>
        </w:numPr>
        <w:spacing w:after="0" w:line="360" w:lineRule="auto"/>
        <w:ind w:left="238" w:hanging="266"/>
        <w:jc w:val="both"/>
        <w:rPr>
          <w:rFonts w:ascii="Times New Roman" w:hAnsi="Times New Roman" w:cs="Times New Roman"/>
          <w:bCs/>
          <w:sz w:val="24"/>
          <w:szCs w:val="24"/>
          <w:lang w:val="sv-SE"/>
        </w:rPr>
      </w:pPr>
      <w:r>
        <w:rPr>
          <w:rFonts w:ascii="Times New Roman" w:hAnsi="Times New Roman" w:cs="Times New Roman"/>
          <w:bCs/>
          <w:sz w:val="24"/>
          <w:szCs w:val="24"/>
          <w:lang w:val="sv-SE"/>
        </w:rPr>
        <w:t>SMP Negeri 7 Medan Tahun 1982</w:t>
      </w:r>
    </w:p>
    <w:p w14:paraId="04BA5DF8" w14:textId="77777777" w:rsidR="00001A0C" w:rsidRDefault="00001A0C" w:rsidP="00001A0C">
      <w:pPr>
        <w:pStyle w:val="ListParagraph"/>
        <w:numPr>
          <w:ilvl w:val="0"/>
          <w:numId w:val="112"/>
        </w:numPr>
        <w:spacing w:after="0" w:line="360" w:lineRule="auto"/>
        <w:ind w:left="238" w:hanging="266"/>
        <w:jc w:val="both"/>
        <w:rPr>
          <w:rFonts w:ascii="Times New Roman" w:hAnsi="Times New Roman" w:cs="Times New Roman"/>
          <w:bCs/>
          <w:sz w:val="24"/>
          <w:szCs w:val="24"/>
          <w:lang w:val="sv-SE"/>
        </w:rPr>
      </w:pPr>
      <w:r>
        <w:rPr>
          <w:rFonts w:ascii="Times New Roman" w:hAnsi="Times New Roman" w:cs="Times New Roman"/>
          <w:bCs/>
          <w:sz w:val="24"/>
          <w:szCs w:val="24"/>
          <w:lang w:val="sv-SE"/>
        </w:rPr>
        <w:t>SMA Negeri 5 Medan Tahun 1985</w:t>
      </w:r>
    </w:p>
    <w:p w14:paraId="7CB3AD3C" w14:textId="77777777" w:rsidR="00001A0C" w:rsidRDefault="00001A0C" w:rsidP="00001A0C">
      <w:pPr>
        <w:pStyle w:val="ListParagraph"/>
        <w:numPr>
          <w:ilvl w:val="0"/>
          <w:numId w:val="112"/>
        </w:numPr>
        <w:spacing w:after="0" w:line="360" w:lineRule="auto"/>
        <w:ind w:left="238" w:hanging="266"/>
        <w:jc w:val="both"/>
        <w:rPr>
          <w:rFonts w:ascii="Times New Roman" w:hAnsi="Times New Roman" w:cs="Times New Roman"/>
          <w:bCs/>
          <w:sz w:val="24"/>
          <w:szCs w:val="24"/>
          <w:lang w:val="sv-SE"/>
        </w:rPr>
      </w:pPr>
      <w:r>
        <w:rPr>
          <w:rFonts w:ascii="Times New Roman" w:hAnsi="Times New Roman" w:cs="Times New Roman"/>
          <w:bCs/>
          <w:sz w:val="24"/>
          <w:szCs w:val="24"/>
          <w:lang w:val="sv-SE"/>
        </w:rPr>
        <w:t>S1 Universitas Sumatera Utara Tahun 1991</w:t>
      </w:r>
    </w:p>
    <w:p w14:paraId="1409D534" w14:textId="77777777" w:rsidR="00001A0C" w:rsidRDefault="00001A0C" w:rsidP="00001A0C">
      <w:pPr>
        <w:pStyle w:val="ListParagraph"/>
        <w:numPr>
          <w:ilvl w:val="0"/>
          <w:numId w:val="112"/>
        </w:numPr>
        <w:spacing w:after="0" w:line="360" w:lineRule="auto"/>
        <w:ind w:left="238" w:hanging="266"/>
        <w:jc w:val="both"/>
        <w:rPr>
          <w:rFonts w:ascii="Times New Roman" w:hAnsi="Times New Roman" w:cs="Times New Roman"/>
          <w:bCs/>
          <w:sz w:val="24"/>
          <w:szCs w:val="24"/>
          <w:lang w:val="sv-SE"/>
        </w:rPr>
      </w:pPr>
      <w:r w:rsidRPr="008865EF">
        <w:rPr>
          <w:rFonts w:ascii="Times New Roman" w:hAnsi="Times New Roman" w:cs="Times New Roman"/>
          <w:bCs/>
          <w:sz w:val="24"/>
          <w:szCs w:val="24"/>
          <w:lang w:val="sv-SE"/>
        </w:rPr>
        <w:t>S2 Magister Managemen Universitas Sumatera Ut</w:t>
      </w:r>
      <w:r>
        <w:rPr>
          <w:rFonts w:ascii="Times New Roman" w:hAnsi="Times New Roman" w:cs="Times New Roman"/>
          <w:bCs/>
          <w:sz w:val="24"/>
          <w:szCs w:val="24"/>
          <w:lang w:val="sv-SE"/>
        </w:rPr>
        <w:t>ara Tahun 2004</w:t>
      </w:r>
    </w:p>
    <w:p w14:paraId="5844EFD9" w14:textId="77777777" w:rsidR="00001A0C" w:rsidRDefault="00001A0C" w:rsidP="00001A0C">
      <w:pPr>
        <w:spacing w:after="0" w:line="360" w:lineRule="auto"/>
        <w:jc w:val="both"/>
        <w:rPr>
          <w:rFonts w:ascii="Times New Roman" w:hAnsi="Times New Roman" w:cs="Times New Roman"/>
          <w:bCs/>
          <w:sz w:val="24"/>
          <w:szCs w:val="24"/>
          <w:lang w:val="sv-SE"/>
        </w:rPr>
      </w:pPr>
    </w:p>
    <w:p w14:paraId="67B24E5E" w14:textId="77777777" w:rsidR="00001A0C" w:rsidRDefault="00001A0C" w:rsidP="00001A0C">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Demikian Daftar Riwayat Hidup inisaya buat dengan sebenarnya</w:t>
      </w:r>
    </w:p>
    <w:p w14:paraId="3E7553A0" w14:textId="77777777" w:rsidR="00001A0C" w:rsidRDefault="00001A0C" w:rsidP="00001A0C">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p>
    <w:p w14:paraId="4A7CB3EB" w14:textId="77777777" w:rsidR="008D646E" w:rsidRPr="006C0D54" w:rsidRDefault="008D646E" w:rsidP="008D646E">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Medan </w:t>
      </w:r>
      <w:r>
        <w:rPr>
          <w:rFonts w:ascii="Times New Roman" w:hAnsi="Times New Roman" w:cs="Times New Roman"/>
          <w:sz w:val="24"/>
          <w:szCs w:val="24"/>
        </w:rPr>
        <w:t>26 April</w:t>
      </w:r>
      <w:r w:rsidRPr="006C0D54">
        <w:rPr>
          <w:rFonts w:ascii="Times New Roman" w:hAnsi="Times New Roman" w:cs="Times New Roman"/>
          <w:sz w:val="24"/>
          <w:szCs w:val="24"/>
        </w:rPr>
        <w:t xml:space="preserve"> 2024</w:t>
      </w:r>
    </w:p>
    <w:p w14:paraId="2D0F1A29" w14:textId="77777777" w:rsidR="008D646E" w:rsidRPr="006C0D54" w:rsidRDefault="008D646E" w:rsidP="008D646E">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w:t>
      </w:r>
    </w:p>
    <w:p w14:paraId="376B5DED" w14:textId="77777777" w:rsidR="008D646E" w:rsidRPr="006C0D54" w:rsidRDefault="008D646E" w:rsidP="008D646E">
      <w:pPr>
        <w:spacing w:after="0" w:line="360" w:lineRule="auto"/>
        <w:ind w:left="2835" w:firstLine="567"/>
        <w:jc w:val="center"/>
        <w:rPr>
          <w:rFonts w:ascii="Times New Roman" w:hAnsi="Times New Roman" w:cs="Times New Roman"/>
          <w:sz w:val="24"/>
          <w:szCs w:val="24"/>
        </w:rPr>
      </w:pPr>
    </w:p>
    <w:p w14:paraId="2CFF2E6E" w14:textId="77777777" w:rsidR="008D646E" w:rsidRDefault="008D646E" w:rsidP="008D646E">
      <w:pPr>
        <w:spacing w:after="0" w:line="360" w:lineRule="auto"/>
        <w:ind w:left="2835" w:firstLine="567"/>
        <w:jc w:val="center"/>
        <w:rPr>
          <w:rFonts w:ascii="Times New Roman" w:hAnsi="Times New Roman" w:cs="Times New Roman"/>
          <w:sz w:val="24"/>
          <w:szCs w:val="24"/>
        </w:rPr>
      </w:pPr>
    </w:p>
    <w:p w14:paraId="54A509ED" w14:textId="77777777" w:rsidR="008D646E" w:rsidRPr="006C0D54" w:rsidRDefault="008D646E" w:rsidP="008D646E">
      <w:pPr>
        <w:spacing w:after="0" w:line="360" w:lineRule="auto"/>
        <w:ind w:left="2835" w:firstLine="567"/>
        <w:jc w:val="center"/>
        <w:rPr>
          <w:rFonts w:ascii="Times New Roman" w:hAnsi="Times New Roman" w:cs="Times New Roman"/>
          <w:sz w:val="24"/>
          <w:szCs w:val="24"/>
        </w:rPr>
      </w:pPr>
    </w:p>
    <w:p w14:paraId="5A7AAC60" w14:textId="77777777" w:rsidR="008D646E" w:rsidRDefault="008D646E" w:rsidP="008D646E">
      <w:pPr>
        <w:spacing w:after="0" w:line="360" w:lineRule="auto"/>
        <w:ind w:left="2835"/>
        <w:jc w:val="center"/>
        <w:rPr>
          <w:rFonts w:ascii="Times New Roman" w:hAnsi="Times New Roman" w:cs="Times New Roman"/>
          <w:b/>
          <w:sz w:val="24"/>
          <w:szCs w:val="24"/>
        </w:rPr>
      </w:pPr>
      <w:proofErr w:type="spellStart"/>
      <w:r w:rsidRPr="006C0D54">
        <w:rPr>
          <w:rFonts w:ascii="Times New Roman" w:hAnsi="Times New Roman" w:cs="Times New Roman"/>
          <w:b/>
          <w:sz w:val="24"/>
          <w:szCs w:val="24"/>
        </w:rPr>
        <w:t>Mangatur</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Ruhut</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Banuara</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Sianipar</w:t>
      </w:r>
      <w:proofErr w:type="spellEnd"/>
    </w:p>
    <w:p w14:paraId="3615F50C" w14:textId="77777777" w:rsidR="00001A0C" w:rsidRDefault="00001A0C" w:rsidP="00001A0C">
      <w:pPr>
        <w:spacing w:after="0" w:line="360" w:lineRule="auto"/>
        <w:jc w:val="both"/>
        <w:rPr>
          <w:rFonts w:ascii="Times New Roman" w:hAnsi="Times New Roman" w:cs="Times New Roman"/>
          <w:bCs/>
          <w:sz w:val="24"/>
          <w:szCs w:val="24"/>
          <w:lang w:val="sv-SE"/>
        </w:rPr>
      </w:pPr>
    </w:p>
    <w:p w14:paraId="3FDAB62E" w14:textId="5FCD4D08" w:rsidR="00680039" w:rsidRDefault="00001A0C" w:rsidP="008D646E">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p>
    <w:p w14:paraId="0ACCEE2B" w14:textId="77777777" w:rsidR="00001A0C" w:rsidRDefault="00001A0C" w:rsidP="0044039D">
      <w:pPr>
        <w:spacing w:after="0" w:line="360" w:lineRule="auto"/>
        <w:ind w:left="2880"/>
        <w:rPr>
          <w:rFonts w:ascii="Times New Roman" w:hAnsi="Times New Roman" w:cs="Times New Roman"/>
          <w:b/>
          <w:sz w:val="24"/>
          <w:szCs w:val="24"/>
        </w:rPr>
      </w:pPr>
    </w:p>
    <w:p w14:paraId="72D99FBD" w14:textId="77777777" w:rsidR="00001A0C" w:rsidRDefault="00001A0C" w:rsidP="0044039D">
      <w:pPr>
        <w:spacing w:after="0" w:line="360" w:lineRule="auto"/>
        <w:ind w:left="2880"/>
        <w:rPr>
          <w:rFonts w:ascii="Times New Roman" w:hAnsi="Times New Roman" w:cs="Times New Roman"/>
          <w:b/>
          <w:sz w:val="24"/>
          <w:szCs w:val="24"/>
        </w:rPr>
      </w:pPr>
    </w:p>
    <w:p w14:paraId="21D217BD" w14:textId="77777777" w:rsidR="00001A0C" w:rsidRDefault="00001A0C" w:rsidP="0044039D">
      <w:pPr>
        <w:spacing w:after="0" w:line="360" w:lineRule="auto"/>
        <w:ind w:left="2880"/>
        <w:rPr>
          <w:rFonts w:ascii="Times New Roman" w:hAnsi="Times New Roman" w:cs="Times New Roman"/>
          <w:b/>
          <w:sz w:val="24"/>
          <w:szCs w:val="24"/>
        </w:rPr>
      </w:pPr>
    </w:p>
    <w:p w14:paraId="13E56DBA" w14:textId="77777777" w:rsidR="00001A0C" w:rsidRDefault="00001A0C" w:rsidP="0044039D">
      <w:pPr>
        <w:spacing w:after="0" w:line="360" w:lineRule="auto"/>
        <w:ind w:left="2880"/>
        <w:rPr>
          <w:rFonts w:ascii="Times New Roman" w:hAnsi="Times New Roman" w:cs="Times New Roman"/>
          <w:b/>
          <w:sz w:val="24"/>
          <w:szCs w:val="24"/>
        </w:rPr>
      </w:pPr>
    </w:p>
    <w:p w14:paraId="63AF37A8" w14:textId="77777777" w:rsidR="00001A0C" w:rsidRDefault="00001A0C" w:rsidP="0044039D">
      <w:pPr>
        <w:spacing w:after="0" w:line="360" w:lineRule="auto"/>
        <w:ind w:left="2880"/>
        <w:rPr>
          <w:rFonts w:ascii="Times New Roman" w:hAnsi="Times New Roman" w:cs="Times New Roman"/>
          <w:b/>
          <w:sz w:val="24"/>
          <w:szCs w:val="24"/>
        </w:rPr>
      </w:pPr>
    </w:p>
    <w:p w14:paraId="001B0744" w14:textId="77777777" w:rsidR="00001A0C" w:rsidRDefault="00001A0C" w:rsidP="004008C0">
      <w:pPr>
        <w:spacing w:after="0" w:line="360" w:lineRule="auto"/>
        <w:rPr>
          <w:rFonts w:ascii="Times New Roman" w:hAnsi="Times New Roman" w:cs="Times New Roman"/>
          <w:b/>
          <w:sz w:val="24"/>
          <w:szCs w:val="24"/>
        </w:rPr>
      </w:pPr>
    </w:p>
    <w:p w14:paraId="654FD9D8" w14:textId="420E9FB3" w:rsidR="004008C0" w:rsidRDefault="00991AE8" w:rsidP="004008C0">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8720" behindDoc="0" locked="0" layoutInCell="1" allowOverlap="1" wp14:anchorId="46115D5C" wp14:editId="0BC4049D">
                <wp:simplePos x="0" y="0"/>
                <wp:positionH relativeFrom="column">
                  <wp:posOffset>4610763</wp:posOffset>
                </wp:positionH>
                <wp:positionV relativeFrom="paragraph">
                  <wp:posOffset>-642813</wp:posOffset>
                </wp:positionV>
                <wp:extent cx="604299" cy="278295"/>
                <wp:effectExtent l="0" t="0" r="24765" b="26670"/>
                <wp:wrapNone/>
                <wp:docPr id="25" name="Text Box 25"/>
                <wp:cNvGraphicFramePr/>
                <a:graphic xmlns:a="http://schemas.openxmlformats.org/drawingml/2006/main">
                  <a:graphicData uri="http://schemas.microsoft.com/office/word/2010/wordprocessingShape">
                    <wps:wsp>
                      <wps:cNvSpPr txBox="1"/>
                      <wps:spPr>
                        <a:xfrm>
                          <a:off x="0" y="0"/>
                          <a:ext cx="604299" cy="278295"/>
                        </a:xfrm>
                        <a:prstGeom prst="rect">
                          <a:avLst/>
                        </a:prstGeom>
                        <a:solidFill>
                          <a:schemeClr val="lt1"/>
                        </a:solidFill>
                        <a:ln w="6350">
                          <a:solidFill>
                            <a:schemeClr val="bg1"/>
                          </a:solidFill>
                        </a:ln>
                      </wps:spPr>
                      <wps:txbx>
                        <w:txbxContent>
                          <w:p w14:paraId="414278DA"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15D5C" id="Text Box 25" o:spid="_x0000_s1034" type="#_x0000_t202" style="position:absolute;margin-left:363.05pt;margin-top:-50.6pt;width:47.6pt;height:21.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" fillcolor="white [3201]" strokecolor="white [3212]" strokeweight=".5pt">
                <v:textbox>
                  <w:txbxContent>
                    <w:p w14:paraId="414278DA" w14:textId="77777777" w:rsidR="003759A7" w:rsidRDefault="003759A7"/>
                  </w:txbxContent>
                </v:textbox>
              </v:shape>
            </w:pict>
          </mc:Fallback>
        </mc:AlternateContent>
      </w:r>
    </w:p>
    <w:p w14:paraId="34F2CF5C" w14:textId="3FB02140" w:rsidR="00710C72" w:rsidRPr="006C0D54" w:rsidRDefault="00710C72" w:rsidP="0044039D">
      <w:pPr>
        <w:spacing w:after="0" w:line="360" w:lineRule="auto"/>
        <w:ind w:left="2880"/>
        <w:rPr>
          <w:rFonts w:ascii="Times New Roman" w:hAnsi="Times New Roman" w:cs="Times New Roman"/>
          <w:b/>
          <w:sz w:val="24"/>
          <w:szCs w:val="24"/>
        </w:rPr>
      </w:pPr>
      <w:r w:rsidRPr="006C0D54">
        <w:rPr>
          <w:rFonts w:ascii="Times New Roman" w:hAnsi="Times New Roman" w:cs="Times New Roman"/>
          <w:b/>
          <w:sz w:val="24"/>
          <w:szCs w:val="24"/>
        </w:rPr>
        <w:t>ABSTRAK</w:t>
      </w:r>
    </w:p>
    <w:p w14:paraId="6209C819" w14:textId="77777777" w:rsidR="00710C72" w:rsidRPr="006C0D54" w:rsidRDefault="00710C72" w:rsidP="00710C72">
      <w:pPr>
        <w:spacing w:after="0" w:line="240" w:lineRule="auto"/>
        <w:jc w:val="center"/>
        <w:rPr>
          <w:rFonts w:ascii="Times New Roman" w:hAnsi="Times New Roman" w:cs="Times New Roman"/>
          <w:b/>
          <w:sz w:val="24"/>
          <w:szCs w:val="24"/>
        </w:rPr>
      </w:pPr>
    </w:p>
    <w:p w14:paraId="2C4E5275" w14:textId="145BEDDF" w:rsidR="00710C72" w:rsidRPr="006C0D54" w:rsidRDefault="00710C72" w:rsidP="00710C72">
      <w:pPr>
        <w:tabs>
          <w:tab w:val="left" w:pos="2835"/>
        </w:tabs>
        <w:spacing w:after="0" w:line="240" w:lineRule="auto"/>
        <w:jc w:val="center"/>
        <w:rPr>
          <w:rFonts w:ascii="Times New Roman" w:hAnsi="Times New Roman" w:cs="Times New Roman"/>
          <w:b/>
          <w:sz w:val="24"/>
        </w:rPr>
      </w:pPr>
      <w:bookmarkStart w:id="1" w:name="_Hlk162450025"/>
      <w:r w:rsidRPr="006C0D54">
        <w:rPr>
          <w:rFonts w:ascii="Times New Roman" w:hAnsi="Times New Roman" w:cs="Times New Roman"/>
          <w:b/>
          <w:sz w:val="24"/>
        </w:rPr>
        <w:t xml:space="preserve">PERANAN KURATOR DALAM MELAKUKAN </w:t>
      </w:r>
      <w:r w:rsidR="000004FF">
        <w:rPr>
          <w:rFonts w:ascii="Times New Roman" w:hAnsi="Times New Roman" w:cs="Times New Roman"/>
          <w:b/>
          <w:i/>
          <w:sz w:val="24"/>
        </w:rPr>
        <w:t xml:space="preserve">ACTIO </w:t>
      </w:r>
      <w:proofErr w:type="gramStart"/>
      <w:r w:rsidR="000004FF">
        <w:rPr>
          <w:rFonts w:ascii="Times New Roman" w:hAnsi="Times New Roman" w:cs="Times New Roman"/>
          <w:b/>
          <w:i/>
          <w:sz w:val="24"/>
        </w:rPr>
        <w:t>PAULIANA</w:t>
      </w:r>
      <w:r w:rsidRPr="006C0D54">
        <w:rPr>
          <w:rFonts w:ascii="Times New Roman" w:hAnsi="Times New Roman" w:cs="Times New Roman"/>
          <w:b/>
          <w:i/>
          <w:sz w:val="24"/>
        </w:rPr>
        <w:t xml:space="preserve">  </w:t>
      </w:r>
      <w:r w:rsidRPr="006C0D54">
        <w:rPr>
          <w:rFonts w:ascii="Times New Roman" w:hAnsi="Times New Roman" w:cs="Times New Roman"/>
          <w:b/>
          <w:sz w:val="24"/>
        </w:rPr>
        <w:t>TERHADAP</w:t>
      </w:r>
      <w:proofErr w:type="gramEnd"/>
      <w:r w:rsidRPr="006C0D54">
        <w:rPr>
          <w:rFonts w:ascii="Times New Roman" w:hAnsi="Times New Roman" w:cs="Times New Roman"/>
          <w:b/>
          <w:sz w:val="24"/>
        </w:rPr>
        <w:t xml:space="preserve"> HARTA PAILIT</w:t>
      </w:r>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rPr>
        <w:t>Studi</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Kasus</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Putusan</w:t>
      </w:r>
      <w:proofErr w:type="spellEnd"/>
    </w:p>
    <w:p w14:paraId="53BE1125" w14:textId="01E797A9" w:rsidR="00710C72" w:rsidRPr="006C0D54" w:rsidRDefault="00710C72" w:rsidP="00710C72">
      <w:pPr>
        <w:tabs>
          <w:tab w:val="left" w:pos="2835"/>
        </w:tabs>
        <w:spacing w:after="0" w:line="240" w:lineRule="auto"/>
        <w:jc w:val="center"/>
        <w:rPr>
          <w:rFonts w:ascii="Times New Roman" w:hAnsi="Times New Roman" w:cs="Times New Roman"/>
          <w:b/>
          <w:sz w:val="24"/>
        </w:rPr>
      </w:pPr>
      <w:proofErr w:type="spellStart"/>
      <w:r w:rsidRPr="006C0D54">
        <w:rPr>
          <w:rFonts w:ascii="Times New Roman" w:hAnsi="Times New Roman" w:cs="Times New Roman"/>
          <w:b/>
          <w:sz w:val="24"/>
        </w:rPr>
        <w:t>Nomor</w:t>
      </w:r>
      <w:proofErr w:type="spellEnd"/>
      <w:r w:rsidRPr="006C0D54">
        <w:rPr>
          <w:rFonts w:ascii="Times New Roman" w:hAnsi="Times New Roman" w:cs="Times New Roman"/>
          <w:b/>
          <w:sz w:val="24"/>
        </w:rPr>
        <w:t>: 1/</w:t>
      </w:r>
      <w:proofErr w:type="spellStart"/>
      <w:r w:rsidRPr="006C0D54">
        <w:rPr>
          <w:rFonts w:ascii="Times New Roman" w:hAnsi="Times New Roman" w:cs="Times New Roman"/>
          <w:b/>
          <w:sz w:val="24"/>
        </w:rPr>
        <w:t>Pdt.Sus-</w:t>
      </w:r>
      <w:r w:rsidR="000004FF">
        <w:rPr>
          <w:rFonts w:ascii="Times New Roman" w:hAnsi="Times New Roman" w:cs="Times New Roman"/>
          <w:b/>
          <w:i/>
          <w:sz w:val="24"/>
        </w:rPr>
        <w:t>Actio</w:t>
      </w:r>
      <w:proofErr w:type="spellEnd"/>
      <w:r w:rsidR="000004FF">
        <w:rPr>
          <w:rFonts w:ascii="Times New Roman" w:hAnsi="Times New Roman" w:cs="Times New Roman"/>
          <w:b/>
          <w:i/>
          <w:sz w:val="24"/>
        </w:rPr>
        <w:t xml:space="preserve"> </w:t>
      </w:r>
      <w:proofErr w:type="spellStart"/>
      <w:r w:rsidR="000004FF">
        <w:rPr>
          <w:rFonts w:ascii="Times New Roman" w:hAnsi="Times New Roman" w:cs="Times New Roman"/>
          <w:b/>
          <w:i/>
          <w:sz w:val="24"/>
        </w:rPr>
        <w:t>Pauliana</w:t>
      </w:r>
      <w:proofErr w:type="spellEnd"/>
      <w:r w:rsidRPr="006C0D54">
        <w:rPr>
          <w:rFonts w:ascii="Times New Roman" w:hAnsi="Times New Roman" w:cs="Times New Roman"/>
          <w:b/>
          <w:sz w:val="24"/>
        </w:rPr>
        <w:t>/ 2022/</w:t>
      </w:r>
      <w:proofErr w:type="spellStart"/>
      <w:r w:rsidRPr="006C0D54">
        <w:rPr>
          <w:rFonts w:ascii="Times New Roman" w:hAnsi="Times New Roman" w:cs="Times New Roman"/>
          <w:b/>
          <w:sz w:val="24"/>
        </w:rPr>
        <w:t>PN.Niaga.Mdn</w:t>
      </w:r>
      <w:proofErr w:type="spellEnd"/>
    </w:p>
    <w:p w14:paraId="3DA48C96" w14:textId="77777777" w:rsidR="00710C72" w:rsidRPr="006C0D54" w:rsidRDefault="00710C72" w:rsidP="00710C72">
      <w:pPr>
        <w:tabs>
          <w:tab w:val="left" w:pos="2835"/>
        </w:tabs>
        <w:spacing w:after="0" w:line="240" w:lineRule="auto"/>
        <w:jc w:val="center"/>
        <w:rPr>
          <w:rFonts w:ascii="Times New Roman" w:hAnsi="Times New Roman" w:cs="Times New Roman"/>
          <w:b/>
          <w:sz w:val="24"/>
          <w:szCs w:val="24"/>
        </w:rPr>
      </w:pPr>
      <w:r w:rsidRPr="006C0D54">
        <w:rPr>
          <w:rFonts w:ascii="Times New Roman" w:hAnsi="Times New Roman" w:cs="Times New Roman"/>
          <w:b/>
          <w:sz w:val="24"/>
        </w:rPr>
        <w:t xml:space="preserve">Jo. </w:t>
      </w:r>
      <w:proofErr w:type="spellStart"/>
      <w:r w:rsidRPr="006C0D54">
        <w:rPr>
          <w:rFonts w:ascii="Times New Roman" w:hAnsi="Times New Roman" w:cs="Times New Roman"/>
          <w:b/>
          <w:sz w:val="24"/>
        </w:rPr>
        <w:t>Nomor</w:t>
      </w:r>
      <w:proofErr w:type="spellEnd"/>
      <w:r w:rsidRPr="006C0D54">
        <w:rPr>
          <w:rFonts w:ascii="Times New Roman" w:hAnsi="Times New Roman" w:cs="Times New Roman"/>
          <w:b/>
          <w:sz w:val="24"/>
        </w:rPr>
        <w:t>: 32/</w:t>
      </w:r>
      <w:proofErr w:type="spellStart"/>
      <w:r w:rsidRPr="006C0D54">
        <w:rPr>
          <w:rFonts w:ascii="Times New Roman" w:hAnsi="Times New Roman" w:cs="Times New Roman"/>
          <w:b/>
          <w:sz w:val="24"/>
        </w:rPr>
        <w:t>Pdt.Sus</w:t>
      </w:r>
      <w:proofErr w:type="spellEnd"/>
      <w:r w:rsidRPr="006C0D54">
        <w:rPr>
          <w:rFonts w:ascii="Times New Roman" w:hAnsi="Times New Roman" w:cs="Times New Roman"/>
          <w:b/>
          <w:sz w:val="24"/>
        </w:rPr>
        <w:t>-PKPU/2021/</w:t>
      </w:r>
      <w:proofErr w:type="spellStart"/>
      <w:r w:rsidRPr="006C0D54">
        <w:rPr>
          <w:rFonts w:ascii="Times New Roman" w:hAnsi="Times New Roman" w:cs="Times New Roman"/>
          <w:b/>
          <w:sz w:val="24"/>
        </w:rPr>
        <w:t>PN.Niaga.Mdn</w:t>
      </w:r>
      <w:proofErr w:type="spellEnd"/>
      <w:r w:rsidRPr="006C0D54">
        <w:rPr>
          <w:rFonts w:ascii="Times New Roman" w:hAnsi="Times New Roman" w:cs="Times New Roman"/>
          <w:b/>
          <w:sz w:val="24"/>
        </w:rPr>
        <w:t>)</w:t>
      </w:r>
    </w:p>
    <w:bookmarkEnd w:id="1"/>
    <w:p w14:paraId="6CB22FA8" w14:textId="77777777" w:rsidR="00710C72" w:rsidRPr="006C0D54" w:rsidRDefault="00710C72" w:rsidP="00710C72">
      <w:pPr>
        <w:spacing w:after="0" w:line="240" w:lineRule="auto"/>
        <w:rPr>
          <w:rFonts w:ascii="Times New Roman" w:hAnsi="Times New Roman" w:cs="Times New Roman"/>
          <w:b/>
          <w:sz w:val="24"/>
          <w:szCs w:val="24"/>
        </w:rPr>
      </w:pPr>
    </w:p>
    <w:p w14:paraId="0ADB1FB8" w14:textId="77777777" w:rsidR="00710C72" w:rsidRPr="006C0D54" w:rsidRDefault="00710C72" w:rsidP="00710C72">
      <w:pPr>
        <w:spacing w:after="0" w:line="240" w:lineRule="auto"/>
        <w:ind w:left="720"/>
        <w:rPr>
          <w:rFonts w:ascii="Times New Roman" w:hAnsi="Times New Roman" w:cs="Times New Roman"/>
          <w:b/>
          <w:sz w:val="24"/>
          <w:szCs w:val="24"/>
        </w:rPr>
      </w:pPr>
      <w:r w:rsidRPr="006C0D54">
        <w:rPr>
          <w:rFonts w:ascii="Times New Roman" w:hAnsi="Times New Roman" w:cs="Times New Roman"/>
          <w:b/>
          <w:sz w:val="24"/>
          <w:szCs w:val="24"/>
        </w:rPr>
        <w:t xml:space="preserve">    Nama</w:t>
      </w:r>
      <w:r w:rsidRPr="006C0D54">
        <w:rPr>
          <w:rFonts w:ascii="Times New Roman" w:hAnsi="Times New Roman" w:cs="Times New Roman"/>
          <w:b/>
          <w:sz w:val="24"/>
          <w:szCs w:val="24"/>
        </w:rPr>
        <w:tab/>
      </w:r>
      <w:r w:rsidRPr="006C0D54">
        <w:rPr>
          <w:rFonts w:ascii="Times New Roman" w:hAnsi="Times New Roman" w:cs="Times New Roman"/>
          <w:b/>
          <w:sz w:val="24"/>
          <w:szCs w:val="24"/>
        </w:rPr>
        <w:tab/>
      </w:r>
      <w:r w:rsidRPr="006C0D54">
        <w:rPr>
          <w:rFonts w:ascii="Times New Roman" w:hAnsi="Times New Roman" w:cs="Times New Roman"/>
          <w:b/>
          <w:sz w:val="24"/>
          <w:szCs w:val="24"/>
        </w:rPr>
        <w:tab/>
        <w:t xml:space="preserve">: </w:t>
      </w:r>
      <w:proofErr w:type="spellStart"/>
      <w:r w:rsidRPr="006C0D54">
        <w:rPr>
          <w:rFonts w:ascii="Times New Roman" w:hAnsi="Times New Roman" w:cs="Times New Roman"/>
          <w:b/>
          <w:sz w:val="24"/>
          <w:szCs w:val="24"/>
        </w:rPr>
        <w:t>Mangatur</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Ruhut</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Banuara</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Sianipar</w:t>
      </w:r>
      <w:proofErr w:type="spellEnd"/>
    </w:p>
    <w:p w14:paraId="135C87AD" w14:textId="77777777" w:rsidR="00710C72" w:rsidRPr="006C0D54" w:rsidRDefault="00710C72" w:rsidP="00710C72">
      <w:pPr>
        <w:spacing w:after="0" w:line="240" w:lineRule="auto"/>
        <w:ind w:firstLine="720"/>
        <w:rPr>
          <w:rFonts w:ascii="Times New Roman" w:hAnsi="Times New Roman" w:cs="Times New Roman"/>
          <w:b/>
          <w:sz w:val="24"/>
          <w:szCs w:val="24"/>
        </w:rPr>
      </w:pPr>
      <w:r w:rsidRPr="006C0D54">
        <w:rPr>
          <w:rFonts w:ascii="Times New Roman" w:hAnsi="Times New Roman" w:cs="Times New Roman"/>
          <w:b/>
          <w:sz w:val="24"/>
          <w:szCs w:val="24"/>
        </w:rPr>
        <w:t xml:space="preserve">    NPM</w:t>
      </w:r>
      <w:r w:rsidRPr="006C0D54">
        <w:rPr>
          <w:rFonts w:ascii="Times New Roman" w:hAnsi="Times New Roman" w:cs="Times New Roman"/>
          <w:b/>
          <w:sz w:val="24"/>
          <w:szCs w:val="24"/>
        </w:rPr>
        <w:tab/>
      </w:r>
      <w:r w:rsidRPr="006C0D54">
        <w:rPr>
          <w:rFonts w:ascii="Times New Roman" w:hAnsi="Times New Roman" w:cs="Times New Roman"/>
          <w:b/>
          <w:sz w:val="24"/>
          <w:szCs w:val="24"/>
        </w:rPr>
        <w:tab/>
      </w:r>
      <w:r w:rsidRPr="006C0D54">
        <w:rPr>
          <w:rFonts w:ascii="Times New Roman" w:hAnsi="Times New Roman" w:cs="Times New Roman"/>
          <w:b/>
          <w:sz w:val="24"/>
          <w:szCs w:val="24"/>
        </w:rPr>
        <w:tab/>
        <w:t>: 22911012</w:t>
      </w:r>
    </w:p>
    <w:p w14:paraId="5FCDA34E" w14:textId="31052275" w:rsidR="00710C72" w:rsidRPr="006C0D54" w:rsidRDefault="00710C72" w:rsidP="00710C72">
      <w:pPr>
        <w:spacing w:after="0" w:line="240" w:lineRule="auto"/>
        <w:ind w:left="720"/>
        <w:rPr>
          <w:rFonts w:ascii="Times New Roman" w:hAnsi="Times New Roman" w:cs="Times New Roman"/>
          <w:b/>
          <w:sz w:val="24"/>
          <w:szCs w:val="24"/>
        </w:rPr>
      </w:pPr>
      <w:r w:rsidRPr="006C0D54">
        <w:rPr>
          <w:rFonts w:ascii="Times New Roman" w:hAnsi="Times New Roman" w:cs="Times New Roman"/>
          <w:b/>
          <w:sz w:val="24"/>
          <w:szCs w:val="24"/>
        </w:rPr>
        <w:t xml:space="preserve">   </w:t>
      </w:r>
      <w:r w:rsidR="00343C4A">
        <w:rPr>
          <w:rFonts w:ascii="Times New Roman" w:hAnsi="Times New Roman" w:cs="Times New Roman"/>
          <w:b/>
          <w:sz w:val="24"/>
          <w:szCs w:val="24"/>
        </w:rPr>
        <w:t xml:space="preserve"> Program Studi</w:t>
      </w:r>
      <w:r w:rsidR="00343C4A">
        <w:rPr>
          <w:rFonts w:ascii="Times New Roman" w:hAnsi="Times New Roman" w:cs="Times New Roman"/>
          <w:b/>
          <w:sz w:val="24"/>
          <w:szCs w:val="24"/>
        </w:rPr>
        <w:tab/>
      </w:r>
      <w:r w:rsidR="00343C4A">
        <w:rPr>
          <w:rFonts w:ascii="Times New Roman" w:hAnsi="Times New Roman" w:cs="Times New Roman"/>
          <w:b/>
          <w:sz w:val="24"/>
          <w:szCs w:val="24"/>
        </w:rPr>
        <w:tab/>
        <w:t xml:space="preserve">: Magister </w:t>
      </w:r>
      <w:r w:rsidRPr="006C0D54">
        <w:rPr>
          <w:rFonts w:ascii="Times New Roman" w:hAnsi="Times New Roman" w:cs="Times New Roman"/>
          <w:b/>
          <w:sz w:val="24"/>
          <w:szCs w:val="24"/>
        </w:rPr>
        <w:t>Hukum</w:t>
      </w:r>
    </w:p>
    <w:p w14:paraId="6EFECEA9" w14:textId="06657D61" w:rsidR="00710C72" w:rsidRPr="006C0D54" w:rsidRDefault="00710C72" w:rsidP="00710C72">
      <w:pPr>
        <w:spacing w:after="0" w:line="240" w:lineRule="auto"/>
        <w:ind w:firstLine="720"/>
        <w:rPr>
          <w:rFonts w:ascii="Times New Roman" w:hAnsi="Times New Roman" w:cs="Times New Roman"/>
          <w:b/>
          <w:sz w:val="24"/>
          <w:szCs w:val="24"/>
        </w:rPr>
      </w:pPr>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Pembimbing</w:t>
      </w:r>
      <w:proofErr w:type="spellEnd"/>
      <w:r w:rsidRPr="006C0D54">
        <w:rPr>
          <w:rFonts w:ascii="Times New Roman" w:hAnsi="Times New Roman" w:cs="Times New Roman"/>
          <w:b/>
          <w:sz w:val="24"/>
          <w:szCs w:val="24"/>
        </w:rPr>
        <w:t xml:space="preserve"> I</w:t>
      </w:r>
      <w:r w:rsidRPr="006C0D54">
        <w:rPr>
          <w:rFonts w:ascii="Times New Roman" w:hAnsi="Times New Roman" w:cs="Times New Roman"/>
          <w:b/>
          <w:sz w:val="24"/>
          <w:szCs w:val="24"/>
        </w:rPr>
        <w:tab/>
      </w:r>
      <w:r w:rsidRPr="006C0D54">
        <w:rPr>
          <w:rFonts w:ascii="Times New Roman" w:hAnsi="Times New Roman" w:cs="Times New Roman"/>
          <w:b/>
          <w:sz w:val="24"/>
          <w:szCs w:val="24"/>
        </w:rPr>
        <w:tab/>
        <w:t xml:space="preserve">: </w:t>
      </w:r>
      <w:proofErr w:type="spellStart"/>
      <w:r w:rsidR="0004405D">
        <w:rPr>
          <w:rFonts w:ascii="Times New Roman" w:hAnsi="Times New Roman" w:cs="Times New Roman"/>
          <w:b/>
          <w:bCs/>
          <w:sz w:val="24"/>
          <w:szCs w:val="24"/>
        </w:rPr>
        <w:t>Rilawadi</w:t>
      </w:r>
      <w:proofErr w:type="spellEnd"/>
      <w:r w:rsidR="0004405D">
        <w:rPr>
          <w:rFonts w:ascii="Times New Roman" w:hAnsi="Times New Roman" w:cs="Times New Roman"/>
          <w:b/>
          <w:bCs/>
          <w:sz w:val="24"/>
          <w:szCs w:val="24"/>
        </w:rPr>
        <w:t xml:space="preserve"> </w:t>
      </w:r>
      <w:proofErr w:type="spellStart"/>
      <w:r w:rsidR="0004405D">
        <w:rPr>
          <w:rFonts w:ascii="Times New Roman" w:hAnsi="Times New Roman" w:cs="Times New Roman"/>
          <w:b/>
          <w:bCs/>
          <w:sz w:val="24"/>
          <w:szCs w:val="24"/>
        </w:rPr>
        <w:t>Sahputra</w:t>
      </w:r>
      <w:proofErr w:type="spellEnd"/>
    </w:p>
    <w:p w14:paraId="404B15BE" w14:textId="398C410F" w:rsidR="00710C72" w:rsidRPr="006C0D54" w:rsidRDefault="00710C72" w:rsidP="00710C72">
      <w:pPr>
        <w:spacing w:after="0" w:line="240" w:lineRule="auto"/>
        <w:ind w:firstLine="720"/>
        <w:rPr>
          <w:rFonts w:ascii="Times New Roman" w:hAnsi="Times New Roman" w:cs="Times New Roman"/>
          <w:b/>
          <w:bCs/>
          <w:sz w:val="24"/>
          <w:szCs w:val="24"/>
        </w:rPr>
      </w:pPr>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Pembimbing</w:t>
      </w:r>
      <w:proofErr w:type="spellEnd"/>
      <w:r w:rsidRPr="006C0D54">
        <w:rPr>
          <w:rFonts w:ascii="Times New Roman" w:hAnsi="Times New Roman" w:cs="Times New Roman"/>
          <w:b/>
          <w:sz w:val="24"/>
          <w:szCs w:val="24"/>
        </w:rPr>
        <w:t xml:space="preserve"> II</w:t>
      </w:r>
      <w:r w:rsidRPr="006C0D54">
        <w:rPr>
          <w:rFonts w:ascii="Times New Roman" w:hAnsi="Times New Roman" w:cs="Times New Roman"/>
          <w:b/>
          <w:sz w:val="24"/>
          <w:szCs w:val="24"/>
        </w:rPr>
        <w:tab/>
      </w:r>
      <w:r w:rsidRPr="006C0D54">
        <w:rPr>
          <w:rFonts w:ascii="Times New Roman" w:hAnsi="Times New Roman" w:cs="Times New Roman"/>
          <w:b/>
          <w:sz w:val="24"/>
          <w:szCs w:val="24"/>
        </w:rPr>
        <w:tab/>
        <w:t xml:space="preserve">: </w:t>
      </w:r>
      <w:proofErr w:type="spellStart"/>
      <w:r w:rsidR="0004405D">
        <w:rPr>
          <w:rFonts w:ascii="Times New Roman" w:hAnsi="Times New Roman" w:cs="Times New Roman"/>
          <w:b/>
          <w:bCs/>
          <w:sz w:val="24"/>
          <w:szCs w:val="24"/>
        </w:rPr>
        <w:t>Ariman</w:t>
      </w:r>
      <w:proofErr w:type="spellEnd"/>
      <w:r w:rsidR="0004405D">
        <w:rPr>
          <w:rFonts w:ascii="Times New Roman" w:hAnsi="Times New Roman" w:cs="Times New Roman"/>
          <w:b/>
          <w:bCs/>
          <w:sz w:val="24"/>
          <w:szCs w:val="24"/>
        </w:rPr>
        <w:t xml:space="preserve"> </w:t>
      </w:r>
      <w:proofErr w:type="spellStart"/>
      <w:r w:rsidR="0004405D">
        <w:rPr>
          <w:rFonts w:ascii="Times New Roman" w:hAnsi="Times New Roman" w:cs="Times New Roman"/>
          <w:b/>
          <w:bCs/>
          <w:sz w:val="24"/>
          <w:szCs w:val="24"/>
        </w:rPr>
        <w:t>Sitompul</w:t>
      </w:r>
      <w:proofErr w:type="spellEnd"/>
    </w:p>
    <w:p w14:paraId="1B8DE6AD" w14:textId="77777777" w:rsidR="00710C72" w:rsidRPr="006C0D54" w:rsidRDefault="00710C72" w:rsidP="00710C72">
      <w:pPr>
        <w:spacing w:after="0" w:line="240" w:lineRule="auto"/>
        <w:ind w:firstLine="720"/>
        <w:rPr>
          <w:rFonts w:ascii="Times New Roman" w:hAnsi="Times New Roman" w:cs="Times New Roman"/>
          <w:b/>
          <w:sz w:val="24"/>
          <w:szCs w:val="24"/>
        </w:rPr>
      </w:pPr>
    </w:p>
    <w:p w14:paraId="2DD74DB8" w14:textId="412FC2CC" w:rsidR="00710C72" w:rsidRPr="006C0D54" w:rsidRDefault="000004FF" w:rsidP="00710C72">
      <w:pPr>
        <w:spacing w:after="0" w:line="240" w:lineRule="auto"/>
        <w:ind w:firstLine="567"/>
        <w:jc w:val="both"/>
        <w:rPr>
          <w:rFonts w:ascii="Times New Roman" w:hAnsi="Times New Roman"/>
          <w:sz w:val="24"/>
          <w:szCs w:val="24"/>
        </w:rPr>
      </w:pPr>
      <w:proofErr w:type="spellStart"/>
      <w:r>
        <w:rPr>
          <w:rFonts w:ascii="Times New Roman" w:hAnsi="Times New Roman" w:cs="Times New Roman"/>
          <w:i/>
          <w:sz w:val="24"/>
          <w:szCs w:val="24"/>
        </w:rPr>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710C72" w:rsidRPr="006C0D54">
        <w:rPr>
          <w:rFonts w:ascii="Times New Roman" w:hAnsi="Times New Roman" w:cs="Times New Roman"/>
          <w:i/>
          <w:sz w:val="24"/>
          <w:szCs w:val="24"/>
        </w:rPr>
        <w:t xml:space="preserve"> </w:t>
      </w:r>
      <w:proofErr w:type="spellStart"/>
      <w:r w:rsidR="00710C72" w:rsidRPr="006C0D54">
        <w:rPr>
          <w:rFonts w:ascii="Times New Roman" w:hAnsi="Times New Roman" w:cs="Times New Roman"/>
          <w:sz w:val="24"/>
          <w:szCs w:val="24"/>
        </w:rPr>
        <w:t>adalah</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hak</w:t>
      </w:r>
      <w:proofErr w:type="spellEnd"/>
      <w:r w:rsidR="00710C72" w:rsidRPr="006C0D54">
        <w:rPr>
          <w:rFonts w:ascii="Times New Roman" w:hAnsi="Times New Roman" w:cs="Times New Roman"/>
          <w:sz w:val="24"/>
          <w:szCs w:val="24"/>
        </w:rPr>
        <w:t xml:space="preserve"> yang </w:t>
      </w:r>
      <w:proofErr w:type="spellStart"/>
      <w:r w:rsidR="00710C72" w:rsidRPr="006C0D54">
        <w:rPr>
          <w:rFonts w:ascii="Times New Roman" w:hAnsi="Times New Roman" w:cs="Times New Roman"/>
          <w:sz w:val="24"/>
          <w:szCs w:val="24"/>
        </w:rPr>
        <w:t>diberikan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kepada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seorang</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kreditor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untuk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memajukan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dibatalkannya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segala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perbuatan</w:t>
      </w:r>
      <w:proofErr w:type="spellEnd"/>
      <w:r w:rsidR="00710C72" w:rsidRPr="006C0D54">
        <w:rPr>
          <w:rFonts w:ascii="Times New Roman" w:hAnsi="Times New Roman" w:cs="Times New Roman"/>
          <w:sz w:val="24"/>
          <w:szCs w:val="24"/>
        </w:rPr>
        <w:t xml:space="preserve"> yang </w:t>
      </w:r>
      <w:proofErr w:type="spellStart"/>
      <w:r w:rsidR="00710C72" w:rsidRPr="006C0D54">
        <w:rPr>
          <w:rFonts w:ascii="Times New Roman" w:hAnsi="Times New Roman" w:cs="Times New Roman"/>
          <w:sz w:val="24"/>
          <w:szCs w:val="24"/>
        </w:rPr>
        <w:t>tidak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diwajibkan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untuk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dilakukan</w:t>
      </w:r>
      <w:proofErr w:type="spellEnd"/>
      <w:r w:rsidR="00710C72" w:rsidRPr="006C0D54">
        <w:rPr>
          <w:rFonts w:ascii="Times New Roman" w:hAnsi="Times New Roman" w:cs="Times New Roman"/>
          <w:sz w:val="24"/>
          <w:szCs w:val="24"/>
        </w:rPr>
        <w:t xml:space="preserve"> oleh </w:t>
      </w:r>
      <w:proofErr w:type="spellStart"/>
      <w:r w:rsidR="00710C72" w:rsidRPr="006C0D54">
        <w:rPr>
          <w:rFonts w:ascii="Times New Roman" w:hAnsi="Times New Roman" w:cs="Times New Roman"/>
          <w:sz w:val="24"/>
          <w:szCs w:val="24"/>
        </w:rPr>
        <w:t>debitor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tersebut</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sedangkan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debitor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mengetahui</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bahwa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dengan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perbuatannya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itu</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kreditor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dirugikan</w:t>
      </w:r>
      <w:proofErr w:type="spellEnd"/>
      <w:r w:rsidR="00710C72" w:rsidRPr="006C0D54">
        <w:rPr>
          <w:rFonts w:ascii="Times New Roman" w:hAnsi="Times New Roman" w:cs="Times New Roman"/>
          <w:sz w:val="24"/>
          <w:szCs w:val="24"/>
        </w:rPr>
        <w:t>.</w:t>
      </w:r>
    </w:p>
    <w:p w14:paraId="37CD61A3" w14:textId="5196D595" w:rsidR="00710C72" w:rsidRPr="006C0D54" w:rsidRDefault="00710C72" w:rsidP="00710C72">
      <w:pPr>
        <w:spacing w:after="0" w:line="240" w:lineRule="auto"/>
        <w:ind w:firstLine="567"/>
        <w:jc w:val="both"/>
        <w:rPr>
          <w:rFonts w:ascii="Times New Roman" w:hAnsi="Times New Roman" w:cs="Times New Roman"/>
          <w:sz w:val="24"/>
          <w:szCs w:val="24"/>
        </w:rPr>
      </w:pPr>
      <w:proofErr w:type="spellStart"/>
      <w:r w:rsidRPr="006C0D54">
        <w:rPr>
          <w:rFonts w:ascii="Times New Roman" w:hAnsi="Times New Roman"/>
          <w:sz w:val="24"/>
          <w:szCs w:val="24"/>
        </w:rPr>
        <w:t>Perumusan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penulisan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cs="Times New Roman"/>
          <w:b/>
          <w:sz w:val="28"/>
          <w:szCs w:val="28"/>
        </w:rPr>
        <w:t xml:space="preserve"> </w:t>
      </w:r>
      <w:proofErr w:type="spellStart"/>
      <w:r w:rsidRPr="006C0D54">
        <w:rPr>
          <w:rFonts w:ascii="Times New Roman" w:hAnsi="Times New Roman" w:cs="Times New Roman"/>
          <w:sz w:val="24"/>
        </w:rPr>
        <w:t>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aturan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mengatur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tentang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pelaksanaan</w:t>
      </w:r>
      <w:proofErr w:type="spellEnd"/>
      <w:r w:rsidRPr="006C0D54">
        <w:rPr>
          <w:rFonts w:ascii="Times New Roman" w:hAnsi="Times New Roman" w:cs="Times New Roman"/>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w:t>
      </w:r>
      <w:r w:rsidRPr="006C0D54">
        <w:rPr>
          <w:rFonts w:ascii="Times New Roman" w:hAnsi="Times New Roman" w:cs="Times New Roman"/>
          <w:b/>
          <w:sz w:val="24"/>
          <w:szCs w:val="28"/>
        </w:rPr>
        <w:t xml:space="preserve"> </w:t>
      </w:r>
      <w:proofErr w:type="spellStart"/>
      <w:r w:rsidRPr="006C0D54">
        <w:rPr>
          <w:rFonts w:ascii="Times New Roman" w:hAnsi="Times New Roman" w:cs="Times New Roman"/>
          <w:sz w:val="24"/>
        </w:rPr>
        <w:t>faktor-faktor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saja</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menjadi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hambatan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upaya</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berdasarkan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Studi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Kasus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1/</w:t>
      </w:r>
      <w:proofErr w:type="spellStart"/>
      <w:r w:rsidRPr="006C0D54">
        <w:rPr>
          <w:rFonts w:ascii="Times New Roman" w:hAnsi="Times New Roman" w:cs="Times New Roman"/>
          <w:sz w:val="24"/>
        </w:rPr>
        <w:t>Pdt.Sus-</w:t>
      </w:r>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sz w:val="24"/>
        </w:rPr>
        <w:t>/2022/</w:t>
      </w:r>
      <w:proofErr w:type="spellStart"/>
      <w:r w:rsidRPr="006C0D54">
        <w:rPr>
          <w:rFonts w:ascii="Times New Roman" w:hAnsi="Times New Roman" w:cs="Times New Roman"/>
          <w:sz w:val="24"/>
        </w:rPr>
        <w:t>PN.Niaga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Mdn</w:t>
      </w:r>
      <w:proofErr w:type="spellEnd"/>
      <w:r w:rsidRPr="006C0D54">
        <w:rPr>
          <w:rFonts w:ascii="Times New Roman" w:hAnsi="Times New Roman" w:cs="Times New Roman"/>
          <w:sz w:val="24"/>
        </w:rPr>
        <w:t xml:space="preserve"> Jo.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32/</w:t>
      </w:r>
      <w:proofErr w:type="spellStart"/>
      <w:r w:rsidRPr="006C0D54">
        <w:rPr>
          <w:rFonts w:ascii="Times New Roman" w:hAnsi="Times New Roman" w:cs="Times New Roman"/>
          <w:sz w:val="24"/>
        </w:rPr>
        <w:t>Pdt.Sus</w:t>
      </w:r>
      <w:proofErr w:type="spellEnd"/>
      <w:r w:rsidRPr="006C0D54">
        <w:rPr>
          <w:rFonts w:ascii="Times New Roman" w:hAnsi="Times New Roman" w:cs="Times New Roman"/>
          <w:sz w:val="24"/>
        </w:rPr>
        <w:t xml:space="preserve"> PKPU/2021/PN. </w:t>
      </w:r>
      <w:proofErr w:type="spellStart"/>
      <w:r w:rsidRPr="006C0D54">
        <w:rPr>
          <w:rFonts w:ascii="Times New Roman" w:hAnsi="Times New Roman" w:cs="Times New Roman"/>
          <w:sz w:val="24"/>
        </w:rPr>
        <w:t>Niaga.Mdn</w:t>
      </w:r>
      <w:proofErr w:type="spellEnd"/>
      <w:r w:rsidRPr="006C0D54">
        <w:rPr>
          <w:rFonts w:ascii="Times New Roman" w:hAnsi="Times New Roman" w:cs="Times New Roman"/>
          <w:sz w:val="24"/>
        </w:rPr>
        <w:t>).</w:t>
      </w:r>
      <w:r w:rsidRPr="006C0D54">
        <w:rPr>
          <w:rFonts w:ascii="Times New Roman" w:hAnsi="Times New Roman" w:cs="Times New Roman"/>
          <w:b/>
          <w:sz w:val="28"/>
          <w:szCs w:val="28"/>
        </w:rPr>
        <w:t xml:space="preserve"> </w:t>
      </w:r>
      <w:proofErr w:type="spellStart"/>
      <w:r w:rsidRPr="006C0D54">
        <w:rPr>
          <w:rFonts w:ascii="Times New Roman" w:hAnsi="Times New Roman" w:cs="Times New Roman"/>
          <w:sz w:val="24"/>
          <w:szCs w:val="28"/>
        </w:rPr>
        <w:t>Selain</w:t>
      </w:r>
      <w:proofErr w:type="spellEnd"/>
      <w:r w:rsidRPr="006C0D54">
        <w:rPr>
          <w:rFonts w:ascii="Times New Roman" w:hAnsi="Times New Roman" w:cs="Times New Roman"/>
          <w:sz w:val="24"/>
          <w:szCs w:val="28"/>
        </w:rPr>
        <w:t xml:space="preserve"> </w:t>
      </w:r>
      <w:proofErr w:type="spellStart"/>
      <w:r w:rsidRPr="006C0D54">
        <w:rPr>
          <w:rFonts w:ascii="Times New Roman" w:hAnsi="Times New Roman" w:cs="Times New Roman"/>
          <w:sz w:val="24"/>
          <w:szCs w:val="28"/>
        </w:rPr>
        <w:t>itu</w:t>
      </w:r>
      <w:proofErr w:type="spellEnd"/>
      <w:r w:rsidRPr="006C0D54">
        <w:rPr>
          <w:rFonts w:ascii="Times New Roman" w:hAnsi="Times New Roman" w:cs="Times New Roman"/>
          <w:b/>
          <w:sz w:val="24"/>
          <w:szCs w:val="28"/>
        </w:rPr>
        <w:t xml:space="preserve"> </w:t>
      </w:r>
      <w:proofErr w:type="spellStart"/>
      <w:r w:rsidRPr="006C0D54">
        <w:rPr>
          <w:rFonts w:ascii="Times New Roman" w:hAnsi="Times New Roman" w:cs="Times New Roman"/>
          <w:sz w:val="24"/>
        </w:rPr>
        <w:t>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peranan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berdasarkan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Studi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Kasus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1/</w:t>
      </w:r>
      <w:proofErr w:type="spellStart"/>
      <w:r w:rsidRPr="006C0D54">
        <w:rPr>
          <w:rFonts w:ascii="Times New Roman" w:hAnsi="Times New Roman" w:cs="Times New Roman"/>
          <w:sz w:val="24"/>
        </w:rPr>
        <w:t>Pdt.Sus-</w:t>
      </w:r>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sz w:val="24"/>
        </w:rPr>
        <w:t xml:space="preserve">/2022/PN. </w:t>
      </w:r>
      <w:proofErr w:type="spellStart"/>
      <w:r w:rsidRPr="006C0D54">
        <w:rPr>
          <w:rFonts w:ascii="Times New Roman" w:hAnsi="Times New Roman" w:cs="Times New Roman"/>
          <w:sz w:val="24"/>
        </w:rPr>
        <w:t>Niaga.Mdn</w:t>
      </w:r>
      <w:proofErr w:type="spellEnd"/>
      <w:r w:rsidRPr="006C0D54">
        <w:rPr>
          <w:rFonts w:ascii="Times New Roman" w:hAnsi="Times New Roman" w:cs="Times New Roman"/>
          <w:sz w:val="24"/>
        </w:rPr>
        <w:t xml:space="preserve"> Jo.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32/</w:t>
      </w:r>
      <w:proofErr w:type="spellStart"/>
      <w:r w:rsidRPr="006C0D54">
        <w:rPr>
          <w:rFonts w:ascii="Times New Roman" w:hAnsi="Times New Roman" w:cs="Times New Roman"/>
          <w:sz w:val="24"/>
        </w:rPr>
        <w:t>Pdt.Sus</w:t>
      </w:r>
      <w:proofErr w:type="spellEnd"/>
      <w:r w:rsidRPr="006C0D54">
        <w:rPr>
          <w:rFonts w:ascii="Times New Roman" w:hAnsi="Times New Roman" w:cs="Times New Roman"/>
          <w:sz w:val="24"/>
        </w:rPr>
        <w:t xml:space="preserve"> PKPU/2021/PN. </w:t>
      </w:r>
      <w:proofErr w:type="spellStart"/>
      <w:r w:rsidRPr="006C0D54">
        <w:rPr>
          <w:rFonts w:ascii="Times New Roman" w:hAnsi="Times New Roman" w:cs="Times New Roman"/>
          <w:sz w:val="24"/>
        </w:rPr>
        <w:t>Niaga.Mdn</w:t>
      </w:r>
      <w:proofErr w:type="spellEnd"/>
      <w:r w:rsidRPr="006C0D54">
        <w:rPr>
          <w:rFonts w:ascii="Times New Roman" w:hAnsi="Times New Roman" w:cs="Times New Roman"/>
          <w:sz w:val="24"/>
        </w:rPr>
        <w:t>).</w:t>
      </w:r>
    </w:p>
    <w:p w14:paraId="5D27833A" w14:textId="752A94EE" w:rsidR="00710C72" w:rsidRPr="006C0D54" w:rsidRDefault="00710C72" w:rsidP="00710C72">
      <w:pPr>
        <w:spacing w:after="0" w:line="240" w:lineRule="auto"/>
        <w:ind w:firstLine="567"/>
        <w:jc w:val="both"/>
        <w:rPr>
          <w:rFonts w:ascii="Times New Roman" w:hAnsi="Times New Roman" w:cs="Times New Roman"/>
          <w:sz w:val="24"/>
          <w:szCs w:val="24"/>
        </w:rPr>
      </w:pPr>
      <w:proofErr w:type="spellStart"/>
      <w:r w:rsidRPr="006C0D54">
        <w:rPr>
          <w:rFonts w:ascii="Times New Roman" w:hAnsi="Times New Roman"/>
          <w:sz w:val="24"/>
          <w:szCs w:val="24"/>
        </w:rPr>
        <w:t>Jenis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digunakan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penulisan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tesis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yuridis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yuridis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dimaksudkan</w:t>
      </w:r>
      <w:proofErr w:type="spellEnd"/>
      <w:r w:rsidRPr="006C0D54">
        <w:rPr>
          <w:rFonts w:ascii="Times New Roman" w:hAnsi="Times New Roman"/>
          <w:sz w:val="24"/>
          <w:szCs w:val="24"/>
        </w:rPr>
        <w:t xml:space="preserve"> kata lain yang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jenis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sosiologis</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disebutkan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lapangan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mengkaji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serta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terjadi</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kehidupan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masyarakat</w:t>
      </w:r>
      <w:proofErr w:type="spellEnd"/>
      <w:r w:rsidRPr="006C0D54">
        <w:rPr>
          <w:rFonts w:ascii="Times New Roman" w:hAnsi="Times New Roman" w:cs="Times New Roman"/>
          <w:sz w:val="24"/>
          <w:szCs w:val="24"/>
        </w:rPr>
        <w:t>.</w:t>
      </w:r>
    </w:p>
    <w:p w14:paraId="4FE2402E" w14:textId="69D46AC3" w:rsidR="00710C72" w:rsidRPr="006C0D54" w:rsidRDefault="00710C72" w:rsidP="00710C72">
      <w:pPr>
        <w:spacing w:after="0" w:line="24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Hasil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penelitian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r w:rsidRPr="006C0D54">
        <w:rPr>
          <w:rFonts w:ascii="Times New Roman" w:hAnsi="Times New Roman" w:cs="Times New Roman"/>
          <w:b/>
          <w:sz w:val="24"/>
          <w:szCs w:val="24"/>
        </w:rPr>
        <w:t xml:space="preserve"> </w:t>
      </w:r>
      <w:proofErr w:type="spellStart"/>
      <w:r w:rsidRPr="006C0D54">
        <w:rPr>
          <w:rFonts w:ascii="Times New Roman" w:hAnsi="Times New Roman"/>
          <w:sz w:val="24"/>
          <w:szCs w:val="24"/>
        </w:rPr>
        <w:t>Aturan</w:t>
      </w:r>
      <w:proofErr w:type="spellEnd"/>
      <w:r w:rsidRPr="006C0D54">
        <w:rPr>
          <w:rFonts w:ascii="Times New Roman" w:hAnsi="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gram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2).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3).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rPr>
        <w:t>Faktor-faktor</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menjadi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hambatan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berdasarkan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gramStart"/>
      <w:r w:rsidRPr="006C0D54">
        <w:rPr>
          <w:rFonts w:ascii="Times New Roman" w:hAnsi="Times New Roman" w:cs="Times New Roman"/>
          <w:sz w:val="24"/>
        </w:rPr>
        <w:t>Nomor:1/</w:t>
      </w:r>
      <w:proofErr w:type="spellStart"/>
      <w:r w:rsidRPr="006C0D54">
        <w:rPr>
          <w:rFonts w:ascii="Times New Roman" w:hAnsi="Times New Roman" w:cs="Times New Roman"/>
          <w:sz w:val="24"/>
        </w:rPr>
        <w:t>Pdt.Sus-</w:t>
      </w:r>
      <w:r w:rsidR="000004FF">
        <w:rPr>
          <w:rFonts w:ascii="Times New Roman" w:hAnsi="Times New Roman" w:cs="Times New Roman"/>
          <w:i/>
          <w:sz w:val="24"/>
        </w:rPr>
        <w:t>Actio</w:t>
      </w:r>
      <w:proofErr w:type="spellEnd"/>
      <w:proofErr w:type="gram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sz w:val="24"/>
        </w:rPr>
        <w:t>/2022/</w:t>
      </w:r>
      <w:proofErr w:type="spellStart"/>
      <w:r w:rsidRPr="006C0D54">
        <w:rPr>
          <w:rFonts w:ascii="Times New Roman" w:hAnsi="Times New Roman" w:cs="Times New Roman"/>
          <w:sz w:val="24"/>
        </w:rPr>
        <w:t>Pn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Niaga.Mdn</w:t>
      </w:r>
      <w:proofErr w:type="spellEnd"/>
      <w:r w:rsidRPr="006C0D54">
        <w:rPr>
          <w:rFonts w:ascii="Times New Roman" w:hAnsi="Times New Roman" w:cs="Times New Roman"/>
          <w:sz w:val="24"/>
        </w:rPr>
        <w:t xml:space="preserve"> Jo. Nomor32/</w:t>
      </w:r>
      <w:proofErr w:type="spellStart"/>
      <w:r w:rsidRPr="006C0D54">
        <w:rPr>
          <w:rFonts w:ascii="Times New Roman" w:hAnsi="Times New Roman" w:cs="Times New Roman"/>
          <w:sz w:val="24"/>
        </w:rPr>
        <w:t>Pdt.Sus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Pkpu</w:t>
      </w:r>
      <w:proofErr w:type="spellEnd"/>
      <w:r w:rsidRPr="006C0D54">
        <w:rPr>
          <w:rFonts w:ascii="Times New Roman" w:hAnsi="Times New Roman" w:cs="Times New Roman"/>
          <w:sz w:val="24"/>
        </w:rPr>
        <w:t>/2021/</w:t>
      </w:r>
      <w:proofErr w:type="spellStart"/>
      <w:r w:rsidRPr="006C0D54">
        <w:rPr>
          <w:rFonts w:ascii="Times New Roman" w:hAnsi="Times New Roman" w:cs="Times New Roman"/>
          <w:sz w:val="24"/>
        </w:rPr>
        <w:t>Pn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Niaga.Mdn</w:t>
      </w:r>
      <w:proofErr w:type="spellEnd"/>
      <w:r w:rsidRPr="006C0D54">
        <w:rPr>
          <w:rFonts w:ascii="Times New Roman" w:hAnsi="Times New Roman" w:cs="Times New Roman"/>
          <w:sz w:val="24"/>
        </w:rPr>
        <w:t xml:space="preserve">: </w:t>
      </w:r>
      <w:r w:rsidRPr="006C0D54">
        <w:rPr>
          <w:rFonts w:ascii="Times New Roman" w:hAnsi="Times New Roman" w:cs="Times New Roman"/>
          <w:sz w:val="24"/>
          <w:szCs w:val="24"/>
        </w:rPr>
        <w:t xml:space="preserve">1. </w:t>
      </w:r>
      <w:proofErr w:type="spellStart"/>
      <w:r w:rsidRPr="006C0D54">
        <w:rPr>
          <w:rFonts w:ascii="Times New Roman" w:hAnsi="Times New Roman" w:cs="Times New Roman"/>
          <w:sz w:val="24"/>
          <w:szCs w:val="24"/>
        </w:rPr>
        <w:t>Aspek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Yuridis</w:t>
      </w:r>
      <w:proofErr w:type="spellEnd"/>
      <w:r w:rsidRPr="006C0D54">
        <w:rPr>
          <w:rFonts w:ascii="Times New Roman" w:hAnsi="Times New Roman" w:cs="Times New Roman"/>
          <w:sz w:val="24"/>
          <w:szCs w:val="24"/>
        </w:rPr>
        <w:t xml:space="preserve">, 2. </w:t>
      </w:r>
      <w:proofErr w:type="spellStart"/>
      <w:r w:rsidRPr="006C0D54">
        <w:rPr>
          <w:rFonts w:ascii="Times New Roman" w:hAnsi="Times New Roman" w:cs="Times New Roman"/>
          <w:sz w:val="24"/>
          <w:szCs w:val="24"/>
        </w:rPr>
        <w:t>Aspek</w:t>
      </w:r>
      <w:proofErr w:type="spellEnd"/>
      <w:r w:rsidRPr="006C0D54">
        <w:rPr>
          <w:rFonts w:ascii="Times New Roman" w:hAnsi="Times New Roman" w:cs="Times New Roman"/>
          <w:sz w:val="24"/>
          <w:szCs w:val="24"/>
        </w:rPr>
        <w:t xml:space="preserve"> Non </w:t>
      </w:r>
      <w:proofErr w:type="spellStart"/>
      <w:r w:rsidRPr="006C0D54">
        <w:rPr>
          <w:rFonts w:ascii="Times New Roman" w:hAnsi="Times New Roman" w:cs="Times New Roman"/>
          <w:sz w:val="24"/>
          <w:szCs w:val="24"/>
        </w:rPr>
        <w:t>Yuridis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rPr>
        <w:t>Peran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Berdasarkan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1/</w:t>
      </w:r>
      <w:proofErr w:type="spellStart"/>
      <w:r w:rsidRPr="006C0D54">
        <w:rPr>
          <w:rFonts w:ascii="Times New Roman" w:hAnsi="Times New Roman" w:cs="Times New Roman"/>
          <w:sz w:val="24"/>
        </w:rPr>
        <w:t>Pdt.Sus-</w:t>
      </w:r>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004E4CF5">
        <w:rPr>
          <w:rFonts w:ascii="Times New Roman" w:hAnsi="Times New Roman" w:cs="Times New Roman"/>
          <w:sz w:val="24"/>
        </w:rPr>
        <w:t>/ 2022/</w:t>
      </w:r>
      <w:proofErr w:type="spellStart"/>
      <w:r w:rsidR="004E4CF5">
        <w:rPr>
          <w:rFonts w:ascii="Times New Roman" w:hAnsi="Times New Roman" w:cs="Times New Roman"/>
          <w:sz w:val="24"/>
        </w:rPr>
        <w:t>PN</w:t>
      </w:r>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Mdn</w:t>
      </w:r>
      <w:proofErr w:type="spellEnd"/>
      <w:r w:rsidRPr="006C0D54">
        <w:rPr>
          <w:rFonts w:ascii="Times New Roman" w:hAnsi="Times New Roman" w:cs="Times New Roman"/>
          <w:sz w:val="24"/>
        </w:rPr>
        <w:t xml:space="preserve"> Jo.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32/</w:t>
      </w:r>
      <w:proofErr w:type="spellStart"/>
      <w:r w:rsidRPr="006C0D54">
        <w:rPr>
          <w:rFonts w:ascii="Times New Roman" w:hAnsi="Times New Roman" w:cs="Times New Roman"/>
          <w:sz w:val="24"/>
        </w:rPr>
        <w:t>Pdt.Sus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Pkpu</w:t>
      </w:r>
      <w:proofErr w:type="spellEnd"/>
      <w:r w:rsidRPr="006C0D54">
        <w:rPr>
          <w:rFonts w:ascii="Times New Roman" w:hAnsi="Times New Roman" w:cs="Times New Roman"/>
          <w:sz w:val="24"/>
        </w:rPr>
        <w:t>/2021/</w:t>
      </w:r>
      <w:proofErr w:type="spellStart"/>
      <w:r w:rsidRPr="006C0D54">
        <w:rPr>
          <w:rFonts w:ascii="Times New Roman" w:hAnsi="Times New Roman" w:cs="Times New Roman"/>
          <w:sz w:val="24"/>
        </w:rPr>
        <w:t>Pn.Niaga.Mdn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mengurangi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p>
    <w:p w14:paraId="35C50512" w14:textId="77777777" w:rsidR="00710C72" w:rsidRPr="006C0D54" w:rsidRDefault="00710C72" w:rsidP="00710C72">
      <w:pPr>
        <w:spacing w:after="0" w:line="240" w:lineRule="auto"/>
        <w:ind w:firstLine="567"/>
        <w:jc w:val="both"/>
        <w:rPr>
          <w:rFonts w:ascii="Times New Roman" w:hAnsi="Times New Roman" w:cs="Times New Roman"/>
          <w:sz w:val="24"/>
          <w:szCs w:val="24"/>
        </w:rPr>
      </w:pPr>
    </w:p>
    <w:p w14:paraId="62604DA4" w14:textId="7221C988" w:rsidR="00710C72" w:rsidRPr="006C0D54" w:rsidRDefault="008D646E" w:rsidP="00710C72">
      <w:pPr>
        <w:spacing w:after="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53D63D7" wp14:editId="4F86F484">
                <wp:simplePos x="0" y="0"/>
                <wp:positionH relativeFrom="column">
                  <wp:posOffset>2257178</wp:posOffset>
                </wp:positionH>
                <wp:positionV relativeFrom="paragraph">
                  <wp:posOffset>455433</wp:posOffset>
                </wp:positionV>
                <wp:extent cx="469126" cy="453224"/>
                <wp:effectExtent l="0" t="0" r="26670" b="23495"/>
                <wp:wrapNone/>
                <wp:docPr id="5" name="Text Box 5"/>
                <wp:cNvGraphicFramePr/>
                <a:graphic xmlns:a="http://schemas.openxmlformats.org/drawingml/2006/main">
                  <a:graphicData uri="http://schemas.microsoft.com/office/word/2010/wordprocessingShape">
                    <wps:wsp>
                      <wps:cNvSpPr txBox="1"/>
                      <wps:spPr>
                        <a:xfrm>
                          <a:off x="0" y="0"/>
                          <a:ext cx="469126" cy="453224"/>
                        </a:xfrm>
                        <a:prstGeom prst="rect">
                          <a:avLst/>
                        </a:prstGeom>
                        <a:solidFill>
                          <a:schemeClr val="lt1"/>
                        </a:solidFill>
                        <a:ln w="6350">
                          <a:solidFill>
                            <a:schemeClr val="bg1"/>
                          </a:solidFill>
                        </a:ln>
                      </wps:spPr>
                      <wps:txbx>
                        <w:txbxContent>
                          <w:p w14:paraId="7DA35913" w14:textId="30105DE3" w:rsidR="003759A7" w:rsidRDefault="003759A7">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3D63D7" id="Text Box 5" o:spid="_x0000_s1035" type="#_x0000_t202" style="position:absolute;left:0;text-align:left;margin-left:177.75pt;margin-top:35.85pt;width:36.95pt;height:3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" fillcolor="white [3201]" strokecolor="white [3212]" strokeweight=".5pt">
                <v:textbox>
                  <w:txbxContent>
                    <w:p w14:paraId="7DA35913" w14:textId="30105DE3" w:rsidR="003759A7" w:rsidRDefault="003759A7">
                      <w:proofErr w:type="spellStart"/>
                      <w:r>
                        <w:t>i</w:t>
                      </w:r>
                      <w:proofErr w:type="spellEnd"/>
                    </w:p>
                  </w:txbxContent>
                </v:textbox>
              </v:shape>
            </w:pict>
          </mc:Fallback>
        </mc:AlternateContent>
      </w:r>
      <w:r w:rsidR="00710C72" w:rsidRPr="006C0D54">
        <w:rPr>
          <w:rFonts w:ascii="Times New Roman" w:hAnsi="Times New Roman" w:cs="Times New Roman"/>
          <w:b/>
          <w:sz w:val="24"/>
          <w:szCs w:val="24"/>
        </w:rPr>
        <w:t xml:space="preserve">Kata </w:t>
      </w:r>
      <w:proofErr w:type="spellStart"/>
      <w:proofErr w:type="gramStart"/>
      <w:r w:rsidR="00710C72" w:rsidRPr="006C0D54">
        <w:rPr>
          <w:rFonts w:ascii="Times New Roman" w:hAnsi="Times New Roman" w:cs="Times New Roman"/>
          <w:b/>
          <w:sz w:val="24"/>
          <w:szCs w:val="24"/>
        </w:rPr>
        <w:t>Kunci</w:t>
      </w:r>
      <w:proofErr w:type="spellEnd"/>
      <w:r w:rsidR="00710C72" w:rsidRPr="006C0D54">
        <w:rPr>
          <w:rFonts w:ascii="Times New Roman" w:hAnsi="Times New Roman" w:cs="Times New Roman"/>
          <w:b/>
          <w:sz w:val="24"/>
          <w:szCs w:val="24"/>
        </w:rPr>
        <w:t xml:space="preserve"> :</w:t>
      </w:r>
      <w:proofErr w:type="gramEnd"/>
      <w:r w:rsidR="00710C72" w:rsidRPr="006C0D54">
        <w:rPr>
          <w:rFonts w:ascii="Times New Roman" w:hAnsi="Times New Roman" w:cs="Times New Roman"/>
          <w:b/>
          <w:sz w:val="24"/>
          <w:szCs w:val="24"/>
        </w:rPr>
        <w:t xml:space="preserve"> </w:t>
      </w:r>
      <w:proofErr w:type="spellStart"/>
      <w:r w:rsidR="00710C72" w:rsidRPr="006C0D54">
        <w:rPr>
          <w:rFonts w:ascii="Times New Roman" w:hAnsi="Times New Roman" w:cs="Times New Roman"/>
          <w:b/>
          <w:sz w:val="24"/>
        </w:rPr>
        <w:t>Peranan</w:t>
      </w:r>
      <w:proofErr w:type="spellEnd"/>
      <w:r w:rsidR="00710C72" w:rsidRPr="006C0D54">
        <w:rPr>
          <w:rFonts w:ascii="Times New Roman" w:hAnsi="Times New Roman" w:cs="Times New Roman"/>
          <w:b/>
          <w:sz w:val="24"/>
        </w:rPr>
        <w:t xml:space="preserve">, </w:t>
      </w:r>
      <w:proofErr w:type="spellStart"/>
      <w:r w:rsidR="00710C72" w:rsidRPr="006C0D54">
        <w:rPr>
          <w:rFonts w:ascii="Times New Roman" w:hAnsi="Times New Roman" w:cs="Times New Roman"/>
          <w:b/>
          <w:sz w:val="24"/>
        </w:rPr>
        <w:t>Kurator</w:t>
      </w:r>
      <w:proofErr w:type="spellEnd"/>
      <w:r w:rsidR="00710C72" w:rsidRPr="006C0D54">
        <w:rPr>
          <w:rFonts w:ascii="Times New Roman" w:hAnsi="Times New Roman" w:cs="Times New Roman"/>
          <w:b/>
          <w:sz w:val="24"/>
        </w:rPr>
        <w:t xml:space="preserve">, </w:t>
      </w:r>
      <w:proofErr w:type="spellStart"/>
      <w:r w:rsidR="000004FF">
        <w:rPr>
          <w:rFonts w:ascii="Times New Roman" w:hAnsi="Times New Roman" w:cs="Times New Roman"/>
          <w:b/>
          <w:i/>
          <w:sz w:val="24"/>
        </w:rPr>
        <w:t>Actio</w:t>
      </w:r>
      <w:proofErr w:type="spellEnd"/>
      <w:r w:rsidR="000004FF">
        <w:rPr>
          <w:rFonts w:ascii="Times New Roman" w:hAnsi="Times New Roman" w:cs="Times New Roman"/>
          <w:b/>
          <w:i/>
          <w:sz w:val="24"/>
        </w:rPr>
        <w:t xml:space="preserve"> </w:t>
      </w:r>
      <w:proofErr w:type="spellStart"/>
      <w:r w:rsidR="000004FF">
        <w:rPr>
          <w:rFonts w:ascii="Times New Roman" w:hAnsi="Times New Roman" w:cs="Times New Roman"/>
          <w:b/>
          <w:i/>
          <w:sz w:val="24"/>
        </w:rPr>
        <w:t>Pauliana</w:t>
      </w:r>
      <w:proofErr w:type="spellEnd"/>
      <w:r w:rsidR="00710C72" w:rsidRPr="006C0D54">
        <w:rPr>
          <w:rFonts w:ascii="Times New Roman" w:hAnsi="Times New Roman" w:cs="Times New Roman"/>
          <w:b/>
          <w:i/>
          <w:sz w:val="24"/>
        </w:rPr>
        <w:t xml:space="preserve">, </w:t>
      </w:r>
      <w:proofErr w:type="spellStart"/>
      <w:r w:rsidR="00710C72" w:rsidRPr="006C0D54">
        <w:rPr>
          <w:rFonts w:ascii="Times New Roman" w:hAnsi="Times New Roman" w:cs="Times New Roman"/>
          <w:b/>
          <w:sz w:val="24"/>
        </w:rPr>
        <w:t>Harta</w:t>
      </w:r>
      <w:proofErr w:type="spellEnd"/>
      <w:r w:rsidR="00710C72" w:rsidRPr="006C0D54">
        <w:rPr>
          <w:rFonts w:ascii="Times New Roman" w:hAnsi="Times New Roman" w:cs="Times New Roman"/>
          <w:b/>
          <w:sz w:val="24"/>
        </w:rPr>
        <w:t xml:space="preserve"> </w:t>
      </w:r>
      <w:proofErr w:type="spellStart"/>
      <w:r w:rsidR="00710C72" w:rsidRPr="006C0D54">
        <w:rPr>
          <w:rFonts w:ascii="Times New Roman" w:hAnsi="Times New Roman" w:cs="Times New Roman"/>
          <w:b/>
          <w:sz w:val="24"/>
        </w:rPr>
        <w:t>Pailit</w:t>
      </w:r>
      <w:proofErr w:type="spellEnd"/>
      <w:r w:rsidR="00710C72" w:rsidRPr="006C0D54">
        <w:rPr>
          <w:rFonts w:ascii="Times New Roman" w:hAnsi="Times New Roman" w:cs="Times New Roman"/>
          <w:b/>
          <w:sz w:val="24"/>
        </w:rPr>
        <w:t>.</w:t>
      </w:r>
    </w:p>
    <w:p w14:paraId="530A9DFE" w14:textId="77777777" w:rsidR="00710C72" w:rsidRPr="006C0D54" w:rsidRDefault="00710C72" w:rsidP="00710C72">
      <w:pPr>
        <w:spacing w:after="0" w:line="240" w:lineRule="auto"/>
        <w:jc w:val="center"/>
        <w:rPr>
          <w:rFonts w:ascii="Times New Roman" w:hAnsi="Times New Roman" w:cs="Times New Roman"/>
          <w:b/>
          <w:i/>
          <w:sz w:val="24"/>
          <w:szCs w:val="24"/>
        </w:rPr>
        <w:sectPr w:rsidR="00710C72" w:rsidRPr="006C0D54" w:rsidSect="00E70062">
          <w:headerReference w:type="default" r:id="rId11"/>
          <w:footerReference w:type="first" r:id="rId12"/>
          <w:pgSz w:w="11906" w:h="16838"/>
          <w:pgMar w:top="1701" w:right="1701" w:bottom="1701" w:left="2268" w:header="709" w:footer="709" w:gutter="0"/>
          <w:pgNumType w:fmt="lowerRoman" w:start="1"/>
          <w:cols w:space="708"/>
          <w:titlePg/>
          <w:docGrid w:linePitch="360"/>
        </w:sectPr>
      </w:pPr>
    </w:p>
    <w:p w14:paraId="595C0BEA" w14:textId="77777777" w:rsidR="00710C72" w:rsidRPr="006C0D54" w:rsidRDefault="00710C72" w:rsidP="00710C72">
      <w:pPr>
        <w:spacing w:after="0" w:line="240" w:lineRule="auto"/>
        <w:jc w:val="center"/>
        <w:rPr>
          <w:rFonts w:ascii="Times New Roman" w:hAnsi="Times New Roman" w:cs="Times New Roman"/>
          <w:b/>
          <w:i/>
          <w:sz w:val="24"/>
          <w:szCs w:val="24"/>
        </w:rPr>
      </w:pPr>
      <w:r w:rsidRPr="006C0D54">
        <w:rPr>
          <w:rFonts w:ascii="Times New Roman" w:hAnsi="Times New Roman" w:cs="Times New Roman"/>
          <w:b/>
          <w:i/>
          <w:sz w:val="24"/>
          <w:szCs w:val="24"/>
        </w:rPr>
        <w:lastRenderedPageBreak/>
        <w:t>ABSTRACT</w:t>
      </w:r>
    </w:p>
    <w:p w14:paraId="3B41E667" w14:textId="77777777" w:rsidR="00710C72" w:rsidRPr="006C0D54" w:rsidRDefault="00710C72" w:rsidP="00710C72">
      <w:pPr>
        <w:spacing w:after="0" w:line="240" w:lineRule="auto"/>
        <w:jc w:val="center"/>
        <w:rPr>
          <w:rFonts w:ascii="Times New Roman" w:hAnsi="Times New Roman" w:cs="Times New Roman"/>
          <w:b/>
          <w:i/>
          <w:sz w:val="24"/>
          <w:szCs w:val="24"/>
        </w:rPr>
      </w:pPr>
    </w:p>
    <w:p w14:paraId="6A30C173" w14:textId="7A8582E3" w:rsidR="00710C72" w:rsidRPr="006C0D54" w:rsidRDefault="00710C72" w:rsidP="0071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0"/>
          <w:lang w:val="en" w:eastAsia="en-ID"/>
        </w:rPr>
      </w:pPr>
      <w:r w:rsidRPr="006C0D54">
        <w:rPr>
          <w:rFonts w:ascii="Times New Roman" w:eastAsia="Times New Roman" w:hAnsi="Times New Roman" w:cs="Times New Roman"/>
          <w:b/>
          <w:i/>
          <w:sz w:val="24"/>
          <w:szCs w:val="20"/>
          <w:lang w:val="en" w:eastAsia="en-ID"/>
        </w:rPr>
        <w:t xml:space="preserve">THE ROLE OF THE CURATOR IN CARRYING OUT </w:t>
      </w:r>
      <w:r w:rsidR="000004FF">
        <w:rPr>
          <w:rFonts w:ascii="Times New Roman" w:eastAsia="Times New Roman" w:hAnsi="Times New Roman" w:cs="Times New Roman"/>
          <w:b/>
          <w:i/>
          <w:sz w:val="24"/>
          <w:szCs w:val="20"/>
          <w:lang w:val="en" w:eastAsia="en-ID"/>
        </w:rPr>
        <w:t>ACTIO PAULIANA</w:t>
      </w:r>
      <w:r w:rsidRPr="006C0D54">
        <w:rPr>
          <w:rFonts w:ascii="Times New Roman" w:eastAsia="Times New Roman" w:hAnsi="Times New Roman" w:cs="Times New Roman"/>
          <w:b/>
          <w:i/>
          <w:sz w:val="24"/>
          <w:szCs w:val="20"/>
          <w:lang w:val="en" w:eastAsia="en-ID"/>
        </w:rPr>
        <w:t xml:space="preserve"> AGAINST BANKRUPTCY PROPERTY (Case Study of Decision</w:t>
      </w:r>
    </w:p>
    <w:p w14:paraId="6B7A5648" w14:textId="348C5B4E" w:rsidR="00710C72" w:rsidRPr="006C0D54" w:rsidRDefault="00710C72" w:rsidP="0071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0"/>
          <w:lang w:val="en" w:eastAsia="en-ID"/>
        </w:rPr>
      </w:pPr>
      <w:r w:rsidRPr="006C0D54">
        <w:rPr>
          <w:rFonts w:ascii="Times New Roman" w:eastAsia="Times New Roman" w:hAnsi="Times New Roman" w:cs="Times New Roman"/>
          <w:b/>
          <w:i/>
          <w:sz w:val="24"/>
          <w:szCs w:val="20"/>
          <w:lang w:val="en" w:eastAsia="en-ID"/>
        </w:rPr>
        <w:t>Number: 1/</w:t>
      </w:r>
      <w:proofErr w:type="spellStart"/>
      <w:r w:rsidRPr="006C0D54">
        <w:rPr>
          <w:rFonts w:ascii="Times New Roman" w:eastAsia="Times New Roman" w:hAnsi="Times New Roman" w:cs="Times New Roman"/>
          <w:b/>
          <w:i/>
          <w:sz w:val="24"/>
          <w:szCs w:val="20"/>
          <w:lang w:val="en" w:eastAsia="en-ID"/>
        </w:rPr>
        <w:t>Pdt.Sus-</w:t>
      </w:r>
      <w:r w:rsidR="000004FF">
        <w:rPr>
          <w:rFonts w:ascii="Times New Roman" w:eastAsia="Times New Roman" w:hAnsi="Times New Roman" w:cs="Times New Roman"/>
          <w:b/>
          <w:i/>
          <w:sz w:val="24"/>
          <w:szCs w:val="20"/>
          <w:lang w:val="en" w:eastAsia="en-ID"/>
        </w:rPr>
        <w:t>Actio</w:t>
      </w:r>
      <w:proofErr w:type="spellEnd"/>
      <w:r w:rsidR="000004FF">
        <w:rPr>
          <w:rFonts w:ascii="Times New Roman" w:eastAsia="Times New Roman" w:hAnsi="Times New Roman" w:cs="Times New Roman"/>
          <w:b/>
          <w:i/>
          <w:sz w:val="24"/>
          <w:szCs w:val="20"/>
          <w:lang w:val="en" w:eastAsia="en-ID"/>
        </w:rPr>
        <w:t xml:space="preserve"> </w:t>
      </w:r>
      <w:proofErr w:type="spellStart"/>
      <w:r w:rsidR="000004FF">
        <w:rPr>
          <w:rFonts w:ascii="Times New Roman" w:eastAsia="Times New Roman" w:hAnsi="Times New Roman" w:cs="Times New Roman"/>
          <w:b/>
          <w:i/>
          <w:sz w:val="24"/>
          <w:szCs w:val="20"/>
          <w:lang w:val="en" w:eastAsia="en-ID"/>
        </w:rPr>
        <w:t>Pauliana</w:t>
      </w:r>
      <w:proofErr w:type="spellEnd"/>
      <w:r w:rsidRPr="006C0D54">
        <w:rPr>
          <w:rFonts w:ascii="Times New Roman" w:eastAsia="Times New Roman" w:hAnsi="Times New Roman" w:cs="Times New Roman"/>
          <w:b/>
          <w:i/>
          <w:sz w:val="24"/>
          <w:szCs w:val="20"/>
          <w:lang w:val="en" w:eastAsia="en-ID"/>
        </w:rPr>
        <w:t>/ 2022/</w:t>
      </w:r>
      <w:proofErr w:type="spellStart"/>
      <w:r w:rsidRPr="006C0D54">
        <w:rPr>
          <w:rFonts w:ascii="Times New Roman" w:eastAsia="Times New Roman" w:hAnsi="Times New Roman" w:cs="Times New Roman"/>
          <w:b/>
          <w:i/>
          <w:sz w:val="24"/>
          <w:szCs w:val="20"/>
          <w:lang w:val="en" w:eastAsia="en-ID"/>
        </w:rPr>
        <w:t>PN.Niaga.Mdn</w:t>
      </w:r>
      <w:proofErr w:type="spellEnd"/>
    </w:p>
    <w:p w14:paraId="4F4CEB83" w14:textId="77777777" w:rsidR="00710C72" w:rsidRPr="006C0D54" w:rsidRDefault="00710C72" w:rsidP="0071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0"/>
          <w:lang w:val="en" w:eastAsia="en-ID"/>
        </w:rPr>
      </w:pPr>
      <w:r w:rsidRPr="006C0D54">
        <w:rPr>
          <w:rFonts w:ascii="Times New Roman" w:eastAsia="Times New Roman" w:hAnsi="Times New Roman" w:cs="Times New Roman"/>
          <w:b/>
          <w:i/>
          <w:sz w:val="24"/>
          <w:szCs w:val="20"/>
          <w:lang w:val="en" w:eastAsia="en-ID"/>
        </w:rPr>
        <w:t>Jo. Number: 32/</w:t>
      </w:r>
      <w:proofErr w:type="spellStart"/>
      <w:r w:rsidRPr="006C0D54">
        <w:rPr>
          <w:rFonts w:ascii="Times New Roman" w:eastAsia="Times New Roman" w:hAnsi="Times New Roman" w:cs="Times New Roman"/>
          <w:b/>
          <w:i/>
          <w:sz w:val="24"/>
          <w:szCs w:val="20"/>
          <w:lang w:val="en" w:eastAsia="en-ID"/>
        </w:rPr>
        <w:t>Pdt.Sus</w:t>
      </w:r>
      <w:proofErr w:type="spellEnd"/>
      <w:r w:rsidRPr="006C0D54">
        <w:rPr>
          <w:rFonts w:ascii="Times New Roman" w:eastAsia="Times New Roman" w:hAnsi="Times New Roman" w:cs="Times New Roman"/>
          <w:b/>
          <w:i/>
          <w:sz w:val="24"/>
          <w:szCs w:val="20"/>
          <w:lang w:val="en" w:eastAsia="en-ID"/>
        </w:rPr>
        <w:t>-PKPU/2021/</w:t>
      </w:r>
      <w:proofErr w:type="spellStart"/>
      <w:r w:rsidRPr="006C0D54">
        <w:rPr>
          <w:rFonts w:ascii="Times New Roman" w:eastAsia="Times New Roman" w:hAnsi="Times New Roman" w:cs="Times New Roman"/>
          <w:b/>
          <w:i/>
          <w:sz w:val="24"/>
          <w:szCs w:val="20"/>
          <w:lang w:val="en" w:eastAsia="en-ID"/>
        </w:rPr>
        <w:t>PN.Niaga.Mdn</w:t>
      </w:r>
      <w:proofErr w:type="spellEnd"/>
      <w:r w:rsidRPr="006C0D54">
        <w:rPr>
          <w:rFonts w:ascii="Times New Roman" w:eastAsia="Times New Roman" w:hAnsi="Times New Roman" w:cs="Times New Roman"/>
          <w:b/>
          <w:i/>
          <w:sz w:val="24"/>
          <w:szCs w:val="20"/>
          <w:lang w:val="en" w:eastAsia="en-ID"/>
        </w:rPr>
        <w:t>)</w:t>
      </w:r>
    </w:p>
    <w:p w14:paraId="54F3D508" w14:textId="77777777" w:rsidR="00710C72" w:rsidRPr="006C0D54" w:rsidRDefault="00710C72" w:rsidP="0071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0"/>
          <w:lang w:val="en-ID" w:eastAsia="en-ID"/>
        </w:rPr>
      </w:pPr>
    </w:p>
    <w:p w14:paraId="294088F2" w14:textId="77777777" w:rsidR="00710C72" w:rsidRPr="006C0D54" w:rsidRDefault="00710C72" w:rsidP="00710C72">
      <w:pPr>
        <w:spacing w:after="0" w:line="240" w:lineRule="auto"/>
        <w:ind w:left="720" w:firstLine="414"/>
        <w:rPr>
          <w:rFonts w:ascii="Times New Roman" w:hAnsi="Times New Roman" w:cs="Times New Roman"/>
          <w:b/>
          <w:i/>
          <w:sz w:val="24"/>
          <w:szCs w:val="24"/>
        </w:rPr>
      </w:pPr>
      <w:r w:rsidRPr="006C0D54">
        <w:rPr>
          <w:rFonts w:ascii="Times New Roman" w:hAnsi="Times New Roman" w:cs="Times New Roman"/>
          <w:b/>
          <w:i/>
          <w:sz w:val="24"/>
          <w:szCs w:val="24"/>
        </w:rPr>
        <w:t>Name</w:t>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t xml:space="preserve">: </w:t>
      </w:r>
      <w:proofErr w:type="spellStart"/>
      <w:r w:rsidRPr="006C0D54">
        <w:rPr>
          <w:rFonts w:ascii="Times New Roman" w:hAnsi="Times New Roman" w:cs="Times New Roman"/>
          <w:b/>
          <w:i/>
          <w:sz w:val="24"/>
          <w:szCs w:val="24"/>
        </w:rPr>
        <w:t>Mangatur</w:t>
      </w:r>
      <w:proofErr w:type="spellEnd"/>
      <w:r w:rsidRPr="006C0D54">
        <w:rPr>
          <w:rFonts w:ascii="Times New Roman" w:hAnsi="Times New Roman" w:cs="Times New Roman"/>
          <w:b/>
          <w:i/>
          <w:sz w:val="24"/>
          <w:szCs w:val="24"/>
        </w:rPr>
        <w:t xml:space="preserve"> </w:t>
      </w:r>
      <w:proofErr w:type="spellStart"/>
      <w:r w:rsidRPr="006C0D54">
        <w:rPr>
          <w:rFonts w:ascii="Times New Roman" w:hAnsi="Times New Roman" w:cs="Times New Roman"/>
          <w:b/>
          <w:i/>
          <w:sz w:val="24"/>
          <w:szCs w:val="24"/>
        </w:rPr>
        <w:t>Ruhut</w:t>
      </w:r>
      <w:proofErr w:type="spellEnd"/>
      <w:r w:rsidRPr="006C0D54">
        <w:rPr>
          <w:rFonts w:ascii="Times New Roman" w:hAnsi="Times New Roman" w:cs="Times New Roman"/>
          <w:b/>
          <w:i/>
          <w:sz w:val="24"/>
          <w:szCs w:val="24"/>
        </w:rPr>
        <w:t xml:space="preserve"> </w:t>
      </w:r>
      <w:proofErr w:type="spellStart"/>
      <w:r w:rsidRPr="006C0D54">
        <w:rPr>
          <w:rFonts w:ascii="Times New Roman" w:hAnsi="Times New Roman" w:cs="Times New Roman"/>
          <w:b/>
          <w:i/>
          <w:sz w:val="24"/>
          <w:szCs w:val="24"/>
        </w:rPr>
        <w:t>Banuara</w:t>
      </w:r>
      <w:proofErr w:type="spellEnd"/>
      <w:r w:rsidRPr="006C0D54">
        <w:rPr>
          <w:rFonts w:ascii="Times New Roman" w:hAnsi="Times New Roman" w:cs="Times New Roman"/>
          <w:b/>
          <w:i/>
          <w:sz w:val="24"/>
          <w:szCs w:val="24"/>
        </w:rPr>
        <w:t xml:space="preserve"> </w:t>
      </w:r>
      <w:proofErr w:type="spellStart"/>
      <w:r w:rsidRPr="006C0D54">
        <w:rPr>
          <w:rFonts w:ascii="Times New Roman" w:hAnsi="Times New Roman" w:cs="Times New Roman"/>
          <w:b/>
          <w:i/>
          <w:sz w:val="24"/>
          <w:szCs w:val="24"/>
        </w:rPr>
        <w:t>Sianipar</w:t>
      </w:r>
      <w:proofErr w:type="spellEnd"/>
    </w:p>
    <w:p w14:paraId="2BD27B1D" w14:textId="77777777" w:rsidR="00710C72" w:rsidRPr="006C0D54" w:rsidRDefault="00710C72" w:rsidP="00710C72">
      <w:pPr>
        <w:spacing w:after="0" w:line="240" w:lineRule="auto"/>
        <w:ind w:left="720" w:firstLine="414"/>
        <w:rPr>
          <w:rFonts w:ascii="Times New Roman" w:hAnsi="Times New Roman" w:cs="Times New Roman"/>
          <w:b/>
          <w:i/>
          <w:sz w:val="24"/>
          <w:szCs w:val="24"/>
        </w:rPr>
      </w:pPr>
      <w:r w:rsidRPr="006C0D54">
        <w:rPr>
          <w:rFonts w:ascii="Times New Roman" w:hAnsi="Times New Roman" w:cs="Times New Roman"/>
          <w:b/>
          <w:i/>
          <w:sz w:val="24"/>
          <w:szCs w:val="24"/>
        </w:rPr>
        <w:t>NIM</w:t>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t>: 22911012</w:t>
      </w:r>
    </w:p>
    <w:p w14:paraId="44C9E126" w14:textId="77777777" w:rsidR="00710C72" w:rsidRPr="006C0D54" w:rsidRDefault="00710C72" w:rsidP="00710C72">
      <w:pPr>
        <w:spacing w:after="0" w:line="240" w:lineRule="auto"/>
        <w:ind w:left="720" w:firstLine="414"/>
        <w:rPr>
          <w:rFonts w:ascii="Times New Roman" w:hAnsi="Times New Roman" w:cs="Times New Roman"/>
          <w:b/>
          <w:i/>
          <w:sz w:val="24"/>
          <w:szCs w:val="24"/>
        </w:rPr>
      </w:pPr>
      <w:r w:rsidRPr="006C0D54">
        <w:rPr>
          <w:rFonts w:ascii="Times New Roman" w:hAnsi="Times New Roman" w:cs="Times New Roman"/>
          <w:b/>
          <w:i/>
          <w:sz w:val="24"/>
          <w:szCs w:val="24"/>
        </w:rPr>
        <w:t>Study Program</w:t>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t>: Master of Law</w:t>
      </w:r>
    </w:p>
    <w:p w14:paraId="0FCF51F0" w14:textId="751FDF45" w:rsidR="00710C72" w:rsidRPr="006C0D54" w:rsidRDefault="00710C72" w:rsidP="00710C72">
      <w:pPr>
        <w:spacing w:after="0" w:line="240" w:lineRule="auto"/>
        <w:ind w:left="720" w:firstLine="414"/>
        <w:rPr>
          <w:rFonts w:ascii="Times New Roman" w:hAnsi="Times New Roman" w:cs="Times New Roman"/>
          <w:b/>
          <w:i/>
          <w:sz w:val="24"/>
          <w:szCs w:val="24"/>
        </w:rPr>
      </w:pPr>
      <w:r w:rsidRPr="006C0D54">
        <w:rPr>
          <w:rFonts w:ascii="Times New Roman" w:hAnsi="Times New Roman" w:cs="Times New Roman"/>
          <w:b/>
          <w:i/>
          <w:sz w:val="24"/>
          <w:szCs w:val="24"/>
        </w:rPr>
        <w:t>Advisor I</w:t>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t xml:space="preserve">: </w:t>
      </w:r>
      <w:proofErr w:type="spellStart"/>
      <w:r w:rsidR="0004405D">
        <w:rPr>
          <w:rFonts w:ascii="Times New Roman" w:hAnsi="Times New Roman" w:cs="Times New Roman"/>
          <w:b/>
          <w:bCs/>
          <w:i/>
          <w:iCs/>
          <w:sz w:val="24"/>
          <w:szCs w:val="24"/>
        </w:rPr>
        <w:t>Rilawadi</w:t>
      </w:r>
      <w:proofErr w:type="spellEnd"/>
      <w:r w:rsidR="0004405D">
        <w:rPr>
          <w:rFonts w:ascii="Times New Roman" w:hAnsi="Times New Roman" w:cs="Times New Roman"/>
          <w:b/>
          <w:bCs/>
          <w:i/>
          <w:iCs/>
          <w:sz w:val="24"/>
          <w:szCs w:val="24"/>
        </w:rPr>
        <w:t xml:space="preserve"> </w:t>
      </w:r>
      <w:proofErr w:type="spellStart"/>
      <w:r w:rsidR="0004405D">
        <w:rPr>
          <w:rFonts w:ascii="Times New Roman" w:hAnsi="Times New Roman" w:cs="Times New Roman"/>
          <w:b/>
          <w:bCs/>
          <w:i/>
          <w:iCs/>
          <w:sz w:val="24"/>
          <w:szCs w:val="24"/>
        </w:rPr>
        <w:t>Sahputra</w:t>
      </w:r>
      <w:proofErr w:type="spellEnd"/>
    </w:p>
    <w:p w14:paraId="1F872394" w14:textId="35BB36C0" w:rsidR="00710C72" w:rsidRPr="006C0D54" w:rsidRDefault="00710C72" w:rsidP="00710C72">
      <w:pPr>
        <w:spacing w:after="0" w:line="240" w:lineRule="auto"/>
        <w:ind w:left="720" w:firstLine="414"/>
        <w:rPr>
          <w:rFonts w:ascii="Times New Roman" w:hAnsi="Times New Roman" w:cs="Times New Roman"/>
          <w:b/>
          <w:i/>
          <w:sz w:val="24"/>
          <w:szCs w:val="24"/>
        </w:rPr>
      </w:pPr>
      <w:r w:rsidRPr="006C0D54">
        <w:rPr>
          <w:rFonts w:ascii="Times New Roman" w:hAnsi="Times New Roman" w:cs="Times New Roman"/>
          <w:b/>
          <w:i/>
          <w:sz w:val="24"/>
          <w:szCs w:val="24"/>
        </w:rPr>
        <w:t>Advisor II</w:t>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r>
      <w:r w:rsidRPr="006C0D54">
        <w:rPr>
          <w:rFonts w:ascii="Times New Roman" w:hAnsi="Times New Roman" w:cs="Times New Roman"/>
          <w:b/>
          <w:i/>
          <w:sz w:val="24"/>
          <w:szCs w:val="24"/>
        </w:rPr>
        <w:tab/>
        <w:t xml:space="preserve">: </w:t>
      </w:r>
      <w:proofErr w:type="spellStart"/>
      <w:r w:rsidR="0004405D">
        <w:rPr>
          <w:rFonts w:ascii="Times New Roman" w:hAnsi="Times New Roman" w:cs="Times New Roman"/>
          <w:b/>
          <w:bCs/>
          <w:i/>
          <w:iCs/>
          <w:sz w:val="24"/>
          <w:szCs w:val="24"/>
        </w:rPr>
        <w:t>Ariman</w:t>
      </w:r>
      <w:proofErr w:type="spellEnd"/>
      <w:r w:rsidR="0004405D">
        <w:rPr>
          <w:rFonts w:ascii="Times New Roman" w:hAnsi="Times New Roman" w:cs="Times New Roman"/>
          <w:b/>
          <w:bCs/>
          <w:i/>
          <w:iCs/>
          <w:sz w:val="24"/>
          <w:szCs w:val="24"/>
        </w:rPr>
        <w:t xml:space="preserve"> </w:t>
      </w:r>
      <w:proofErr w:type="spellStart"/>
      <w:r w:rsidR="0004405D">
        <w:rPr>
          <w:rFonts w:ascii="Times New Roman" w:hAnsi="Times New Roman" w:cs="Times New Roman"/>
          <w:b/>
          <w:bCs/>
          <w:i/>
          <w:iCs/>
          <w:sz w:val="24"/>
          <w:szCs w:val="24"/>
        </w:rPr>
        <w:t>Sitompul</w:t>
      </w:r>
      <w:proofErr w:type="spellEnd"/>
    </w:p>
    <w:p w14:paraId="1E6CB1DF" w14:textId="77777777" w:rsidR="00710C72" w:rsidRPr="006C0D54" w:rsidRDefault="00710C72" w:rsidP="0071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4"/>
          <w:szCs w:val="20"/>
          <w:lang w:val="en" w:eastAsia="en-ID"/>
        </w:rPr>
      </w:pPr>
    </w:p>
    <w:p w14:paraId="4AF067F7" w14:textId="5B977F24" w:rsidR="00710C72" w:rsidRPr="006C0D54" w:rsidRDefault="000004FF" w:rsidP="0071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4"/>
          <w:szCs w:val="20"/>
          <w:lang w:val="en-ID" w:eastAsia="en-ID"/>
        </w:rPr>
      </w:pPr>
      <w:proofErr w:type="spellStart"/>
      <w:r>
        <w:rPr>
          <w:rFonts w:ascii="Times New Roman" w:eastAsia="Times New Roman" w:hAnsi="Times New Roman" w:cs="Times New Roman"/>
          <w:i/>
          <w:sz w:val="24"/>
          <w:szCs w:val="20"/>
          <w:lang w:val="en" w:eastAsia="en-ID"/>
        </w:rPr>
        <w:t>Actio</w:t>
      </w:r>
      <w:proofErr w:type="spellEnd"/>
      <w:r>
        <w:rPr>
          <w:rFonts w:ascii="Times New Roman" w:eastAsia="Times New Roman" w:hAnsi="Times New Roman" w:cs="Times New Roman"/>
          <w:i/>
          <w:sz w:val="24"/>
          <w:szCs w:val="20"/>
          <w:lang w:val="en" w:eastAsia="en-ID"/>
        </w:rPr>
        <w:t xml:space="preserve"> </w:t>
      </w:r>
      <w:proofErr w:type="spellStart"/>
      <w:r>
        <w:rPr>
          <w:rFonts w:ascii="Times New Roman" w:eastAsia="Times New Roman" w:hAnsi="Times New Roman" w:cs="Times New Roman"/>
          <w:i/>
          <w:sz w:val="24"/>
          <w:szCs w:val="20"/>
          <w:lang w:val="en" w:eastAsia="en-ID"/>
        </w:rPr>
        <w:t>Pauliana</w:t>
      </w:r>
      <w:proofErr w:type="spellEnd"/>
      <w:r w:rsidR="00710C72" w:rsidRPr="006C0D54">
        <w:rPr>
          <w:rFonts w:ascii="Times New Roman" w:eastAsia="Times New Roman" w:hAnsi="Times New Roman" w:cs="Times New Roman"/>
          <w:i/>
          <w:sz w:val="24"/>
          <w:szCs w:val="20"/>
          <w:lang w:val="en" w:eastAsia="en-ID"/>
        </w:rPr>
        <w:t xml:space="preserve"> is the right given to a creditor to advance the annulment of all actions that the debtor is not obliged to carry out, even though the debtor knows that by his actions the creditor has been harmed.</w:t>
      </w:r>
    </w:p>
    <w:p w14:paraId="03D1522A" w14:textId="07A4D3C5" w:rsidR="00710C72" w:rsidRPr="006C0D54" w:rsidRDefault="00710C72" w:rsidP="00710C72">
      <w:pPr>
        <w:spacing w:after="0" w:line="240" w:lineRule="auto"/>
        <w:ind w:firstLine="567"/>
        <w:jc w:val="both"/>
        <w:rPr>
          <w:rFonts w:ascii="Times New Roman" w:hAnsi="Times New Roman" w:cs="Times New Roman"/>
          <w:i/>
          <w:sz w:val="24"/>
        </w:rPr>
      </w:pPr>
      <w:r w:rsidRPr="006C0D54">
        <w:rPr>
          <w:rFonts w:ascii="Times New Roman" w:hAnsi="Times New Roman" w:cs="Times New Roman"/>
          <w:i/>
          <w:sz w:val="24"/>
        </w:rPr>
        <w:t xml:space="preserve">The formulation of the problem in this writing is what are the legal rules governing the implementation of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on bankrupt assets, factors that become obstacles, as well as the efforts made by the curator in carrying out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on bankrupt assets based on Decision Number: 1/</w:t>
      </w:r>
      <w:proofErr w:type="spellStart"/>
      <w:r w:rsidRPr="006C0D54">
        <w:rPr>
          <w:rFonts w:ascii="Times New Roman" w:hAnsi="Times New Roman" w:cs="Times New Roman"/>
          <w:i/>
          <w:sz w:val="24"/>
        </w:rPr>
        <w:t>Pdt.Sus</w:t>
      </w:r>
      <w:proofErr w:type="spellEnd"/>
      <w:r w:rsidRPr="006C0D54">
        <w:rPr>
          <w:rFonts w:ascii="Times New Roman" w:hAnsi="Times New Roman" w:cs="Times New Roman"/>
          <w:i/>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/2022/</w:t>
      </w:r>
      <w:proofErr w:type="spellStart"/>
      <w:r w:rsidRPr="006C0D54">
        <w:rPr>
          <w:rFonts w:ascii="Times New Roman" w:hAnsi="Times New Roman" w:cs="Times New Roman"/>
          <w:i/>
          <w:sz w:val="24"/>
        </w:rPr>
        <w:t>PN.Niaga</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Mdn</w:t>
      </w:r>
      <w:proofErr w:type="spellEnd"/>
      <w:r w:rsidRPr="006C0D54">
        <w:rPr>
          <w:rFonts w:ascii="Times New Roman" w:hAnsi="Times New Roman" w:cs="Times New Roman"/>
          <w:i/>
          <w:sz w:val="24"/>
        </w:rPr>
        <w:t xml:space="preserve"> Jo. Number 32/</w:t>
      </w:r>
      <w:proofErr w:type="spellStart"/>
      <w:r w:rsidRPr="006C0D54">
        <w:rPr>
          <w:rFonts w:ascii="Times New Roman" w:hAnsi="Times New Roman" w:cs="Times New Roman"/>
          <w:i/>
          <w:sz w:val="24"/>
        </w:rPr>
        <w:t>Pdt.Sus</w:t>
      </w:r>
      <w:proofErr w:type="spellEnd"/>
      <w:r w:rsidRPr="006C0D54">
        <w:rPr>
          <w:rFonts w:ascii="Times New Roman" w:hAnsi="Times New Roman" w:cs="Times New Roman"/>
          <w:i/>
          <w:sz w:val="24"/>
        </w:rPr>
        <w:t xml:space="preserve"> PKPU/2021/PN. </w:t>
      </w:r>
      <w:proofErr w:type="spellStart"/>
      <w:r w:rsidRPr="006C0D54">
        <w:rPr>
          <w:rFonts w:ascii="Times New Roman" w:hAnsi="Times New Roman" w:cs="Times New Roman"/>
          <w:i/>
          <w:sz w:val="24"/>
        </w:rPr>
        <w:t>Niaga.Mdn</w:t>
      </w:r>
      <w:proofErr w:type="spellEnd"/>
      <w:r w:rsidRPr="006C0D54">
        <w:rPr>
          <w:rFonts w:ascii="Times New Roman" w:hAnsi="Times New Roman" w:cs="Times New Roman"/>
          <w:i/>
          <w:sz w:val="24"/>
        </w:rPr>
        <w:t xml:space="preserve">, also the role of the curator in carrying out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on bankruptcy assets based on Decision Number: 1/</w:t>
      </w:r>
      <w:proofErr w:type="spellStart"/>
      <w:r w:rsidRPr="006C0D54">
        <w:rPr>
          <w:rFonts w:ascii="Times New Roman" w:hAnsi="Times New Roman" w:cs="Times New Roman"/>
          <w:i/>
          <w:sz w:val="24"/>
        </w:rPr>
        <w:t>Pdt.Sus-</w:t>
      </w:r>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/2022/PN. </w:t>
      </w:r>
      <w:proofErr w:type="spellStart"/>
      <w:r w:rsidRPr="006C0D54">
        <w:rPr>
          <w:rFonts w:ascii="Times New Roman" w:hAnsi="Times New Roman" w:cs="Times New Roman"/>
          <w:i/>
          <w:sz w:val="24"/>
        </w:rPr>
        <w:t>Niaga.Mdn</w:t>
      </w:r>
      <w:proofErr w:type="spellEnd"/>
      <w:r w:rsidRPr="006C0D54">
        <w:rPr>
          <w:rFonts w:ascii="Times New Roman" w:hAnsi="Times New Roman" w:cs="Times New Roman"/>
          <w:i/>
          <w:sz w:val="24"/>
        </w:rPr>
        <w:t xml:space="preserve"> Jo. Number 32/</w:t>
      </w:r>
      <w:proofErr w:type="spellStart"/>
      <w:r w:rsidRPr="006C0D54">
        <w:rPr>
          <w:rFonts w:ascii="Times New Roman" w:hAnsi="Times New Roman" w:cs="Times New Roman"/>
          <w:i/>
          <w:sz w:val="24"/>
        </w:rPr>
        <w:t>Pdt.Sus</w:t>
      </w:r>
      <w:proofErr w:type="spellEnd"/>
      <w:r w:rsidRPr="006C0D54">
        <w:rPr>
          <w:rFonts w:ascii="Times New Roman" w:hAnsi="Times New Roman" w:cs="Times New Roman"/>
          <w:i/>
          <w:sz w:val="24"/>
        </w:rPr>
        <w:t xml:space="preserve"> PKPU/2021/PN. </w:t>
      </w:r>
      <w:proofErr w:type="spellStart"/>
      <w:r w:rsidRPr="006C0D54">
        <w:rPr>
          <w:rFonts w:ascii="Times New Roman" w:hAnsi="Times New Roman" w:cs="Times New Roman"/>
          <w:i/>
          <w:sz w:val="24"/>
        </w:rPr>
        <w:t>Niaga.Mdn</w:t>
      </w:r>
      <w:proofErr w:type="spellEnd"/>
      <w:r w:rsidRPr="006C0D54">
        <w:rPr>
          <w:rFonts w:ascii="Times New Roman" w:hAnsi="Times New Roman" w:cs="Times New Roman"/>
          <w:i/>
          <w:sz w:val="24"/>
        </w:rPr>
        <w:t>.</w:t>
      </w:r>
    </w:p>
    <w:p w14:paraId="1049CA29" w14:textId="6365BC50" w:rsidR="00710C72" w:rsidRPr="006C0D54" w:rsidRDefault="00710C72" w:rsidP="00710C72">
      <w:pPr>
        <w:spacing w:after="0" w:line="240" w:lineRule="auto"/>
        <w:ind w:firstLine="567"/>
        <w:jc w:val="both"/>
        <w:rPr>
          <w:rFonts w:ascii="Times New Roman" w:hAnsi="Times New Roman" w:cs="Times New Roman"/>
          <w:i/>
          <w:sz w:val="24"/>
        </w:rPr>
      </w:pPr>
      <w:r w:rsidRPr="006C0D54">
        <w:rPr>
          <w:rFonts w:ascii="Times New Roman" w:hAnsi="Times New Roman" w:cs="Times New Roman"/>
          <w:i/>
          <w:sz w:val="24"/>
        </w:rPr>
        <w:t>The type of research that will be used in writing a thesis is empirical juridical research. Empirical juridical research, which is meant in other words, is a type of sociological research and can be referred to as field research, which examines applicable legal provisions and what has happened in people's lives.</w:t>
      </w:r>
    </w:p>
    <w:p w14:paraId="79DD4382" w14:textId="36FEF709" w:rsidR="00710C72" w:rsidRPr="006C0D54" w:rsidRDefault="00710C72" w:rsidP="00710C72">
      <w:pPr>
        <w:spacing w:after="0" w:line="240" w:lineRule="auto"/>
        <w:ind w:firstLine="567"/>
        <w:jc w:val="both"/>
        <w:rPr>
          <w:rFonts w:ascii="Times New Roman" w:hAnsi="Times New Roman" w:cs="Times New Roman"/>
          <w:i/>
          <w:sz w:val="24"/>
        </w:rPr>
      </w:pPr>
      <w:r w:rsidRPr="006C0D54">
        <w:rPr>
          <w:rFonts w:ascii="Times New Roman" w:hAnsi="Times New Roman" w:cs="Times New Roman"/>
          <w:i/>
          <w:sz w:val="24"/>
        </w:rPr>
        <w:t xml:space="preserve">The research results in this study are as follows: The legal rules governing the implementation of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against bankruptcy assets are: 1). </w:t>
      </w:r>
      <w:proofErr w:type="spellStart"/>
      <w:r w:rsidRPr="006C0D54">
        <w:rPr>
          <w:rFonts w:ascii="Times New Roman" w:hAnsi="Times New Roman" w:cs="Times New Roman"/>
          <w:i/>
          <w:sz w:val="24"/>
        </w:rPr>
        <w:t>Perpu</w:t>
      </w:r>
      <w:proofErr w:type="spellEnd"/>
      <w:r w:rsidRPr="006C0D54">
        <w:rPr>
          <w:rFonts w:ascii="Times New Roman" w:hAnsi="Times New Roman" w:cs="Times New Roman"/>
          <w:i/>
          <w:sz w:val="24"/>
        </w:rPr>
        <w:t xml:space="preserve"> Number 1 of 1998: 2). Law Number 4 of 1998: 3). Law Number 37 of 2004: Factors that become obstacles in carrying out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on bankruptcy assets based on decision Number: 1/</w:t>
      </w:r>
      <w:proofErr w:type="spellStart"/>
      <w:r w:rsidRPr="006C0D54">
        <w:rPr>
          <w:rFonts w:ascii="Times New Roman" w:hAnsi="Times New Roman" w:cs="Times New Roman"/>
          <w:i/>
          <w:sz w:val="24"/>
        </w:rPr>
        <w:t>Pdt.Sus-</w:t>
      </w:r>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/2022/</w:t>
      </w:r>
      <w:proofErr w:type="spellStart"/>
      <w:r w:rsidRPr="006C0D54">
        <w:rPr>
          <w:rFonts w:ascii="Times New Roman" w:hAnsi="Times New Roman" w:cs="Times New Roman"/>
          <w:i/>
          <w:sz w:val="24"/>
        </w:rPr>
        <w:t>Pn</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Niaga.Mdn</w:t>
      </w:r>
      <w:proofErr w:type="spellEnd"/>
      <w:r w:rsidRPr="006C0D54">
        <w:rPr>
          <w:rFonts w:ascii="Times New Roman" w:hAnsi="Times New Roman" w:cs="Times New Roman"/>
          <w:i/>
          <w:sz w:val="24"/>
        </w:rPr>
        <w:t xml:space="preserve"> Jo. Number 32/</w:t>
      </w:r>
      <w:proofErr w:type="spellStart"/>
      <w:r w:rsidRPr="006C0D54">
        <w:rPr>
          <w:rFonts w:ascii="Times New Roman" w:hAnsi="Times New Roman" w:cs="Times New Roman"/>
          <w:i/>
          <w:sz w:val="24"/>
        </w:rPr>
        <w:t>Pdt.Sus</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Pkpu</w:t>
      </w:r>
      <w:proofErr w:type="spellEnd"/>
      <w:r w:rsidRPr="006C0D54">
        <w:rPr>
          <w:rFonts w:ascii="Times New Roman" w:hAnsi="Times New Roman" w:cs="Times New Roman"/>
          <w:i/>
          <w:sz w:val="24"/>
        </w:rPr>
        <w:t>/2021/</w:t>
      </w:r>
      <w:proofErr w:type="spellStart"/>
      <w:r w:rsidRPr="006C0D54">
        <w:rPr>
          <w:rFonts w:ascii="Times New Roman" w:hAnsi="Times New Roman" w:cs="Times New Roman"/>
          <w:i/>
          <w:sz w:val="24"/>
        </w:rPr>
        <w:t>Pn</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Niaga.Mdn</w:t>
      </w:r>
      <w:proofErr w:type="spellEnd"/>
      <w:r w:rsidRPr="006C0D54">
        <w:rPr>
          <w:rFonts w:ascii="Times New Roman" w:hAnsi="Times New Roman" w:cs="Times New Roman"/>
          <w:i/>
          <w:sz w:val="24"/>
        </w:rPr>
        <w:t xml:space="preserve">: 1. Juridical Aspects, 2. Non-Judicial Aspects: The Role of the Curator in Carrying out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on Bankruptcy Assets Based on Decision Number: 1/</w:t>
      </w:r>
      <w:proofErr w:type="spellStart"/>
      <w:r w:rsidRPr="006C0D54">
        <w:rPr>
          <w:rFonts w:ascii="Times New Roman" w:hAnsi="Times New Roman" w:cs="Times New Roman"/>
          <w:i/>
          <w:sz w:val="24"/>
        </w:rPr>
        <w:t>Pdt.Sus-</w:t>
      </w:r>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2022/</w:t>
      </w:r>
      <w:proofErr w:type="spellStart"/>
      <w:r w:rsidRPr="006C0D54">
        <w:rPr>
          <w:rFonts w:ascii="Times New Roman" w:hAnsi="Times New Roman" w:cs="Times New Roman"/>
          <w:i/>
          <w:sz w:val="24"/>
        </w:rPr>
        <w:t>Pn.Niaga</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Mdn</w:t>
      </w:r>
      <w:proofErr w:type="spellEnd"/>
      <w:r w:rsidRPr="006C0D54">
        <w:rPr>
          <w:rFonts w:ascii="Times New Roman" w:hAnsi="Times New Roman" w:cs="Times New Roman"/>
          <w:i/>
          <w:sz w:val="24"/>
        </w:rPr>
        <w:t xml:space="preserve"> Jo. Number 32/</w:t>
      </w:r>
      <w:proofErr w:type="spellStart"/>
      <w:r w:rsidRPr="006C0D54">
        <w:rPr>
          <w:rFonts w:ascii="Times New Roman" w:hAnsi="Times New Roman" w:cs="Times New Roman"/>
          <w:i/>
          <w:sz w:val="24"/>
        </w:rPr>
        <w:t>Pdt.Sus</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Pkpu</w:t>
      </w:r>
      <w:proofErr w:type="spellEnd"/>
      <w:r w:rsidRPr="006C0D54">
        <w:rPr>
          <w:rFonts w:ascii="Times New Roman" w:hAnsi="Times New Roman" w:cs="Times New Roman"/>
          <w:i/>
          <w:sz w:val="24"/>
        </w:rPr>
        <w:t>/2021/</w:t>
      </w:r>
      <w:proofErr w:type="spellStart"/>
      <w:r w:rsidRPr="006C0D54">
        <w:rPr>
          <w:rFonts w:ascii="Times New Roman" w:hAnsi="Times New Roman" w:cs="Times New Roman"/>
          <w:i/>
          <w:sz w:val="24"/>
        </w:rPr>
        <w:t>Pn.Niaga.Mdn</w:t>
      </w:r>
      <w:proofErr w:type="spellEnd"/>
      <w:r w:rsidRPr="006C0D54">
        <w:rPr>
          <w:rFonts w:ascii="Times New Roman" w:hAnsi="Times New Roman" w:cs="Times New Roman"/>
          <w:i/>
          <w:sz w:val="24"/>
        </w:rPr>
        <w:t xml:space="preserve">: In carrying out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the curator must be able to prove that the legal action that has been carried out by the bankrupt debtor/party closely related to the bankrupt debtor is something that originates from the bankrupt debtor and can harm or reduce the value of the bankruptcy estate.</w:t>
      </w:r>
    </w:p>
    <w:p w14:paraId="3873D068" w14:textId="77777777" w:rsidR="00710C72" w:rsidRPr="006C0D54" w:rsidRDefault="00710C72" w:rsidP="00710C72">
      <w:pPr>
        <w:spacing w:after="0"/>
        <w:ind w:firstLine="567"/>
        <w:jc w:val="both"/>
        <w:rPr>
          <w:rFonts w:ascii="Times New Roman" w:hAnsi="Times New Roman" w:cs="Times New Roman"/>
          <w:i/>
          <w:sz w:val="24"/>
          <w:szCs w:val="24"/>
        </w:rPr>
      </w:pPr>
    </w:p>
    <w:p w14:paraId="4E0EFB20" w14:textId="3AE6E16B" w:rsidR="00710C72" w:rsidRPr="006C0D54" w:rsidRDefault="00710C72" w:rsidP="00710C72">
      <w:pPr>
        <w:rPr>
          <w:rFonts w:ascii="Times New Roman" w:hAnsi="Times New Roman" w:cs="Times New Roman"/>
          <w:b/>
          <w:i/>
          <w:sz w:val="24"/>
        </w:rPr>
      </w:pPr>
      <w:r w:rsidRPr="006C0D54">
        <w:rPr>
          <w:rFonts w:ascii="Times New Roman" w:hAnsi="Times New Roman" w:cs="Times New Roman"/>
          <w:b/>
          <w:i/>
          <w:sz w:val="24"/>
        </w:rPr>
        <w:t xml:space="preserve">Keywords: Role, Curator, </w:t>
      </w:r>
      <w:proofErr w:type="spellStart"/>
      <w:r w:rsidR="000004FF">
        <w:rPr>
          <w:rFonts w:ascii="Times New Roman" w:hAnsi="Times New Roman" w:cs="Times New Roman"/>
          <w:b/>
          <w:i/>
          <w:sz w:val="24"/>
        </w:rPr>
        <w:t>Actio</w:t>
      </w:r>
      <w:proofErr w:type="spellEnd"/>
      <w:r w:rsidR="000004FF">
        <w:rPr>
          <w:rFonts w:ascii="Times New Roman" w:hAnsi="Times New Roman" w:cs="Times New Roman"/>
          <w:b/>
          <w:i/>
          <w:sz w:val="24"/>
        </w:rPr>
        <w:t xml:space="preserve"> </w:t>
      </w:r>
      <w:proofErr w:type="spellStart"/>
      <w:r w:rsidR="000004FF">
        <w:rPr>
          <w:rFonts w:ascii="Times New Roman" w:hAnsi="Times New Roman" w:cs="Times New Roman"/>
          <w:b/>
          <w:i/>
          <w:sz w:val="24"/>
        </w:rPr>
        <w:t>Pauliana</w:t>
      </w:r>
      <w:proofErr w:type="spellEnd"/>
      <w:r w:rsidRPr="006C0D54">
        <w:rPr>
          <w:rFonts w:ascii="Times New Roman" w:hAnsi="Times New Roman" w:cs="Times New Roman"/>
          <w:b/>
          <w:i/>
          <w:sz w:val="24"/>
        </w:rPr>
        <w:t>, Bankruptcy Assets.</w:t>
      </w:r>
    </w:p>
    <w:p w14:paraId="2FC4D032" w14:textId="49085A85" w:rsidR="00710C72" w:rsidRPr="006C0D54" w:rsidRDefault="00991AE8" w:rsidP="00710C72">
      <w:pPr>
        <w:spacing w:after="0"/>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79744" behindDoc="0" locked="0" layoutInCell="1" allowOverlap="1" wp14:anchorId="60857043" wp14:editId="49761D40">
                <wp:simplePos x="0" y="0"/>
                <wp:positionH relativeFrom="column">
                  <wp:posOffset>2273079</wp:posOffset>
                </wp:positionH>
                <wp:positionV relativeFrom="paragraph">
                  <wp:posOffset>992671</wp:posOffset>
                </wp:positionV>
                <wp:extent cx="492981" cy="326003"/>
                <wp:effectExtent l="0" t="0" r="21590" b="17145"/>
                <wp:wrapNone/>
                <wp:docPr id="26" name="Text Box 26"/>
                <wp:cNvGraphicFramePr/>
                <a:graphic xmlns:a="http://schemas.openxmlformats.org/drawingml/2006/main">
                  <a:graphicData uri="http://schemas.microsoft.com/office/word/2010/wordprocessingShape">
                    <wps:wsp>
                      <wps:cNvSpPr txBox="1"/>
                      <wps:spPr>
                        <a:xfrm>
                          <a:off x="0" y="0"/>
                          <a:ext cx="492981" cy="326003"/>
                        </a:xfrm>
                        <a:prstGeom prst="rect">
                          <a:avLst/>
                        </a:prstGeom>
                        <a:solidFill>
                          <a:schemeClr val="lt1"/>
                        </a:solidFill>
                        <a:ln w="6350">
                          <a:solidFill>
                            <a:schemeClr val="bg1"/>
                          </a:solidFill>
                        </a:ln>
                      </wps:spPr>
                      <wps:txbx>
                        <w:txbxContent>
                          <w:p w14:paraId="5BD683B1"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57043" id="Text Box 26" o:spid="_x0000_s1036" type="#_x0000_t202" style="position:absolute;left:0;text-align:left;margin-left:179pt;margin-top:78.15pt;width:38.8pt;height:25.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" fillcolor="white [3201]" strokecolor="white [3212]" strokeweight=".5pt">
                <v:textbox>
                  <w:txbxContent>
                    <w:p w14:paraId="5BD683B1" w14:textId="77777777" w:rsidR="003759A7" w:rsidRDefault="003759A7"/>
                  </w:txbxContent>
                </v:textbox>
              </v:shape>
            </w:pict>
          </mc:Fallback>
        </mc:AlternateContent>
      </w:r>
    </w:p>
    <w:p w14:paraId="2C73D247" w14:textId="77777777" w:rsidR="00710C72" w:rsidRPr="006C0D54" w:rsidRDefault="00710C72" w:rsidP="00710C72">
      <w:pPr>
        <w:spacing w:after="0" w:line="480" w:lineRule="auto"/>
        <w:jc w:val="center"/>
        <w:rPr>
          <w:rFonts w:ascii="Times New Roman" w:hAnsi="Times New Roman" w:cs="Times New Roman"/>
          <w:b/>
          <w:sz w:val="24"/>
          <w:szCs w:val="24"/>
        </w:rPr>
        <w:sectPr w:rsidR="00710C72" w:rsidRPr="006C0D54" w:rsidSect="00E70062">
          <w:footerReference w:type="even" r:id="rId13"/>
          <w:footerReference w:type="first" r:id="rId14"/>
          <w:pgSz w:w="11906" w:h="16838" w:code="9"/>
          <w:pgMar w:top="1701" w:right="1701" w:bottom="1701" w:left="2268" w:header="709" w:footer="709" w:gutter="0"/>
          <w:pgNumType w:fmt="lowerRoman" w:start="2"/>
          <w:cols w:space="708"/>
          <w:titlePg/>
          <w:docGrid w:linePitch="360"/>
        </w:sectPr>
      </w:pPr>
    </w:p>
    <w:p w14:paraId="7256A589" w14:textId="77777777" w:rsidR="00710C72" w:rsidRPr="006C0D54" w:rsidRDefault="00710C72" w:rsidP="00710C72">
      <w:pPr>
        <w:spacing w:after="0" w:line="480" w:lineRule="auto"/>
        <w:jc w:val="center"/>
        <w:rPr>
          <w:rFonts w:ascii="Times New Roman" w:hAnsi="Times New Roman" w:cs="Times New Roman"/>
          <w:b/>
          <w:sz w:val="24"/>
          <w:szCs w:val="24"/>
        </w:rPr>
      </w:pPr>
      <w:r w:rsidRPr="006C0D54">
        <w:rPr>
          <w:rFonts w:ascii="Times New Roman" w:hAnsi="Times New Roman" w:cs="Times New Roman"/>
          <w:b/>
          <w:sz w:val="24"/>
          <w:szCs w:val="24"/>
        </w:rPr>
        <w:lastRenderedPageBreak/>
        <w:t>KATA PENGANTAR</w:t>
      </w:r>
    </w:p>
    <w:p w14:paraId="01197E5F" w14:textId="006BFB8F"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sz w:val="24"/>
          <w:szCs w:val="24"/>
        </w:rPr>
        <w:t>Puji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Syukur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Tuhan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Maha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Esa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segala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kasih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karunia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berkat</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pertolongannya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sehingga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penulis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menyelesaikan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Tesis</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berjudul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iCs/>
          <w:sz w:val="24"/>
          <w:szCs w:val="24"/>
        </w:rPr>
        <w:t>Actio</w:t>
      </w:r>
      <w:proofErr w:type="spellEnd"/>
      <w:r w:rsidR="000004FF">
        <w:rPr>
          <w:rFonts w:ascii="Times New Roman" w:hAnsi="Times New Roman" w:cs="Times New Roman"/>
          <w:i/>
          <w:iCs/>
          <w:sz w:val="24"/>
          <w:szCs w:val="24"/>
        </w:rPr>
        <w:t xml:space="preserve"> </w:t>
      </w:r>
      <w:proofErr w:type="spellStart"/>
      <w:r w:rsidR="000004FF">
        <w:rPr>
          <w:rFonts w:ascii="Times New Roman" w:hAnsi="Times New Roman" w:cs="Times New Roman"/>
          <w:i/>
          <w:iCs/>
          <w:sz w:val="24"/>
          <w:szCs w:val="24"/>
        </w:rPr>
        <w:t>Pauliana</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Studi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1/</w:t>
      </w:r>
      <w:proofErr w:type="spellStart"/>
      <w:r w:rsidRPr="006C0D54">
        <w:rPr>
          <w:rFonts w:ascii="Times New Roman" w:hAnsi="Times New Roman" w:cs="Times New Roman"/>
          <w:sz w:val="24"/>
          <w:szCs w:val="24"/>
        </w:rPr>
        <w:t>Pdt.Sus-</w:t>
      </w:r>
      <w:r w:rsidR="000004FF">
        <w:rPr>
          <w:rFonts w:ascii="Times New Roman" w:hAnsi="Times New Roman" w:cs="Times New Roman"/>
          <w:i/>
          <w:iCs/>
          <w:sz w:val="24"/>
          <w:szCs w:val="24"/>
        </w:rPr>
        <w:t>Actio</w:t>
      </w:r>
      <w:proofErr w:type="spellEnd"/>
      <w:r w:rsidR="000004FF">
        <w:rPr>
          <w:rFonts w:ascii="Times New Roman" w:hAnsi="Times New Roman" w:cs="Times New Roman"/>
          <w:i/>
          <w:iCs/>
          <w:sz w:val="24"/>
          <w:szCs w:val="24"/>
        </w:rPr>
        <w:t xml:space="preserve"> </w:t>
      </w:r>
      <w:proofErr w:type="spellStart"/>
      <w:r w:rsidR="000004FF">
        <w:rPr>
          <w:rFonts w:ascii="Times New Roman" w:hAnsi="Times New Roman" w:cs="Times New Roman"/>
          <w:i/>
          <w:iCs/>
          <w:sz w:val="24"/>
          <w:szCs w:val="24"/>
        </w:rPr>
        <w:t>Pauliana</w:t>
      </w:r>
      <w:proofErr w:type="spellEnd"/>
      <w:r w:rsidRPr="006C0D54">
        <w:rPr>
          <w:rFonts w:ascii="Times New Roman" w:hAnsi="Times New Roman" w:cs="Times New Roman"/>
          <w:sz w:val="24"/>
          <w:szCs w:val="24"/>
        </w:rPr>
        <w:t>/ 2022/</w:t>
      </w:r>
      <w:proofErr w:type="spellStart"/>
      <w:r w:rsidRPr="006C0D54">
        <w:rPr>
          <w:rFonts w:ascii="Times New Roman" w:hAnsi="Times New Roman" w:cs="Times New Roman"/>
          <w:sz w:val="24"/>
          <w:szCs w:val="24"/>
        </w:rPr>
        <w:t>PN.Niaga.Mdn</w:t>
      </w:r>
      <w:proofErr w:type="spellEnd"/>
      <w:r w:rsidRPr="006C0D54">
        <w:rPr>
          <w:rFonts w:ascii="Times New Roman" w:hAnsi="Times New Roman" w:cs="Times New Roman"/>
          <w:sz w:val="24"/>
          <w:szCs w:val="24"/>
        </w:rPr>
        <w:t xml:space="preserve"> Jo.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-PKPU/2021/</w:t>
      </w:r>
      <w:proofErr w:type="spellStart"/>
      <w:r w:rsidRPr="006C0D54">
        <w:rPr>
          <w:rFonts w:ascii="Times New Roman" w:hAnsi="Times New Roman" w:cs="Times New Roman"/>
          <w:sz w:val="24"/>
          <w:szCs w:val="24"/>
        </w:rPr>
        <w:t>PN.Niaga.Mdn</w:t>
      </w:r>
      <w:proofErr w:type="spellEnd"/>
      <w:r w:rsidRPr="006C0D54">
        <w:rPr>
          <w:rFonts w:ascii="Times New Roman" w:hAnsi="Times New Roman" w:cs="Times New Roman"/>
          <w:sz w:val="24"/>
          <w:szCs w:val="24"/>
        </w:rPr>
        <w:t>)</w:t>
      </w:r>
    </w:p>
    <w:p w14:paraId="4A11B0E4"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Tesis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disusun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memenuhi</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persyaratan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gelar</w:t>
      </w:r>
      <w:proofErr w:type="spellEnd"/>
      <w:r w:rsidRPr="006C0D54">
        <w:rPr>
          <w:rFonts w:ascii="Times New Roman" w:hAnsi="Times New Roman" w:cs="Times New Roman"/>
          <w:sz w:val="24"/>
          <w:szCs w:val="24"/>
        </w:rPr>
        <w:t xml:space="preserve"> Magister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(M.H.) pada program Magister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Pascasarjana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Univeristas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Dharmawangsa</w:t>
      </w:r>
      <w:proofErr w:type="spellEnd"/>
      <w:r w:rsidRPr="006C0D54">
        <w:rPr>
          <w:rFonts w:ascii="Times New Roman" w:hAnsi="Times New Roman" w:cs="Times New Roman"/>
          <w:sz w:val="24"/>
          <w:szCs w:val="24"/>
        </w:rPr>
        <w:t>.</w:t>
      </w:r>
    </w:p>
    <w:p w14:paraId="23BC0561" w14:textId="77777777" w:rsidR="00710C72" w:rsidRPr="006C0D54" w:rsidRDefault="00710C72" w:rsidP="00710C72">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Pada </w:t>
      </w:r>
      <w:proofErr w:type="spellStart"/>
      <w:r w:rsidRPr="006C0D54">
        <w:rPr>
          <w:rFonts w:ascii="Times New Roman" w:hAnsi="Times New Roman" w:cs="Times New Roman"/>
          <w:sz w:val="24"/>
          <w:szCs w:val="24"/>
        </w:rPr>
        <w:t>Kesempatan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Penulis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mengucapkan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terimah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kasih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sebesar-besarnya</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gramEnd"/>
    </w:p>
    <w:p w14:paraId="7F27246A" w14:textId="5D761B60" w:rsidR="00710C72" w:rsidRPr="006C0D54" w:rsidRDefault="00710C72" w:rsidP="008D646E">
      <w:pPr>
        <w:pStyle w:val="ListParagraph"/>
        <w:numPr>
          <w:ilvl w:val="0"/>
          <w:numId w:val="48"/>
        </w:numPr>
        <w:spacing w:after="0" w:line="480" w:lineRule="auto"/>
        <w:ind w:left="284" w:hanging="284"/>
        <w:jc w:val="both"/>
        <w:rPr>
          <w:rFonts w:ascii="Times New Roman" w:hAnsi="Times New Roman" w:cs="Times New Roman"/>
          <w:sz w:val="24"/>
          <w:szCs w:val="24"/>
          <w:lang w:val="en-US"/>
        </w:rPr>
      </w:pPr>
      <w:r w:rsidRPr="006C0D54">
        <w:rPr>
          <w:rFonts w:ascii="Times New Roman" w:hAnsi="Times New Roman" w:cs="Times New Roman"/>
          <w:sz w:val="24"/>
          <w:szCs w:val="24"/>
        </w:rPr>
        <w:t>Rektor</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Universitas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Dharmawangsa Bapak</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rPr>
        <w:t xml:space="preserve">Dr. H. Zamakhsyari </w:t>
      </w:r>
      <w:r w:rsidR="008D646E">
        <w:rPr>
          <w:rFonts w:ascii="Times New Roman" w:hAnsi="Times New Roman" w:cs="Times New Roman"/>
          <w:sz w:val="24"/>
          <w:lang w:val="en-US"/>
        </w:rPr>
        <w:t>B</w:t>
      </w:r>
      <w:r w:rsidRPr="006C0D54">
        <w:rPr>
          <w:rFonts w:ascii="Times New Roman" w:hAnsi="Times New Roman" w:cs="Times New Roman"/>
          <w:sz w:val="24"/>
        </w:rPr>
        <w:t>in Hasballah Thaib, LC, MA,</w:t>
      </w:r>
      <w:r w:rsidRPr="006C0D54">
        <w:rPr>
          <w:rFonts w:ascii="Times New Roman" w:hAnsi="Times New Roman" w:cs="Times New Roman"/>
          <w:sz w:val="24"/>
          <w:lang w:val="en-US"/>
        </w:rPr>
        <w:t xml:space="preserve"> </w:t>
      </w:r>
      <w:r w:rsidRPr="006C0D54">
        <w:rPr>
          <w:rFonts w:ascii="Times New Roman" w:hAnsi="Times New Roman" w:cs="Times New Roman"/>
          <w:sz w:val="24"/>
          <w:szCs w:val="24"/>
        </w:rPr>
        <w:t>atas kesempatan dan Fasilitas yang diberikan kepada penulis untuk dapat mengikuti dan menyelesaikan studi di Program Magister Ilmu Hukum</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Pascasarjana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Universitas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Dharmawangsa</w:t>
      </w:r>
      <w:r w:rsidRPr="006C0D54">
        <w:rPr>
          <w:rFonts w:ascii="Times New Roman" w:hAnsi="Times New Roman" w:cs="Times New Roman"/>
          <w:sz w:val="24"/>
          <w:szCs w:val="24"/>
          <w:lang w:val="en-US"/>
        </w:rPr>
        <w:t>.</w:t>
      </w:r>
    </w:p>
    <w:p w14:paraId="1BACEFF8" w14:textId="77777777" w:rsidR="00710C72" w:rsidRPr="006C0D54" w:rsidRDefault="00710C72" w:rsidP="008D646E">
      <w:pPr>
        <w:pStyle w:val="ListParagraph"/>
        <w:numPr>
          <w:ilvl w:val="0"/>
          <w:numId w:val="48"/>
        </w:numPr>
        <w:spacing w:after="0" w:line="480" w:lineRule="auto"/>
        <w:ind w:left="284" w:hanging="284"/>
        <w:jc w:val="both"/>
        <w:rPr>
          <w:rFonts w:ascii="Times New Roman" w:hAnsi="Times New Roman" w:cs="Times New Roman"/>
          <w:sz w:val="24"/>
          <w:szCs w:val="24"/>
        </w:rPr>
      </w:pPr>
      <w:r w:rsidRPr="006C0D54">
        <w:rPr>
          <w:rFonts w:ascii="Times New Roman" w:hAnsi="Times New Roman" w:cs="Times New Roman"/>
          <w:sz w:val="24"/>
          <w:szCs w:val="24"/>
        </w:rPr>
        <w:t>Direktur</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Pascasarjana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Universitas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Dharmawangsa, Prof. Dr.</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w:t>
      </w:r>
      <w:proofErr w:type="spellStart"/>
      <w:r w:rsidRPr="006C0D54">
        <w:rPr>
          <w:rFonts w:ascii="Times New Roman" w:hAnsi="Times New Roman" w:cs="Times New Roman"/>
          <w:sz w:val="24"/>
          <w:szCs w:val="24"/>
          <w:lang w:val="en-US"/>
        </w:rPr>
        <w:t>usbianto</w:t>
      </w:r>
      <w:proofErr w:type="spellEnd"/>
      <w:r w:rsidRPr="006C0D54">
        <w:rPr>
          <w:rFonts w:ascii="Times New Roman" w:hAnsi="Times New Roman" w:cs="Times New Roman"/>
          <w:sz w:val="24"/>
          <w:szCs w:val="24"/>
          <w:lang w:val="en-US"/>
        </w:rPr>
        <w:t xml:space="preserve"> SH., </w:t>
      </w:r>
      <w:proofErr w:type="spellStart"/>
      <w:r w:rsidRPr="006C0D54">
        <w:rPr>
          <w:rFonts w:ascii="Times New Roman" w:hAnsi="Times New Roman" w:cs="Times New Roman"/>
          <w:sz w:val="24"/>
          <w:szCs w:val="24"/>
          <w:lang w:val="en-US"/>
        </w:rPr>
        <w:t>M.Hum</w:t>
      </w:r>
      <w:proofErr w:type="spellEnd"/>
      <w:r w:rsidRPr="006C0D54">
        <w:rPr>
          <w:rFonts w:ascii="Times New Roman" w:hAnsi="Times New Roman" w:cs="Times New Roman"/>
          <w:sz w:val="24"/>
          <w:szCs w:val="24"/>
        </w:rPr>
        <w:t>.</w:t>
      </w:r>
    </w:p>
    <w:p w14:paraId="547EC181" w14:textId="77777777" w:rsidR="00710C72" w:rsidRPr="006C0D54" w:rsidRDefault="00710C72" w:rsidP="008D646E">
      <w:pPr>
        <w:pStyle w:val="ListParagraph"/>
        <w:numPr>
          <w:ilvl w:val="0"/>
          <w:numId w:val="48"/>
        </w:numPr>
        <w:spacing w:after="0" w:line="480" w:lineRule="auto"/>
        <w:ind w:left="284" w:hanging="284"/>
        <w:jc w:val="both"/>
        <w:rPr>
          <w:rFonts w:ascii="Times New Roman" w:hAnsi="Times New Roman" w:cs="Times New Roman"/>
          <w:sz w:val="24"/>
          <w:szCs w:val="24"/>
        </w:rPr>
      </w:pPr>
      <w:r w:rsidRPr="006C0D54">
        <w:rPr>
          <w:rFonts w:ascii="Times New Roman" w:hAnsi="Times New Roman" w:cs="Times New Roman"/>
          <w:sz w:val="24"/>
          <w:szCs w:val="24"/>
        </w:rPr>
        <w:t>Ketua Studi Magister Hukum Pascasarjana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Universitas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Dharmawangsa, Dr. Ariman Sitompul, S.H, MH</w:t>
      </w:r>
    </w:p>
    <w:p w14:paraId="1DD2457C" w14:textId="48F28F3F" w:rsidR="00710C72" w:rsidRPr="006C0D54" w:rsidRDefault="00991AE8" w:rsidP="008D646E">
      <w:pPr>
        <w:pStyle w:val="ListParagraph"/>
        <w:numPr>
          <w:ilvl w:val="0"/>
          <w:numId w:val="48"/>
        </w:numPr>
        <w:spacing w:after="0"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C6E3B41" wp14:editId="1198B76A">
                <wp:simplePos x="0" y="0"/>
                <wp:positionH relativeFrom="column">
                  <wp:posOffset>2177663</wp:posOffset>
                </wp:positionH>
                <wp:positionV relativeFrom="paragraph">
                  <wp:posOffset>1969163</wp:posOffset>
                </wp:positionV>
                <wp:extent cx="1041621" cy="413467"/>
                <wp:effectExtent l="0" t="0" r="25400" b="24765"/>
                <wp:wrapNone/>
                <wp:docPr id="27" name="Text Box 27"/>
                <wp:cNvGraphicFramePr/>
                <a:graphic xmlns:a="http://schemas.openxmlformats.org/drawingml/2006/main">
                  <a:graphicData uri="http://schemas.microsoft.com/office/word/2010/wordprocessingShape">
                    <wps:wsp>
                      <wps:cNvSpPr txBox="1"/>
                      <wps:spPr>
                        <a:xfrm>
                          <a:off x="0" y="0"/>
                          <a:ext cx="1041621" cy="413467"/>
                        </a:xfrm>
                        <a:prstGeom prst="rect">
                          <a:avLst/>
                        </a:prstGeom>
                        <a:solidFill>
                          <a:schemeClr val="lt1"/>
                        </a:solidFill>
                        <a:ln w="6350">
                          <a:solidFill>
                            <a:schemeClr val="bg1"/>
                          </a:solidFill>
                        </a:ln>
                      </wps:spPr>
                      <wps:txbx>
                        <w:txbxContent>
                          <w:p w14:paraId="3005698B" w14:textId="41C46CAE" w:rsidR="003759A7" w:rsidRDefault="003759A7">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E3B41" id="Text Box 27" o:spid="_x0000_s1037" type="#_x0000_t202" style="position:absolute;left:0;text-align:left;margin-left:171.45pt;margin-top:155.05pt;width:82pt;height:3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" fillcolor="white [3201]" strokecolor="white [3212]" strokeweight=".5pt">
                <v:textbox>
                  <w:txbxContent>
                    <w:p w14:paraId="3005698B" w14:textId="41C46CAE" w:rsidR="003759A7" w:rsidRDefault="003759A7">
                      <w:r>
                        <w:t>ii</w:t>
                      </w:r>
                    </w:p>
                  </w:txbxContent>
                </v:textbox>
              </v:shape>
            </w:pict>
          </mc:Fallback>
        </mc:AlternateContent>
      </w:r>
      <w:r w:rsidR="00710C72" w:rsidRPr="006C0D54">
        <w:rPr>
          <w:rFonts w:ascii="Times New Roman" w:hAnsi="Times New Roman" w:cs="Times New Roman"/>
          <w:sz w:val="24"/>
          <w:szCs w:val="24"/>
        </w:rPr>
        <w:t>Dosen Pembimbing I Dr. Rilawadi Sahputra, S.H, M.Kn</w:t>
      </w:r>
      <w:r w:rsidR="00710C72" w:rsidRPr="006C0D54">
        <w:rPr>
          <w:rFonts w:ascii="Times New Roman" w:hAnsi="Times New Roman" w:cs="Times New Roman"/>
          <w:b/>
          <w:bCs/>
          <w:i/>
          <w:iCs/>
          <w:sz w:val="24"/>
          <w:szCs w:val="24"/>
        </w:rPr>
        <w:t xml:space="preserve"> </w:t>
      </w:r>
      <w:r w:rsidR="00710C72" w:rsidRPr="006C0D54">
        <w:rPr>
          <w:rFonts w:ascii="Times New Roman" w:hAnsi="Times New Roman" w:cs="Times New Roman"/>
          <w:sz w:val="24"/>
          <w:szCs w:val="24"/>
        </w:rPr>
        <w:t>yang telah banyak memberikan ilmu dalam penulisan Tesis ini sehingga Tesis ini dapat terselesaikan dengan baik.</w:t>
      </w:r>
    </w:p>
    <w:p w14:paraId="26C074CC" w14:textId="783381F7" w:rsidR="00710C72" w:rsidRPr="006C0D54" w:rsidRDefault="00991AE8" w:rsidP="008D646E">
      <w:pPr>
        <w:pStyle w:val="ListParagraph"/>
        <w:numPr>
          <w:ilvl w:val="0"/>
          <w:numId w:val="48"/>
        </w:numPr>
        <w:spacing w:after="0"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1792" behindDoc="0" locked="0" layoutInCell="1" allowOverlap="1" wp14:anchorId="6B0DC9DA" wp14:editId="1F4784D2">
                <wp:simplePos x="0" y="0"/>
                <wp:positionH relativeFrom="column">
                  <wp:posOffset>4809545</wp:posOffset>
                </wp:positionH>
                <wp:positionV relativeFrom="paragraph">
                  <wp:posOffset>-730278</wp:posOffset>
                </wp:positionV>
                <wp:extent cx="405517" cy="326004"/>
                <wp:effectExtent l="0" t="0" r="13970" b="17145"/>
                <wp:wrapNone/>
                <wp:docPr id="28" name="Text Box 28"/>
                <wp:cNvGraphicFramePr/>
                <a:graphic xmlns:a="http://schemas.openxmlformats.org/drawingml/2006/main">
                  <a:graphicData uri="http://schemas.microsoft.com/office/word/2010/wordprocessingShape">
                    <wps:wsp>
                      <wps:cNvSpPr txBox="1"/>
                      <wps:spPr>
                        <a:xfrm>
                          <a:off x="0" y="0"/>
                          <a:ext cx="405517" cy="326004"/>
                        </a:xfrm>
                        <a:prstGeom prst="rect">
                          <a:avLst/>
                        </a:prstGeom>
                        <a:solidFill>
                          <a:schemeClr val="lt1"/>
                        </a:solidFill>
                        <a:ln w="6350">
                          <a:solidFill>
                            <a:schemeClr val="bg1"/>
                          </a:solidFill>
                        </a:ln>
                      </wps:spPr>
                      <wps:txbx>
                        <w:txbxContent>
                          <w:p w14:paraId="54A32394"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DC9DA" id="Text Box 28" o:spid="_x0000_s1038" type="#_x0000_t202" style="position:absolute;left:0;text-align:left;margin-left:378.7pt;margin-top:-57.5pt;width:31.95pt;height:25.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" fillcolor="white [3201]" strokecolor="white [3212]" strokeweight=".5pt">
                <v:textbox>
                  <w:txbxContent>
                    <w:p w14:paraId="54A32394" w14:textId="77777777" w:rsidR="003759A7" w:rsidRDefault="003759A7"/>
                  </w:txbxContent>
                </v:textbox>
              </v:shape>
            </w:pict>
          </mc:Fallback>
        </mc:AlternateContent>
      </w:r>
      <w:r w:rsidR="00710C72" w:rsidRPr="006C0D54">
        <w:rPr>
          <w:rFonts w:ascii="Times New Roman" w:hAnsi="Times New Roman" w:cs="Times New Roman"/>
          <w:sz w:val="24"/>
          <w:szCs w:val="24"/>
        </w:rPr>
        <w:t>Dosen Pembimbing II Dr. Ariman Sitompul, S.H, MH yang telah banyak memberikan arahan, masukan, serta motivasi dalam membimbing penulis untuk dapat menyelesaikan Tesis ini dengan baik.</w:t>
      </w:r>
    </w:p>
    <w:p w14:paraId="404D8C47" w14:textId="77777777" w:rsidR="00710C72" w:rsidRPr="006C0D54" w:rsidRDefault="00710C72" w:rsidP="008D646E">
      <w:pPr>
        <w:pStyle w:val="ListParagraph"/>
        <w:numPr>
          <w:ilvl w:val="0"/>
          <w:numId w:val="48"/>
        </w:numPr>
        <w:spacing w:after="0" w:line="480" w:lineRule="auto"/>
        <w:ind w:left="284" w:hanging="425"/>
        <w:jc w:val="both"/>
        <w:rPr>
          <w:rFonts w:ascii="Times New Roman" w:hAnsi="Times New Roman" w:cs="Times New Roman"/>
          <w:sz w:val="24"/>
          <w:szCs w:val="24"/>
        </w:rPr>
      </w:pPr>
      <w:r w:rsidRPr="006C0D54">
        <w:rPr>
          <w:rFonts w:ascii="Times New Roman" w:hAnsi="Times New Roman" w:cs="Times New Roman"/>
          <w:sz w:val="24"/>
          <w:szCs w:val="24"/>
        </w:rPr>
        <w:t xml:space="preserve">Istri Tercinta </w:t>
      </w:r>
      <w:r w:rsidRPr="006C0D54">
        <w:rPr>
          <w:rFonts w:ascii="Times New Roman" w:hAnsi="Times New Roman" w:cs="Times New Roman"/>
          <w:sz w:val="24"/>
          <w:szCs w:val="24"/>
          <w:lang w:val="en-US"/>
        </w:rPr>
        <w:t xml:space="preserve">Notaris Ruth Ivo Maria </w:t>
      </w:r>
      <w:proofErr w:type="spellStart"/>
      <w:r w:rsidRPr="006C0D54">
        <w:rPr>
          <w:rFonts w:ascii="Times New Roman" w:hAnsi="Times New Roman" w:cs="Times New Roman"/>
          <w:sz w:val="24"/>
          <w:szCs w:val="24"/>
          <w:lang w:val="en-US"/>
        </w:rPr>
        <w:t>Tobing</w:t>
      </w:r>
      <w:proofErr w:type="spellEnd"/>
      <w:r w:rsidRPr="006C0D54">
        <w:rPr>
          <w:rFonts w:ascii="Times New Roman" w:hAnsi="Times New Roman" w:cs="Times New Roman"/>
          <w:sz w:val="24"/>
          <w:szCs w:val="24"/>
          <w:lang w:val="en-US"/>
        </w:rPr>
        <w:t xml:space="preserve">, SH. </w:t>
      </w:r>
      <w:proofErr w:type="spellStart"/>
      <w:r w:rsidRPr="006C0D54">
        <w:rPr>
          <w:rFonts w:ascii="Times New Roman" w:hAnsi="Times New Roman" w:cs="Times New Roman"/>
          <w:sz w:val="24"/>
          <w:szCs w:val="24"/>
          <w:lang w:val="en-US"/>
        </w:rPr>
        <w:t>MKn</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dan Anak-anak</w:t>
      </w:r>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tersayang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Ugani</w:t>
      </w:r>
      <w:proofErr w:type="spellEnd"/>
      <w:r w:rsidRPr="006C0D54">
        <w:rPr>
          <w:rFonts w:ascii="Times New Roman" w:hAnsi="Times New Roman" w:cs="Times New Roman"/>
          <w:sz w:val="24"/>
          <w:szCs w:val="24"/>
          <w:lang w:val="en-US"/>
        </w:rPr>
        <w:t xml:space="preserve"> Sri </w:t>
      </w:r>
      <w:proofErr w:type="spellStart"/>
      <w:r w:rsidRPr="006C0D54">
        <w:rPr>
          <w:rFonts w:ascii="Times New Roman" w:hAnsi="Times New Roman" w:cs="Times New Roman"/>
          <w:sz w:val="24"/>
          <w:szCs w:val="24"/>
          <w:lang w:val="en-US"/>
        </w:rPr>
        <w:t>Miquen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Thessa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Sianipar</w:t>
      </w:r>
      <w:proofErr w:type="spellEnd"/>
      <w:r w:rsidRPr="006C0D54">
        <w:rPr>
          <w:rFonts w:ascii="Times New Roman" w:hAnsi="Times New Roman" w:cs="Times New Roman"/>
          <w:sz w:val="24"/>
          <w:szCs w:val="24"/>
          <w:lang w:val="en-US"/>
        </w:rPr>
        <w:t xml:space="preserve">, SH. MH, </w:t>
      </w:r>
      <w:proofErr w:type="spellStart"/>
      <w:r w:rsidRPr="006C0D54">
        <w:rPr>
          <w:rFonts w:ascii="Times New Roman" w:hAnsi="Times New Roman" w:cs="Times New Roman"/>
          <w:sz w:val="24"/>
          <w:szCs w:val="24"/>
          <w:lang w:val="en-US"/>
        </w:rPr>
        <w:t>Meisa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Angelie</w:t>
      </w:r>
      <w:proofErr w:type="spellEnd"/>
      <w:r w:rsidRPr="006C0D54">
        <w:rPr>
          <w:rFonts w:ascii="Times New Roman" w:hAnsi="Times New Roman" w:cs="Times New Roman"/>
          <w:sz w:val="24"/>
          <w:szCs w:val="24"/>
          <w:lang w:val="en-US"/>
        </w:rPr>
        <w:t xml:space="preserve"> Christy </w:t>
      </w:r>
      <w:proofErr w:type="spellStart"/>
      <w:r w:rsidRPr="006C0D54">
        <w:rPr>
          <w:rFonts w:ascii="Times New Roman" w:hAnsi="Times New Roman" w:cs="Times New Roman"/>
          <w:sz w:val="24"/>
          <w:szCs w:val="24"/>
          <w:lang w:val="en-US"/>
        </w:rPr>
        <w:t>br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Sianipar</w:t>
      </w:r>
      <w:proofErr w:type="spellEnd"/>
      <w:r w:rsidRPr="006C0D54">
        <w:rPr>
          <w:rFonts w:ascii="Times New Roman" w:hAnsi="Times New Roman" w:cs="Times New Roman"/>
          <w:sz w:val="24"/>
          <w:szCs w:val="24"/>
          <w:lang w:val="en-US"/>
        </w:rPr>
        <w:t xml:space="preserve">, SH, Tamara </w:t>
      </w:r>
      <w:proofErr w:type="spellStart"/>
      <w:r w:rsidRPr="006C0D54">
        <w:rPr>
          <w:rFonts w:ascii="Times New Roman" w:hAnsi="Times New Roman" w:cs="Times New Roman"/>
          <w:sz w:val="24"/>
          <w:szCs w:val="24"/>
          <w:lang w:val="en-US"/>
        </w:rPr>
        <w:t>Assuanna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Sinauran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Sianipar</w:t>
      </w:r>
      <w:proofErr w:type="spellEnd"/>
      <w:r w:rsidRPr="006C0D54">
        <w:rPr>
          <w:rFonts w:ascii="Times New Roman" w:hAnsi="Times New Roman" w:cs="Times New Roman"/>
          <w:sz w:val="24"/>
          <w:szCs w:val="24"/>
          <w:lang w:val="en-US"/>
        </w:rPr>
        <w:t xml:space="preserve">, SDKV dan </w:t>
      </w:r>
      <w:proofErr w:type="spellStart"/>
      <w:r w:rsidRPr="006C0D54">
        <w:rPr>
          <w:rFonts w:ascii="Times New Roman" w:hAnsi="Times New Roman" w:cs="Times New Roman"/>
          <w:sz w:val="24"/>
          <w:szCs w:val="24"/>
          <w:lang w:val="en-US"/>
        </w:rPr>
        <w:t>Panagi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Masakti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Hasoloman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Sianipar</w:t>
      </w:r>
      <w:proofErr w:type="spellEnd"/>
      <w:r w:rsidRPr="006C0D54">
        <w:rPr>
          <w:rFonts w:ascii="Times New Roman" w:hAnsi="Times New Roman" w:cs="Times New Roman"/>
          <w:sz w:val="24"/>
          <w:szCs w:val="24"/>
        </w:rPr>
        <w:t xml:space="preserve"> yang sangat banyak memberikan semangat dan menemani dalam pengerjaan Tesis ini sehingga Tesis ini dapat terselesaikan karena berkat dukungan mereka.</w:t>
      </w:r>
    </w:p>
    <w:p w14:paraId="7A0B5548" w14:textId="1B597E70" w:rsidR="00710C72" w:rsidRPr="006C0D54" w:rsidRDefault="00B10C08" w:rsidP="008D646E">
      <w:pPr>
        <w:pStyle w:val="ListParagraph"/>
        <w:numPr>
          <w:ilvl w:val="0"/>
          <w:numId w:val="48"/>
        </w:numPr>
        <w:spacing w:after="0" w:line="480" w:lineRule="auto"/>
        <w:ind w:left="284" w:hanging="425"/>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Seluruh</w:t>
      </w:r>
      <w:proofErr w:type="spellEnd"/>
      <w:r w:rsidRPr="006C0D54">
        <w:rPr>
          <w:rFonts w:ascii="Times New Roman" w:hAnsi="Times New Roman" w:cs="Times New Roman"/>
          <w:sz w:val="24"/>
          <w:szCs w:val="24"/>
          <w:lang w:val="en-US"/>
        </w:rPr>
        <w:t xml:space="preserve"> Partner dan</w:t>
      </w:r>
      <w:r w:rsidR="00710C72" w:rsidRPr="006C0D54">
        <w:rPr>
          <w:rFonts w:ascii="Times New Roman" w:hAnsi="Times New Roman" w:cs="Times New Roman"/>
          <w:sz w:val="24"/>
          <w:szCs w:val="24"/>
          <w:lang w:val="en-US"/>
        </w:rPr>
        <w:t xml:space="preserve"> Staff Law Office </w:t>
      </w:r>
      <w:proofErr w:type="spellStart"/>
      <w:r w:rsidR="00710C72" w:rsidRPr="006C0D54">
        <w:rPr>
          <w:rFonts w:ascii="Times New Roman" w:hAnsi="Times New Roman" w:cs="Times New Roman"/>
          <w:sz w:val="24"/>
          <w:szCs w:val="24"/>
          <w:lang w:val="en-US"/>
        </w:rPr>
        <w:t>Banuara</w:t>
      </w:r>
      <w:proofErr w:type="spellEnd"/>
      <w:r w:rsidR="00710C72" w:rsidRPr="006C0D54">
        <w:rPr>
          <w:rFonts w:ascii="Times New Roman" w:hAnsi="Times New Roman" w:cs="Times New Roman"/>
          <w:sz w:val="24"/>
          <w:szCs w:val="24"/>
          <w:lang w:val="en-US"/>
        </w:rPr>
        <w:t xml:space="preserve"> &amp; Partners </w:t>
      </w:r>
      <w:proofErr w:type="spellStart"/>
      <w:r w:rsidR="00710C72" w:rsidRPr="006C0D54">
        <w:rPr>
          <w:rFonts w:ascii="Times New Roman" w:hAnsi="Times New Roman" w:cs="Times New Roman"/>
          <w:sz w:val="24"/>
          <w:szCs w:val="24"/>
          <w:lang w:val="en-US"/>
        </w:rPr>
        <w:t>khususnya</w:t>
      </w:r>
      <w:proofErr w:type="spellEnd"/>
      <w:r w:rsidR="00710C72" w:rsidRPr="006C0D54">
        <w:rPr>
          <w:rFonts w:ascii="Times New Roman" w:hAnsi="Times New Roman" w:cs="Times New Roman"/>
          <w:sz w:val="24"/>
          <w:szCs w:val="24"/>
          <w:lang w:val="en-US"/>
        </w:rPr>
        <w:t xml:space="preserve"> </w:t>
      </w:r>
      <w:proofErr w:type="spellStart"/>
      <w:r w:rsidR="00710C72" w:rsidRPr="006C0D54">
        <w:rPr>
          <w:rFonts w:ascii="Times New Roman" w:hAnsi="Times New Roman" w:cs="Times New Roman"/>
          <w:sz w:val="24"/>
          <w:szCs w:val="24"/>
          <w:lang w:val="en-US"/>
        </w:rPr>
        <w:t>Dedek</w:t>
      </w:r>
      <w:proofErr w:type="spellEnd"/>
      <w:r w:rsidR="00710C72" w:rsidRPr="006C0D54">
        <w:rPr>
          <w:rFonts w:ascii="Times New Roman" w:hAnsi="Times New Roman" w:cs="Times New Roman"/>
          <w:sz w:val="24"/>
          <w:szCs w:val="24"/>
          <w:lang w:val="en-US"/>
        </w:rPr>
        <w:t xml:space="preserve"> </w:t>
      </w:r>
      <w:proofErr w:type="spellStart"/>
      <w:r w:rsidR="00710C72" w:rsidRPr="006C0D54">
        <w:rPr>
          <w:rFonts w:ascii="Times New Roman" w:hAnsi="Times New Roman" w:cs="Times New Roman"/>
          <w:sz w:val="24"/>
          <w:szCs w:val="24"/>
          <w:lang w:val="en-US"/>
        </w:rPr>
        <w:t>Sembiring</w:t>
      </w:r>
      <w:proofErr w:type="spellEnd"/>
      <w:r w:rsidR="00710C72" w:rsidRPr="006C0D54">
        <w:rPr>
          <w:rFonts w:ascii="Times New Roman" w:hAnsi="Times New Roman" w:cs="Times New Roman"/>
          <w:sz w:val="24"/>
          <w:szCs w:val="24"/>
          <w:lang w:val="en-US"/>
        </w:rPr>
        <w:t>, SH dan Jessica, SH.</w:t>
      </w:r>
    </w:p>
    <w:p w14:paraId="1FD3B507" w14:textId="77777777" w:rsidR="00710C72" w:rsidRPr="006C0D54" w:rsidRDefault="00710C72" w:rsidP="008D646E">
      <w:pPr>
        <w:pStyle w:val="ListParagraph"/>
        <w:numPr>
          <w:ilvl w:val="0"/>
          <w:numId w:val="48"/>
        </w:numPr>
        <w:spacing w:after="0" w:line="480" w:lineRule="auto"/>
        <w:ind w:left="284" w:hanging="425"/>
        <w:jc w:val="both"/>
        <w:rPr>
          <w:rFonts w:ascii="Times New Roman" w:hAnsi="Times New Roman" w:cs="Times New Roman"/>
          <w:sz w:val="24"/>
          <w:szCs w:val="24"/>
        </w:rPr>
      </w:pPr>
      <w:r w:rsidRPr="006C0D54">
        <w:rPr>
          <w:rFonts w:ascii="Times New Roman" w:hAnsi="Times New Roman" w:cs="Times New Roman"/>
          <w:sz w:val="24"/>
          <w:szCs w:val="24"/>
        </w:rPr>
        <w:t>Rekan-rekan Mahasiswa</w:t>
      </w:r>
      <w:r w:rsidRPr="006C0D54">
        <w:rPr>
          <w:rFonts w:ascii="Times New Roman" w:hAnsi="Times New Roman" w:cs="Times New Roman"/>
          <w:sz w:val="24"/>
          <w:szCs w:val="24"/>
          <w:lang w:val="en-US"/>
        </w:rPr>
        <w:t>/</w:t>
      </w:r>
      <w:proofErr w:type="spellStart"/>
      <w:r w:rsidRPr="006C0D54">
        <w:rPr>
          <w:rFonts w:ascii="Times New Roman" w:hAnsi="Times New Roman" w:cs="Times New Roman"/>
          <w:sz w:val="24"/>
          <w:szCs w:val="24"/>
          <w:lang w:val="en-US"/>
        </w:rPr>
        <w:t>i</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Pascasarjana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Universitas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Dharmawangsa</w:t>
      </w:r>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angkatan</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2022.</w:t>
      </w:r>
    </w:p>
    <w:p w14:paraId="17D4896A" w14:textId="77777777" w:rsidR="00710C72" w:rsidRPr="006C0D54" w:rsidRDefault="00710C72" w:rsidP="008D646E">
      <w:pPr>
        <w:pStyle w:val="ListParagraph"/>
        <w:numPr>
          <w:ilvl w:val="0"/>
          <w:numId w:val="48"/>
        </w:numPr>
        <w:spacing w:after="0" w:line="480" w:lineRule="auto"/>
        <w:ind w:left="284" w:hanging="425"/>
        <w:jc w:val="both"/>
        <w:rPr>
          <w:rFonts w:ascii="Times New Roman" w:hAnsi="Times New Roman" w:cs="Times New Roman"/>
          <w:sz w:val="24"/>
          <w:szCs w:val="24"/>
        </w:rPr>
      </w:pPr>
      <w:r w:rsidRPr="006C0D54">
        <w:rPr>
          <w:rFonts w:ascii="Times New Roman" w:hAnsi="Times New Roman" w:cs="Times New Roman"/>
          <w:sz w:val="24"/>
          <w:szCs w:val="24"/>
        </w:rPr>
        <w:t>Seluruh Staf/Pegawai Pascasarjana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Universitas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Dharmawangsa</w:t>
      </w:r>
      <w:r w:rsidRPr="006C0D54">
        <w:rPr>
          <w:rFonts w:ascii="Times New Roman" w:hAnsi="Times New Roman" w:cs="Times New Roman"/>
          <w:sz w:val="24"/>
          <w:szCs w:val="24"/>
          <w:lang w:val="en-US"/>
        </w:rPr>
        <w:t>.</w:t>
      </w:r>
    </w:p>
    <w:p w14:paraId="4FA86001" w14:textId="77777777" w:rsidR="00710C72" w:rsidRPr="006C0D54" w:rsidRDefault="00710C72" w:rsidP="00710C72">
      <w:pPr>
        <w:spacing w:after="0" w:line="480" w:lineRule="auto"/>
        <w:ind w:firstLine="450"/>
        <w:jc w:val="both"/>
        <w:rPr>
          <w:rFonts w:ascii="Times New Roman" w:hAnsi="Times New Roman" w:cs="Times New Roman"/>
          <w:sz w:val="24"/>
          <w:szCs w:val="24"/>
        </w:rPr>
      </w:pPr>
      <w:r w:rsidRPr="006C0D54">
        <w:rPr>
          <w:rFonts w:ascii="Times New Roman" w:hAnsi="Times New Roman" w:cs="Times New Roman"/>
          <w:sz w:val="24"/>
          <w:szCs w:val="24"/>
          <w:lang w:val="id-ID"/>
        </w:rPr>
        <w:t xml:space="preserve">Penulis Menyadari bahwa dalam penulisan tesis ini masih banyak kekuranganya, oleh karena itu dengan segala kerendahan hati penulis membuka diri untuk saran maupun kritikan yang konstruktif dari para pembaca demi penyempurnaanya. </w:t>
      </w:r>
      <w:proofErr w:type="spellStart"/>
      <w:r w:rsidRPr="006C0D54">
        <w:rPr>
          <w:rFonts w:ascii="Times New Roman" w:hAnsi="Times New Roman" w:cs="Times New Roman"/>
          <w:sz w:val="24"/>
          <w:szCs w:val="24"/>
        </w:rPr>
        <w:t>Semoga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bermanfaat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perkembangan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Ilmu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pengetahuan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penegakan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di Indonesia </w:t>
      </w:r>
      <w:proofErr w:type="spellStart"/>
      <w:r w:rsidRPr="006C0D54">
        <w:rPr>
          <w:rFonts w:ascii="Times New Roman" w:hAnsi="Times New Roman" w:cs="Times New Roman"/>
          <w:sz w:val="24"/>
          <w:szCs w:val="24"/>
        </w:rPr>
        <w:t>khususnya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
    <w:p w14:paraId="0977DE8F" w14:textId="03D4FC55" w:rsidR="00710C72" w:rsidRPr="006C0D54" w:rsidRDefault="00710C72" w:rsidP="00710C72">
      <w:pPr>
        <w:spacing w:after="0" w:line="360" w:lineRule="auto"/>
        <w:jc w:val="both"/>
        <w:rPr>
          <w:rFonts w:ascii="Times New Roman" w:hAnsi="Times New Roman" w:cs="Times New Roman"/>
          <w:sz w:val="24"/>
          <w:szCs w:val="24"/>
        </w:rPr>
      </w:pPr>
      <w:r w:rsidRPr="006C0D54">
        <w:rPr>
          <w:rFonts w:ascii="Times New Roman" w:hAnsi="Times New Roman" w:cs="Times New Roman"/>
          <w:sz w:val="24"/>
          <w:szCs w:val="24"/>
        </w:rPr>
        <w:tab/>
      </w:r>
      <w:r w:rsidRPr="006C0D54">
        <w:rPr>
          <w:rFonts w:ascii="Times New Roman" w:hAnsi="Times New Roman" w:cs="Times New Roman"/>
          <w:sz w:val="24"/>
          <w:szCs w:val="24"/>
        </w:rPr>
        <w:tab/>
      </w:r>
      <w:r w:rsidRPr="006C0D54">
        <w:rPr>
          <w:rFonts w:ascii="Times New Roman" w:hAnsi="Times New Roman" w:cs="Times New Roman"/>
          <w:sz w:val="24"/>
          <w:szCs w:val="24"/>
        </w:rPr>
        <w:tab/>
      </w:r>
      <w:r w:rsidRPr="006C0D54">
        <w:rPr>
          <w:rFonts w:ascii="Times New Roman" w:hAnsi="Times New Roman" w:cs="Times New Roman"/>
          <w:sz w:val="24"/>
          <w:szCs w:val="24"/>
        </w:rPr>
        <w:tab/>
      </w:r>
      <w:r w:rsidRPr="006C0D54">
        <w:rPr>
          <w:rFonts w:ascii="Times New Roman" w:hAnsi="Times New Roman" w:cs="Times New Roman"/>
          <w:sz w:val="24"/>
          <w:szCs w:val="24"/>
        </w:rPr>
        <w:tab/>
      </w:r>
      <w:r w:rsidRPr="006C0D54">
        <w:rPr>
          <w:rFonts w:ascii="Times New Roman" w:hAnsi="Times New Roman" w:cs="Times New Roman"/>
          <w:sz w:val="24"/>
          <w:szCs w:val="24"/>
        </w:rPr>
        <w:tab/>
        <w:t xml:space="preserve">Medan </w:t>
      </w:r>
      <w:r w:rsidR="0019761D">
        <w:rPr>
          <w:rFonts w:ascii="Times New Roman" w:hAnsi="Times New Roman" w:cs="Times New Roman"/>
          <w:sz w:val="24"/>
          <w:szCs w:val="24"/>
        </w:rPr>
        <w:t>26 April</w:t>
      </w:r>
      <w:r w:rsidRPr="006C0D54">
        <w:rPr>
          <w:rFonts w:ascii="Times New Roman" w:hAnsi="Times New Roman" w:cs="Times New Roman"/>
          <w:sz w:val="24"/>
          <w:szCs w:val="24"/>
        </w:rPr>
        <w:t xml:space="preserve"> 2024</w:t>
      </w:r>
    </w:p>
    <w:p w14:paraId="56A1BF68" w14:textId="77777777" w:rsidR="00710C72" w:rsidRPr="006C0D54" w:rsidRDefault="00710C72" w:rsidP="00710C72">
      <w:pPr>
        <w:spacing w:after="0" w:line="360" w:lineRule="auto"/>
        <w:ind w:left="3600" w:firstLine="720"/>
        <w:jc w:val="both"/>
        <w:rPr>
          <w:rFonts w:ascii="Times New Roman" w:hAnsi="Times New Roman" w:cs="Times New Roman"/>
          <w:sz w:val="24"/>
          <w:szCs w:val="24"/>
        </w:rPr>
      </w:pP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Penulis</w:t>
      </w:r>
      <w:proofErr w:type="spellEnd"/>
      <w:r w:rsidRPr="006C0D54">
        <w:rPr>
          <w:rFonts w:ascii="Times New Roman" w:hAnsi="Times New Roman" w:cs="Times New Roman"/>
          <w:sz w:val="24"/>
          <w:szCs w:val="24"/>
        </w:rPr>
        <w:t>,</w:t>
      </w:r>
    </w:p>
    <w:p w14:paraId="1638E01C" w14:textId="77777777" w:rsidR="00710C72" w:rsidRPr="006C0D54" w:rsidRDefault="00710C72" w:rsidP="00710C72">
      <w:pPr>
        <w:spacing w:after="0" w:line="360" w:lineRule="auto"/>
        <w:ind w:firstLine="567"/>
        <w:jc w:val="both"/>
        <w:rPr>
          <w:rFonts w:ascii="Times New Roman" w:hAnsi="Times New Roman" w:cs="Times New Roman"/>
          <w:sz w:val="24"/>
          <w:szCs w:val="24"/>
        </w:rPr>
      </w:pPr>
    </w:p>
    <w:p w14:paraId="0514C309" w14:textId="77777777" w:rsidR="00710C72" w:rsidRPr="006C0D54" w:rsidRDefault="00710C72" w:rsidP="00710C72">
      <w:pPr>
        <w:spacing w:after="0" w:line="360" w:lineRule="auto"/>
        <w:rPr>
          <w:rFonts w:ascii="Times New Roman" w:hAnsi="Times New Roman" w:cs="Times New Roman"/>
          <w:sz w:val="24"/>
          <w:szCs w:val="24"/>
        </w:rPr>
      </w:pPr>
    </w:p>
    <w:p w14:paraId="79DC5657" w14:textId="77777777" w:rsidR="00FF7B1E" w:rsidRPr="006C0D54" w:rsidRDefault="00710C72" w:rsidP="00710C72">
      <w:pPr>
        <w:spacing w:after="0" w:line="360" w:lineRule="auto"/>
        <w:ind w:left="2880"/>
        <w:rPr>
          <w:rFonts w:ascii="Times New Roman" w:hAnsi="Times New Roman" w:cs="Times New Roman"/>
          <w:b/>
          <w:sz w:val="24"/>
          <w:szCs w:val="24"/>
        </w:rPr>
        <w:sectPr w:rsidR="00FF7B1E" w:rsidRPr="006C0D54" w:rsidSect="00E70062">
          <w:footerReference w:type="default" r:id="rId15"/>
          <w:footerReference w:type="first" r:id="rId16"/>
          <w:pgSz w:w="11906" w:h="16838" w:code="9"/>
          <w:pgMar w:top="1701" w:right="1701" w:bottom="1701" w:left="2268" w:header="709" w:footer="709" w:gutter="0"/>
          <w:pgNumType w:fmt="lowerRoman" w:start="3"/>
          <w:cols w:space="708"/>
          <w:titlePg/>
          <w:docGrid w:linePitch="360"/>
        </w:sectPr>
      </w:pPr>
      <w:r w:rsidRPr="006C0D54">
        <w:rPr>
          <w:rFonts w:ascii="Times New Roman" w:hAnsi="Times New Roman" w:cs="Times New Roman"/>
          <w:sz w:val="24"/>
          <w:szCs w:val="24"/>
        </w:rPr>
        <w:t xml:space="preserve">   </w:t>
      </w:r>
      <w:r w:rsidRPr="006C0D54">
        <w:rPr>
          <w:rFonts w:ascii="Times New Roman" w:hAnsi="Times New Roman" w:cs="Times New Roman"/>
          <w:b/>
          <w:sz w:val="24"/>
          <w:szCs w:val="24"/>
        </w:rPr>
        <w:t>MANGATUR RUHUT BANUARA SIANIPAR</w:t>
      </w:r>
    </w:p>
    <w:p w14:paraId="6D76D42B" w14:textId="77777777" w:rsidR="006A73B1" w:rsidRPr="006C0D54" w:rsidRDefault="006A73B1" w:rsidP="006A73B1">
      <w:pPr>
        <w:spacing w:after="0"/>
        <w:jc w:val="center"/>
        <w:rPr>
          <w:rFonts w:ascii="Times New Roman" w:hAnsi="Times New Roman" w:cs="Times New Roman"/>
          <w:b/>
          <w:sz w:val="24"/>
          <w:szCs w:val="24"/>
          <w:shd w:val="clear" w:color="auto" w:fill="FFFFFF"/>
        </w:rPr>
      </w:pPr>
      <w:r w:rsidRPr="006C0D54">
        <w:rPr>
          <w:rFonts w:ascii="Times New Roman" w:hAnsi="Times New Roman" w:cs="Times New Roman"/>
          <w:b/>
          <w:sz w:val="24"/>
          <w:szCs w:val="24"/>
          <w:shd w:val="clear" w:color="auto" w:fill="FFFFFF"/>
        </w:rPr>
        <w:lastRenderedPageBreak/>
        <w:t xml:space="preserve">DAFTAR ISI </w:t>
      </w:r>
    </w:p>
    <w:p w14:paraId="02B67441" w14:textId="77777777" w:rsidR="006A73B1" w:rsidRPr="006C0D54" w:rsidRDefault="006A73B1" w:rsidP="006A73B1">
      <w:pPr>
        <w:spacing w:after="0"/>
        <w:ind w:left="6804" w:right="-567" w:firstLine="284"/>
        <w:rPr>
          <w:rFonts w:ascii="Times New Roman" w:hAnsi="Times New Roman" w:cs="Times New Roman"/>
          <w:sz w:val="24"/>
          <w:szCs w:val="24"/>
          <w:shd w:val="clear" w:color="auto" w:fill="FFFFFF"/>
        </w:rPr>
      </w:pPr>
    </w:p>
    <w:p w14:paraId="2C969431" w14:textId="77777777" w:rsidR="006A73B1" w:rsidRPr="006C0D54" w:rsidRDefault="006A73B1" w:rsidP="006A73B1">
      <w:pPr>
        <w:spacing w:after="0"/>
        <w:ind w:left="6804" w:right="-567" w:firstLine="284"/>
        <w:rPr>
          <w:rFonts w:ascii="Times New Roman" w:hAnsi="Times New Roman" w:cs="Times New Roman"/>
          <w:sz w:val="24"/>
          <w:szCs w:val="24"/>
          <w:shd w:val="clear" w:color="auto" w:fill="FFFFFF"/>
        </w:rPr>
      </w:pPr>
      <w:r w:rsidRPr="006C0D54">
        <w:rPr>
          <w:rFonts w:ascii="Times New Roman" w:hAnsi="Times New Roman" w:cs="Times New Roman"/>
          <w:sz w:val="24"/>
          <w:szCs w:val="24"/>
          <w:shd w:val="clear" w:color="auto" w:fill="FFFFFF"/>
        </w:rPr>
        <w:t>Halaman</w:t>
      </w:r>
    </w:p>
    <w:p w14:paraId="27BFE695" w14:textId="77777777" w:rsidR="006A73B1" w:rsidRPr="006C0D54" w:rsidRDefault="006A73B1" w:rsidP="006A73B1">
      <w:pPr>
        <w:spacing w:after="0"/>
        <w:ind w:right="-851"/>
        <w:rPr>
          <w:rFonts w:ascii="Times New Roman" w:hAnsi="Times New Roman" w:cs="Times New Roman"/>
          <w:sz w:val="24"/>
          <w:szCs w:val="24"/>
          <w:shd w:val="clear" w:color="auto" w:fill="FFFFFF"/>
        </w:rPr>
      </w:pPr>
      <w:r w:rsidRPr="006C0D54">
        <w:rPr>
          <w:rFonts w:ascii="Times New Roman" w:hAnsi="Times New Roman" w:cs="Times New Roman"/>
          <w:sz w:val="24"/>
          <w:szCs w:val="24"/>
          <w:shd w:val="clear" w:color="auto" w:fill="FFFFFF"/>
        </w:rPr>
        <w:t>LEMBAR PERSETUJUAN</w:t>
      </w:r>
    </w:p>
    <w:p w14:paraId="07FDB740" w14:textId="77777777" w:rsidR="006A73B1" w:rsidRPr="006C0D54" w:rsidRDefault="006A73B1" w:rsidP="006A73B1">
      <w:pPr>
        <w:tabs>
          <w:tab w:val="right" w:leader="dot" w:pos="7938"/>
        </w:tabs>
        <w:spacing w:after="0"/>
        <w:jc w:val="both"/>
        <w:rPr>
          <w:rFonts w:ascii="Times New Roman" w:hAnsi="Times New Roman" w:cs="Times New Roman"/>
          <w:b/>
          <w:sz w:val="24"/>
          <w:szCs w:val="24"/>
          <w:shd w:val="clear" w:color="auto" w:fill="FFFFFF"/>
        </w:rPr>
      </w:pPr>
      <w:r w:rsidRPr="006C0D54">
        <w:rPr>
          <w:rFonts w:ascii="Times New Roman" w:hAnsi="Times New Roman" w:cs="Times New Roman"/>
          <w:b/>
          <w:sz w:val="24"/>
          <w:szCs w:val="24"/>
          <w:shd w:val="clear" w:color="auto" w:fill="FFFFFF"/>
        </w:rPr>
        <w:t>ABSTRAK</w:t>
      </w:r>
      <w:r w:rsidRPr="006C0D54">
        <w:rPr>
          <w:rFonts w:ascii="Times New Roman" w:hAnsi="Times New Roman" w:cs="Times New Roman"/>
          <w:b/>
          <w:sz w:val="24"/>
          <w:szCs w:val="24"/>
          <w:shd w:val="clear" w:color="auto" w:fill="FFFFFF"/>
        </w:rPr>
        <w:tab/>
      </w:r>
      <w:proofErr w:type="spellStart"/>
      <w:r w:rsidRPr="006C0D54">
        <w:rPr>
          <w:rFonts w:ascii="Times New Roman" w:hAnsi="Times New Roman" w:cs="Times New Roman"/>
          <w:b/>
          <w:sz w:val="24"/>
          <w:szCs w:val="24"/>
          <w:shd w:val="clear" w:color="auto" w:fill="FFFFFF"/>
        </w:rPr>
        <w:t>i</w:t>
      </w:r>
      <w:proofErr w:type="spellEnd"/>
    </w:p>
    <w:p w14:paraId="2B6BD2EA" w14:textId="77777777" w:rsidR="006A73B1" w:rsidRPr="006C0D54" w:rsidRDefault="006A73B1" w:rsidP="006A73B1">
      <w:pPr>
        <w:tabs>
          <w:tab w:val="right" w:leader="dot" w:pos="7938"/>
        </w:tabs>
        <w:spacing w:after="0"/>
        <w:jc w:val="both"/>
        <w:rPr>
          <w:rFonts w:ascii="Times New Roman" w:hAnsi="Times New Roman" w:cs="Times New Roman"/>
          <w:b/>
          <w:sz w:val="24"/>
          <w:szCs w:val="24"/>
          <w:shd w:val="clear" w:color="auto" w:fill="FFFFFF"/>
        </w:rPr>
      </w:pPr>
      <w:r w:rsidRPr="006C0D54">
        <w:rPr>
          <w:rFonts w:ascii="Times New Roman" w:hAnsi="Times New Roman" w:cs="Times New Roman"/>
          <w:b/>
          <w:i/>
          <w:sz w:val="24"/>
          <w:szCs w:val="24"/>
          <w:shd w:val="clear" w:color="auto" w:fill="FFFFFF"/>
        </w:rPr>
        <w:t>ABSTRACT</w:t>
      </w:r>
      <w:r w:rsidRPr="006C0D54">
        <w:rPr>
          <w:rFonts w:ascii="Times New Roman" w:hAnsi="Times New Roman" w:cs="Times New Roman"/>
          <w:b/>
          <w:sz w:val="24"/>
          <w:szCs w:val="24"/>
          <w:shd w:val="clear" w:color="auto" w:fill="FFFFFF"/>
        </w:rPr>
        <w:tab/>
        <w:t>ii</w:t>
      </w:r>
    </w:p>
    <w:p w14:paraId="62872B7B" w14:textId="77777777" w:rsidR="006A73B1" w:rsidRPr="006C0D54" w:rsidRDefault="006A73B1" w:rsidP="006A73B1">
      <w:pPr>
        <w:tabs>
          <w:tab w:val="right" w:leader="dot" w:pos="7938"/>
        </w:tabs>
        <w:spacing w:after="0"/>
        <w:jc w:val="both"/>
        <w:rPr>
          <w:rFonts w:ascii="Times New Roman" w:hAnsi="Times New Roman" w:cs="Times New Roman"/>
          <w:b/>
          <w:sz w:val="24"/>
          <w:szCs w:val="24"/>
          <w:shd w:val="clear" w:color="auto" w:fill="FFFFFF"/>
        </w:rPr>
      </w:pPr>
      <w:r w:rsidRPr="006C0D54">
        <w:rPr>
          <w:rFonts w:ascii="Times New Roman" w:hAnsi="Times New Roman" w:cs="Times New Roman"/>
          <w:b/>
          <w:sz w:val="24"/>
          <w:szCs w:val="24"/>
          <w:shd w:val="clear" w:color="auto" w:fill="FFFFFF"/>
        </w:rPr>
        <w:t>KATA PENGANTAR</w:t>
      </w:r>
      <w:r w:rsidRPr="006C0D54">
        <w:rPr>
          <w:rFonts w:ascii="Times New Roman" w:hAnsi="Times New Roman" w:cs="Times New Roman"/>
          <w:b/>
          <w:sz w:val="24"/>
          <w:szCs w:val="24"/>
          <w:shd w:val="clear" w:color="auto" w:fill="FFFFFF"/>
        </w:rPr>
        <w:tab/>
        <w:t>iii</w:t>
      </w:r>
    </w:p>
    <w:p w14:paraId="769BEAAB" w14:textId="77777777" w:rsidR="006A73B1" w:rsidRPr="006C0D54" w:rsidRDefault="006A73B1" w:rsidP="006A73B1">
      <w:pPr>
        <w:tabs>
          <w:tab w:val="right" w:leader="dot" w:pos="7938"/>
        </w:tabs>
        <w:spacing w:after="0"/>
        <w:jc w:val="both"/>
        <w:rPr>
          <w:rFonts w:ascii="Times New Roman" w:hAnsi="Times New Roman" w:cs="Times New Roman"/>
          <w:b/>
          <w:sz w:val="24"/>
          <w:szCs w:val="24"/>
          <w:shd w:val="clear" w:color="auto" w:fill="FFFFFF"/>
        </w:rPr>
      </w:pPr>
      <w:r w:rsidRPr="006C0D54">
        <w:rPr>
          <w:rFonts w:ascii="Times New Roman" w:hAnsi="Times New Roman" w:cs="Times New Roman"/>
          <w:b/>
          <w:sz w:val="24"/>
          <w:szCs w:val="24"/>
          <w:shd w:val="clear" w:color="auto" w:fill="FFFFFF"/>
        </w:rPr>
        <w:t>DAFTAR ISI</w:t>
      </w:r>
      <w:r w:rsidRPr="006C0D54">
        <w:rPr>
          <w:rFonts w:ascii="Times New Roman" w:hAnsi="Times New Roman" w:cs="Times New Roman"/>
          <w:b/>
          <w:sz w:val="24"/>
          <w:szCs w:val="24"/>
          <w:shd w:val="clear" w:color="auto" w:fill="FFFFFF"/>
        </w:rPr>
        <w:tab/>
        <w:t>v</w:t>
      </w:r>
    </w:p>
    <w:p w14:paraId="56868BEB" w14:textId="77777777" w:rsidR="006A73B1" w:rsidRPr="006C0D54" w:rsidRDefault="006A73B1" w:rsidP="006A73B1">
      <w:pPr>
        <w:tabs>
          <w:tab w:val="right" w:leader="dot" w:pos="7938"/>
        </w:tabs>
        <w:spacing w:after="0"/>
        <w:jc w:val="both"/>
        <w:rPr>
          <w:rFonts w:ascii="Times New Roman" w:hAnsi="Times New Roman" w:cs="Times New Roman"/>
          <w:b/>
          <w:sz w:val="24"/>
          <w:szCs w:val="24"/>
          <w:shd w:val="clear" w:color="auto" w:fill="FFFFFF"/>
        </w:rPr>
      </w:pPr>
      <w:r w:rsidRPr="006C0D54">
        <w:rPr>
          <w:rFonts w:ascii="Times New Roman" w:hAnsi="Times New Roman" w:cs="Times New Roman"/>
          <w:b/>
          <w:sz w:val="24"/>
          <w:szCs w:val="24"/>
          <w:shd w:val="clear" w:color="auto" w:fill="FFFFFF"/>
        </w:rPr>
        <w:t>BAB I PENDAHULUAN</w:t>
      </w:r>
      <w:r w:rsidRPr="006C0D54">
        <w:rPr>
          <w:rFonts w:ascii="Times New Roman" w:hAnsi="Times New Roman" w:cs="Times New Roman"/>
          <w:b/>
          <w:sz w:val="24"/>
          <w:szCs w:val="24"/>
          <w:shd w:val="clear" w:color="auto" w:fill="FFFFFF"/>
        </w:rPr>
        <w:tab/>
        <w:t>I</w:t>
      </w:r>
    </w:p>
    <w:p w14:paraId="02B2A27F" w14:textId="77777777" w:rsidR="006A73B1" w:rsidRPr="006C0D54" w:rsidRDefault="006A73B1" w:rsidP="008D646E">
      <w:pPr>
        <w:pStyle w:val="ListParagraph"/>
        <w:tabs>
          <w:tab w:val="right" w:leader="dot" w:pos="7938"/>
        </w:tabs>
        <w:spacing w:after="0"/>
        <w:ind w:left="567"/>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lang w:val="en-US"/>
        </w:rPr>
        <w:t xml:space="preserve">1.1. </w:t>
      </w:r>
      <w:proofErr w:type="spellStart"/>
      <w:r w:rsidRPr="006C0D54">
        <w:rPr>
          <w:rFonts w:ascii="Times New Roman" w:hAnsi="Times New Roman" w:cs="Times New Roman"/>
          <w:sz w:val="24"/>
          <w:szCs w:val="24"/>
          <w:shd w:val="clear" w:color="auto" w:fill="FFFFFF"/>
          <w:lang w:val="en-US"/>
        </w:rPr>
        <w:t>Latar</w:t>
      </w:r>
      <w:proofErr w:type="spellEnd"/>
      <w:r w:rsidRPr="006C0D54">
        <w:rPr>
          <w:rFonts w:ascii="Times New Roman" w:hAnsi="Times New Roman" w:cs="Times New Roman"/>
          <w:sz w:val="24"/>
          <w:szCs w:val="24"/>
          <w:shd w:val="clear" w:color="auto" w:fill="FFFFFF"/>
          <w:lang w:val="en-US"/>
        </w:rPr>
        <w:t xml:space="preserve"> </w:t>
      </w:r>
      <w:proofErr w:type="spellStart"/>
      <w:r w:rsidRPr="006C0D54">
        <w:rPr>
          <w:rFonts w:ascii="Times New Roman" w:hAnsi="Times New Roman" w:cs="Times New Roman"/>
          <w:sz w:val="24"/>
          <w:szCs w:val="24"/>
          <w:shd w:val="clear" w:color="auto" w:fill="FFFFFF"/>
          <w:lang w:val="en-US"/>
        </w:rPr>
        <w:t>Belakang</w:t>
      </w:r>
      <w:proofErr w:type="spellEnd"/>
      <w:r w:rsidRPr="006C0D54">
        <w:rPr>
          <w:rFonts w:ascii="Times New Roman" w:hAnsi="Times New Roman" w:cs="Times New Roman"/>
          <w:sz w:val="24"/>
          <w:szCs w:val="24"/>
          <w:shd w:val="clear" w:color="auto" w:fill="FFFFFF"/>
          <w:lang w:val="en-US"/>
        </w:rPr>
        <w:t xml:space="preserve"> </w:t>
      </w:r>
      <w:r w:rsidRPr="006C0D54">
        <w:rPr>
          <w:rFonts w:ascii="Times New Roman" w:hAnsi="Times New Roman" w:cs="Times New Roman"/>
          <w:sz w:val="24"/>
          <w:szCs w:val="24"/>
          <w:shd w:val="clear" w:color="auto" w:fill="FFFFFF"/>
          <w:lang w:val="en-US"/>
        </w:rPr>
        <w:tab/>
        <w:t xml:space="preserve"> 1</w:t>
      </w:r>
    </w:p>
    <w:p w14:paraId="1A1099BC" w14:textId="77777777" w:rsidR="006A73B1" w:rsidRPr="006C0D54" w:rsidRDefault="006A73B1" w:rsidP="008D646E">
      <w:pPr>
        <w:pStyle w:val="ListParagraph"/>
        <w:tabs>
          <w:tab w:val="right" w:leader="dot" w:pos="7938"/>
        </w:tabs>
        <w:spacing w:after="0"/>
        <w:ind w:left="567"/>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shd w:val="clear" w:color="auto" w:fill="FFFFFF"/>
          <w:lang w:val="en-US"/>
        </w:rPr>
        <w:t xml:space="preserve">1.2. </w:t>
      </w:r>
      <w:r w:rsidRPr="006C0D54">
        <w:rPr>
          <w:rFonts w:ascii="Times New Roman" w:hAnsi="Times New Roman" w:cs="Times New Roman"/>
          <w:sz w:val="24"/>
          <w:szCs w:val="24"/>
          <w:shd w:val="clear" w:color="auto" w:fill="FFFFFF"/>
        </w:rPr>
        <w:t>Perumusan Masalah</w:t>
      </w:r>
      <w:r w:rsidRPr="006C0D54">
        <w:rPr>
          <w:rFonts w:ascii="Times New Roman" w:hAnsi="Times New Roman" w:cs="Times New Roman"/>
          <w:sz w:val="24"/>
          <w:szCs w:val="24"/>
          <w:shd w:val="clear" w:color="auto" w:fill="FFFFFF"/>
          <w:lang w:val="en-US"/>
        </w:rPr>
        <w:t xml:space="preserve"> </w:t>
      </w:r>
      <w:r w:rsidRPr="006C0D54">
        <w:rPr>
          <w:rFonts w:ascii="Times New Roman" w:hAnsi="Times New Roman" w:cs="Times New Roman"/>
          <w:sz w:val="24"/>
          <w:szCs w:val="24"/>
          <w:shd w:val="clear" w:color="auto" w:fill="FFFFFF"/>
          <w:lang w:val="en-US"/>
        </w:rPr>
        <w:tab/>
        <w:t xml:space="preserve"> 1</w:t>
      </w:r>
      <w:r w:rsidRPr="006C0D54">
        <w:rPr>
          <w:rFonts w:ascii="Times New Roman" w:hAnsi="Times New Roman" w:cs="Times New Roman"/>
          <w:sz w:val="24"/>
          <w:szCs w:val="24"/>
          <w:shd w:val="clear" w:color="auto" w:fill="FFFFFF"/>
        </w:rPr>
        <w:t>1</w:t>
      </w:r>
    </w:p>
    <w:p w14:paraId="09E6929A" w14:textId="77777777" w:rsidR="006A73B1" w:rsidRPr="006C0D54" w:rsidRDefault="006A73B1" w:rsidP="008D646E">
      <w:pPr>
        <w:pStyle w:val="ListParagraph"/>
        <w:tabs>
          <w:tab w:val="right" w:leader="dot" w:pos="7938"/>
        </w:tabs>
        <w:spacing w:after="0"/>
        <w:ind w:left="567"/>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lang w:val="en-US"/>
        </w:rPr>
        <w:t xml:space="preserve">1.3. </w:t>
      </w:r>
      <w:r w:rsidRPr="006C0D54">
        <w:rPr>
          <w:rFonts w:ascii="Times New Roman" w:hAnsi="Times New Roman" w:cs="Times New Roman"/>
          <w:sz w:val="24"/>
          <w:szCs w:val="24"/>
          <w:shd w:val="clear" w:color="auto" w:fill="FFFFFF"/>
        </w:rPr>
        <w:t>Tujuan Penelitian</w:t>
      </w:r>
      <w:r w:rsidRPr="006C0D54">
        <w:rPr>
          <w:rFonts w:ascii="Times New Roman" w:hAnsi="Times New Roman" w:cs="Times New Roman"/>
          <w:sz w:val="24"/>
          <w:szCs w:val="24"/>
          <w:shd w:val="clear" w:color="auto" w:fill="FFFFFF"/>
          <w:lang w:val="en-US"/>
        </w:rPr>
        <w:tab/>
        <w:t xml:space="preserve"> 12</w:t>
      </w:r>
    </w:p>
    <w:p w14:paraId="6D92C521" w14:textId="77777777" w:rsidR="006A73B1" w:rsidRPr="006C0D54" w:rsidRDefault="006A73B1" w:rsidP="008D646E">
      <w:pPr>
        <w:pStyle w:val="ListParagraph"/>
        <w:tabs>
          <w:tab w:val="right" w:leader="dot" w:pos="7938"/>
        </w:tabs>
        <w:spacing w:after="0"/>
        <w:ind w:left="567"/>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lang w:val="en-US"/>
        </w:rPr>
        <w:t xml:space="preserve">1.4. </w:t>
      </w:r>
      <w:r w:rsidRPr="006C0D54">
        <w:rPr>
          <w:rFonts w:ascii="Times New Roman" w:hAnsi="Times New Roman" w:cs="Times New Roman"/>
          <w:sz w:val="24"/>
          <w:szCs w:val="24"/>
          <w:shd w:val="clear" w:color="auto" w:fill="FFFFFF"/>
        </w:rPr>
        <w:t>Manfaat Penelitian</w:t>
      </w:r>
      <w:r w:rsidRPr="006C0D54">
        <w:rPr>
          <w:rFonts w:ascii="Times New Roman" w:hAnsi="Times New Roman" w:cs="Times New Roman"/>
          <w:sz w:val="24"/>
          <w:szCs w:val="24"/>
          <w:shd w:val="clear" w:color="auto" w:fill="FFFFFF"/>
          <w:lang w:val="en-US"/>
        </w:rPr>
        <w:tab/>
        <w:t xml:space="preserve"> 1</w:t>
      </w:r>
      <w:r w:rsidRPr="006C0D54">
        <w:rPr>
          <w:rFonts w:ascii="Times New Roman" w:hAnsi="Times New Roman" w:cs="Times New Roman"/>
          <w:sz w:val="24"/>
          <w:szCs w:val="24"/>
          <w:shd w:val="clear" w:color="auto" w:fill="FFFFFF"/>
        </w:rPr>
        <w:t>2</w:t>
      </w:r>
    </w:p>
    <w:p w14:paraId="32A1831E" w14:textId="7A0B481D" w:rsidR="006A73B1" w:rsidRPr="006C0D54" w:rsidRDefault="006A73B1" w:rsidP="008D646E">
      <w:pPr>
        <w:pStyle w:val="ListParagraph"/>
        <w:tabs>
          <w:tab w:val="right" w:leader="dot" w:pos="7938"/>
          <w:tab w:val="left" w:pos="9027"/>
        </w:tabs>
        <w:spacing w:after="0"/>
        <w:ind w:left="567"/>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lang w:val="en-US"/>
        </w:rPr>
        <w:t xml:space="preserve">1.5. </w:t>
      </w:r>
      <w:r w:rsidRPr="006C0D54">
        <w:rPr>
          <w:rFonts w:ascii="Times New Roman" w:hAnsi="Times New Roman" w:cs="Times New Roman"/>
          <w:sz w:val="24"/>
          <w:szCs w:val="24"/>
          <w:shd w:val="clear" w:color="auto" w:fill="FFFFFF"/>
        </w:rPr>
        <w:t>Keaslian Penelitian</w:t>
      </w:r>
      <w:r w:rsidRPr="006C0D54">
        <w:rPr>
          <w:rFonts w:ascii="Times New Roman" w:hAnsi="Times New Roman" w:cs="Times New Roman"/>
          <w:sz w:val="24"/>
          <w:szCs w:val="24"/>
          <w:shd w:val="clear" w:color="auto" w:fill="FFFFFF"/>
          <w:lang w:val="en-US"/>
        </w:rPr>
        <w:tab/>
        <w:t>13</w:t>
      </w:r>
    </w:p>
    <w:p w14:paraId="792FE0C0" w14:textId="1DDA79FF" w:rsidR="006A73B1" w:rsidRPr="006C0D54" w:rsidRDefault="006A73B1" w:rsidP="008D646E">
      <w:pPr>
        <w:pStyle w:val="ListParagraph"/>
        <w:tabs>
          <w:tab w:val="right" w:leader="dot" w:pos="7938"/>
          <w:tab w:val="left" w:pos="9027"/>
        </w:tabs>
        <w:spacing w:after="0"/>
        <w:ind w:left="567"/>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lang w:val="en-US"/>
        </w:rPr>
        <w:t>1.</w:t>
      </w:r>
      <w:r w:rsidRPr="006C0D54">
        <w:rPr>
          <w:rFonts w:ascii="Times New Roman" w:hAnsi="Times New Roman" w:cs="Times New Roman"/>
          <w:sz w:val="24"/>
          <w:szCs w:val="24"/>
          <w:shd w:val="clear" w:color="auto" w:fill="FFFFFF"/>
        </w:rPr>
        <w:t>6</w:t>
      </w:r>
      <w:r w:rsidRPr="006C0D54">
        <w:rPr>
          <w:rFonts w:ascii="Times New Roman" w:hAnsi="Times New Roman" w:cs="Times New Roman"/>
          <w:sz w:val="24"/>
          <w:szCs w:val="24"/>
          <w:shd w:val="clear" w:color="auto" w:fill="FFFFFF"/>
          <w:lang w:val="en-US"/>
        </w:rPr>
        <w:t xml:space="preserve">. </w:t>
      </w:r>
      <w:r w:rsidRPr="006C0D54">
        <w:rPr>
          <w:rFonts w:ascii="Times New Roman" w:hAnsi="Times New Roman" w:cs="Times New Roman"/>
          <w:sz w:val="24"/>
          <w:szCs w:val="24"/>
          <w:shd w:val="clear" w:color="auto" w:fill="FFFFFF"/>
        </w:rPr>
        <w:t>Kerangka Teori dan Kerangka Konsep</w:t>
      </w:r>
      <w:r w:rsidRPr="006C0D54">
        <w:rPr>
          <w:rFonts w:ascii="Times New Roman" w:hAnsi="Times New Roman" w:cs="Times New Roman"/>
          <w:sz w:val="24"/>
          <w:szCs w:val="24"/>
          <w:shd w:val="clear" w:color="auto" w:fill="FFFFFF"/>
          <w:lang w:val="en-US"/>
        </w:rPr>
        <w:tab/>
        <w:t>15</w:t>
      </w:r>
    </w:p>
    <w:p w14:paraId="3CCE1133" w14:textId="77777777" w:rsidR="006A73B1" w:rsidRPr="006C0D54" w:rsidRDefault="006A73B1" w:rsidP="008D646E">
      <w:pPr>
        <w:pStyle w:val="ListParagraph"/>
        <w:tabs>
          <w:tab w:val="right" w:leader="dot" w:pos="7938"/>
        </w:tabs>
        <w:spacing w:after="0"/>
        <w:ind w:left="993"/>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rPr>
        <w:t>a.</w:t>
      </w:r>
      <w:r w:rsidRPr="006C0D54">
        <w:rPr>
          <w:rFonts w:ascii="Times New Roman" w:hAnsi="Times New Roman" w:cs="Times New Roman"/>
          <w:sz w:val="24"/>
          <w:szCs w:val="24"/>
          <w:shd w:val="clear" w:color="auto" w:fill="FFFFFF"/>
          <w:lang w:val="en-US"/>
        </w:rPr>
        <w:t xml:space="preserve"> </w:t>
      </w:r>
      <w:r w:rsidRPr="006C0D54">
        <w:rPr>
          <w:rFonts w:ascii="Times New Roman" w:hAnsi="Times New Roman" w:cs="Times New Roman"/>
          <w:sz w:val="24"/>
          <w:szCs w:val="24"/>
          <w:shd w:val="clear" w:color="auto" w:fill="FFFFFF"/>
        </w:rPr>
        <w:t>Kerangka Teori</w:t>
      </w:r>
      <w:r w:rsidRPr="006C0D54">
        <w:rPr>
          <w:rFonts w:ascii="Times New Roman" w:hAnsi="Times New Roman" w:cs="Times New Roman"/>
          <w:sz w:val="24"/>
          <w:szCs w:val="24"/>
          <w:shd w:val="clear" w:color="auto" w:fill="FFFFFF"/>
          <w:lang w:val="en-US"/>
        </w:rPr>
        <w:tab/>
        <w:t xml:space="preserve"> 15</w:t>
      </w:r>
    </w:p>
    <w:p w14:paraId="48769749" w14:textId="77777777" w:rsidR="006A73B1" w:rsidRPr="006C0D54" w:rsidRDefault="006A73B1" w:rsidP="008D646E">
      <w:pPr>
        <w:pStyle w:val="ListParagraph"/>
        <w:tabs>
          <w:tab w:val="right" w:leader="dot" w:pos="7938"/>
        </w:tabs>
        <w:spacing w:after="0"/>
        <w:ind w:left="993"/>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rPr>
        <w:t>b. Kerangka Konsep</w:t>
      </w:r>
      <w:r w:rsidRPr="006C0D54">
        <w:rPr>
          <w:rFonts w:ascii="Times New Roman" w:hAnsi="Times New Roman" w:cs="Times New Roman"/>
          <w:sz w:val="24"/>
          <w:szCs w:val="24"/>
          <w:shd w:val="clear" w:color="auto" w:fill="FFFFFF"/>
          <w:lang w:val="en-US"/>
        </w:rPr>
        <w:tab/>
        <w:t xml:space="preserve"> 45</w:t>
      </w:r>
    </w:p>
    <w:p w14:paraId="0896A97C" w14:textId="03FD0A85" w:rsidR="006A73B1" w:rsidRPr="006C0D54" w:rsidRDefault="006A73B1" w:rsidP="008D646E">
      <w:pPr>
        <w:pStyle w:val="ListParagraph"/>
        <w:tabs>
          <w:tab w:val="right" w:leader="dot" w:pos="7938"/>
          <w:tab w:val="left" w:pos="9027"/>
        </w:tabs>
        <w:spacing w:after="0"/>
        <w:ind w:left="567"/>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shd w:val="clear" w:color="auto" w:fill="FFFFFF"/>
          <w:lang w:val="en-US"/>
        </w:rPr>
        <w:t>1.</w:t>
      </w:r>
      <w:r w:rsidRPr="006C0D54">
        <w:rPr>
          <w:rFonts w:ascii="Times New Roman" w:hAnsi="Times New Roman" w:cs="Times New Roman"/>
          <w:sz w:val="24"/>
          <w:szCs w:val="24"/>
          <w:shd w:val="clear" w:color="auto" w:fill="FFFFFF"/>
        </w:rPr>
        <w:t>7 Metode Penelitian</w:t>
      </w:r>
      <w:r w:rsidRPr="006C0D54">
        <w:rPr>
          <w:rFonts w:ascii="Times New Roman" w:hAnsi="Times New Roman" w:cs="Times New Roman"/>
          <w:sz w:val="24"/>
          <w:szCs w:val="24"/>
          <w:shd w:val="clear" w:color="auto" w:fill="FFFFFF"/>
          <w:lang w:val="en-US"/>
        </w:rPr>
        <w:tab/>
        <w:t>48</w:t>
      </w:r>
    </w:p>
    <w:p w14:paraId="16F0A4FC" w14:textId="77777777" w:rsidR="006A73B1" w:rsidRPr="006C0D54" w:rsidRDefault="006A73B1" w:rsidP="008D646E">
      <w:pPr>
        <w:pStyle w:val="ListParagraph"/>
        <w:tabs>
          <w:tab w:val="right" w:leader="dot" w:pos="7938"/>
        </w:tabs>
        <w:spacing w:after="0"/>
        <w:ind w:left="993"/>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rPr>
        <w:t>a.</w:t>
      </w:r>
      <w:r w:rsidRPr="006C0D54">
        <w:rPr>
          <w:rFonts w:ascii="Times New Roman" w:hAnsi="Times New Roman" w:cs="Times New Roman"/>
          <w:sz w:val="24"/>
          <w:szCs w:val="24"/>
          <w:shd w:val="clear" w:color="auto" w:fill="FFFFFF"/>
          <w:lang w:val="en-US"/>
        </w:rPr>
        <w:t xml:space="preserve"> </w:t>
      </w:r>
      <w:proofErr w:type="spellStart"/>
      <w:r w:rsidRPr="006C0D54">
        <w:rPr>
          <w:rFonts w:ascii="Times New Roman" w:hAnsi="Times New Roman" w:cs="Times New Roman"/>
          <w:sz w:val="24"/>
          <w:szCs w:val="24"/>
          <w:shd w:val="clear" w:color="auto" w:fill="FFFFFF"/>
          <w:lang w:val="en-US"/>
        </w:rPr>
        <w:t>Jenis</w:t>
      </w:r>
      <w:proofErr w:type="spellEnd"/>
      <w:r w:rsidRPr="006C0D54">
        <w:rPr>
          <w:rFonts w:ascii="Times New Roman" w:hAnsi="Times New Roman" w:cs="Times New Roman"/>
          <w:sz w:val="24"/>
          <w:szCs w:val="24"/>
          <w:shd w:val="clear" w:color="auto" w:fill="FFFFFF"/>
          <w:lang w:val="en-US"/>
        </w:rPr>
        <w:t xml:space="preserve"> </w:t>
      </w:r>
      <w:proofErr w:type="spellStart"/>
      <w:r w:rsidRPr="006C0D54">
        <w:rPr>
          <w:rFonts w:ascii="Times New Roman" w:hAnsi="Times New Roman" w:cs="Times New Roman"/>
          <w:sz w:val="24"/>
          <w:szCs w:val="24"/>
          <w:shd w:val="clear" w:color="auto" w:fill="FFFFFF"/>
          <w:lang w:val="en-US"/>
        </w:rPr>
        <w:t>Penelitian</w:t>
      </w:r>
      <w:proofErr w:type="spellEnd"/>
      <w:r w:rsidRPr="006C0D54">
        <w:rPr>
          <w:rFonts w:ascii="Times New Roman" w:hAnsi="Times New Roman" w:cs="Times New Roman"/>
          <w:sz w:val="24"/>
          <w:szCs w:val="24"/>
          <w:shd w:val="clear" w:color="auto" w:fill="FFFFFF"/>
          <w:lang w:val="en-US"/>
        </w:rPr>
        <w:tab/>
        <w:t xml:space="preserve"> 48</w:t>
      </w:r>
    </w:p>
    <w:p w14:paraId="28F60E19" w14:textId="77777777" w:rsidR="006A73B1" w:rsidRPr="006C0D54" w:rsidRDefault="006A73B1" w:rsidP="008D646E">
      <w:pPr>
        <w:pStyle w:val="ListParagraph"/>
        <w:tabs>
          <w:tab w:val="right" w:leader="dot" w:pos="7938"/>
        </w:tabs>
        <w:spacing w:after="0"/>
        <w:ind w:left="993"/>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rPr>
        <w:t xml:space="preserve">b. </w:t>
      </w:r>
      <w:proofErr w:type="spellStart"/>
      <w:r w:rsidRPr="006C0D54">
        <w:rPr>
          <w:rFonts w:ascii="Times New Roman" w:hAnsi="Times New Roman" w:cs="Times New Roman"/>
          <w:sz w:val="24"/>
          <w:szCs w:val="24"/>
          <w:shd w:val="clear" w:color="auto" w:fill="FFFFFF"/>
          <w:lang w:val="en-US"/>
        </w:rPr>
        <w:t>Sumber</w:t>
      </w:r>
      <w:proofErr w:type="spellEnd"/>
      <w:r w:rsidRPr="006C0D54">
        <w:rPr>
          <w:rFonts w:ascii="Times New Roman" w:hAnsi="Times New Roman" w:cs="Times New Roman"/>
          <w:sz w:val="24"/>
          <w:szCs w:val="24"/>
          <w:shd w:val="clear" w:color="auto" w:fill="FFFFFF"/>
          <w:lang w:val="en-US"/>
        </w:rPr>
        <w:t xml:space="preserve"> Data</w:t>
      </w:r>
      <w:r w:rsidRPr="006C0D54">
        <w:rPr>
          <w:rFonts w:ascii="Times New Roman" w:hAnsi="Times New Roman" w:cs="Times New Roman"/>
          <w:sz w:val="24"/>
          <w:szCs w:val="24"/>
          <w:shd w:val="clear" w:color="auto" w:fill="FFFFFF"/>
          <w:lang w:val="en-US"/>
        </w:rPr>
        <w:tab/>
        <w:t xml:space="preserve"> 49</w:t>
      </w:r>
    </w:p>
    <w:p w14:paraId="0287918E" w14:textId="77777777" w:rsidR="006A73B1" w:rsidRPr="006C0D54" w:rsidRDefault="006A73B1" w:rsidP="008D646E">
      <w:pPr>
        <w:pStyle w:val="ListParagraph"/>
        <w:tabs>
          <w:tab w:val="right" w:leader="dot" w:pos="7938"/>
        </w:tabs>
        <w:spacing w:after="0"/>
        <w:ind w:left="993"/>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rPr>
        <w:t xml:space="preserve">c. </w:t>
      </w:r>
      <w:r w:rsidRPr="006C0D54">
        <w:rPr>
          <w:rFonts w:ascii="Times New Roman" w:hAnsi="Times New Roman" w:cs="Times New Roman"/>
          <w:sz w:val="24"/>
          <w:szCs w:val="24"/>
          <w:shd w:val="clear" w:color="auto" w:fill="FFFFFF"/>
          <w:lang w:val="en-US"/>
        </w:rPr>
        <w:t xml:space="preserve">Teknik dan </w:t>
      </w:r>
      <w:proofErr w:type="spellStart"/>
      <w:r w:rsidRPr="006C0D54">
        <w:rPr>
          <w:rFonts w:ascii="Times New Roman" w:hAnsi="Times New Roman" w:cs="Times New Roman"/>
          <w:sz w:val="24"/>
          <w:szCs w:val="24"/>
          <w:shd w:val="clear" w:color="auto" w:fill="FFFFFF"/>
          <w:lang w:val="en-US"/>
        </w:rPr>
        <w:t>Alat</w:t>
      </w:r>
      <w:proofErr w:type="spellEnd"/>
      <w:r w:rsidRPr="006C0D54">
        <w:rPr>
          <w:rFonts w:ascii="Times New Roman" w:hAnsi="Times New Roman" w:cs="Times New Roman"/>
          <w:sz w:val="24"/>
          <w:szCs w:val="24"/>
          <w:shd w:val="clear" w:color="auto" w:fill="FFFFFF"/>
          <w:lang w:val="en-US"/>
        </w:rPr>
        <w:t xml:space="preserve"> </w:t>
      </w:r>
      <w:proofErr w:type="spellStart"/>
      <w:r w:rsidRPr="006C0D54">
        <w:rPr>
          <w:rFonts w:ascii="Times New Roman" w:hAnsi="Times New Roman" w:cs="Times New Roman"/>
          <w:sz w:val="24"/>
          <w:szCs w:val="24"/>
          <w:shd w:val="clear" w:color="auto" w:fill="FFFFFF"/>
          <w:lang w:val="en-US"/>
        </w:rPr>
        <w:t>Pengumpulan</w:t>
      </w:r>
      <w:proofErr w:type="spellEnd"/>
      <w:r w:rsidRPr="006C0D54">
        <w:rPr>
          <w:rFonts w:ascii="Times New Roman" w:hAnsi="Times New Roman" w:cs="Times New Roman"/>
          <w:sz w:val="24"/>
          <w:szCs w:val="24"/>
          <w:shd w:val="clear" w:color="auto" w:fill="FFFFFF"/>
          <w:lang w:val="en-US"/>
        </w:rPr>
        <w:t xml:space="preserve"> </w:t>
      </w:r>
      <w:r w:rsidRPr="006C0D54">
        <w:rPr>
          <w:rFonts w:ascii="Times New Roman" w:hAnsi="Times New Roman" w:cs="Times New Roman"/>
          <w:sz w:val="24"/>
          <w:szCs w:val="24"/>
          <w:shd w:val="clear" w:color="auto" w:fill="FFFFFF"/>
        </w:rPr>
        <w:t>Data</w:t>
      </w:r>
      <w:r w:rsidRPr="006C0D54">
        <w:rPr>
          <w:rFonts w:ascii="Times New Roman" w:hAnsi="Times New Roman" w:cs="Times New Roman"/>
          <w:sz w:val="24"/>
          <w:szCs w:val="24"/>
          <w:shd w:val="clear" w:color="auto" w:fill="FFFFFF"/>
          <w:lang w:val="en-US"/>
        </w:rPr>
        <w:tab/>
        <w:t xml:space="preserve"> 50</w:t>
      </w:r>
    </w:p>
    <w:p w14:paraId="25E7981B" w14:textId="77777777" w:rsidR="006A73B1" w:rsidRPr="006C0D54" w:rsidRDefault="006A73B1" w:rsidP="008D646E">
      <w:pPr>
        <w:pStyle w:val="ListParagraph"/>
        <w:tabs>
          <w:tab w:val="right" w:leader="dot" w:pos="7938"/>
        </w:tabs>
        <w:spacing w:after="0"/>
        <w:ind w:left="993"/>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lang w:val="en-US"/>
        </w:rPr>
        <w:t>d</w:t>
      </w:r>
      <w:r w:rsidRPr="006C0D54">
        <w:rPr>
          <w:rFonts w:ascii="Times New Roman" w:hAnsi="Times New Roman" w:cs="Times New Roman"/>
          <w:sz w:val="24"/>
          <w:szCs w:val="24"/>
          <w:shd w:val="clear" w:color="auto" w:fill="FFFFFF"/>
        </w:rPr>
        <w:t>. Analisis Data</w:t>
      </w:r>
      <w:r w:rsidRPr="006C0D54">
        <w:rPr>
          <w:rFonts w:ascii="Times New Roman" w:hAnsi="Times New Roman" w:cs="Times New Roman"/>
          <w:sz w:val="24"/>
          <w:szCs w:val="24"/>
          <w:shd w:val="clear" w:color="auto" w:fill="FFFFFF"/>
          <w:lang w:val="en-US"/>
        </w:rPr>
        <w:tab/>
        <w:t xml:space="preserve"> 51</w:t>
      </w:r>
    </w:p>
    <w:p w14:paraId="40C2FB09" w14:textId="77777777" w:rsidR="006A73B1" w:rsidRPr="006C0D54" w:rsidRDefault="006A73B1" w:rsidP="006A73B1">
      <w:pPr>
        <w:tabs>
          <w:tab w:val="left" w:pos="2282"/>
        </w:tabs>
        <w:spacing w:after="0"/>
        <w:ind w:left="993" w:hanging="993"/>
        <w:jc w:val="both"/>
        <w:rPr>
          <w:rFonts w:ascii="Times New Roman" w:hAnsi="Times New Roman" w:cs="Times New Roman"/>
          <w:b/>
          <w:sz w:val="24"/>
          <w:szCs w:val="24"/>
          <w:shd w:val="clear" w:color="auto" w:fill="FFFFFF"/>
        </w:rPr>
      </w:pPr>
    </w:p>
    <w:p w14:paraId="13254DBB" w14:textId="5AE4A73C" w:rsidR="006A73B1" w:rsidRPr="006C0D54" w:rsidRDefault="006A73B1" w:rsidP="006A73B1">
      <w:pPr>
        <w:tabs>
          <w:tab w:val="left" w:pos="2282"/>
        </w:tabs>
        <w:spacing w:after="0"/>
        <w:ind w:left="993" w:hanging="993"/>
        <w:jc w:val="both"/>
        <w:rPr>
          <w:rFonts w:ascii="Times New Roman" w:hAnsi="Times New Roman" w:cs="Times New Roman"/>
          <w:b/>
          <w:sz w:val="24"/>
          <w:szCs w:val="24"/>
        </w:rPr>
      </w:pPr>
      <w:r w:rsidRPr="006C0D54">
        <w:rPr>
          <w:rFonts w:ascii="Times New Roman" w:hAnsi="Times New Roman" w:cs="Times New Roman"/>
          <w:b/>
          <w:sz w:val="24"/>
          <w:szCs w:val="24"/>
          <w:shd w:val="clear" w:color="auto" w:fill="FFFFFF"/>
        </w:rPr>
        <w:t xml:space="preserve">BAB </w:t>
      </w:r>
      <w:proofErr w:type="gramStart"/>
      <w:r w:rsidRPr="006C0D54">
        <w:rPr>
          <w:rFonts w:ascii="Times New Roman" w:hAnsi="Times New Roman" w:cs="Times New Roman"/>
          <w:b/>
          <w:sz w:val="24"/>
          <w:szCs w:val="24"/>
          <w:shd w:val="clear" w:color="auto" w:fill="FFFFFF"/>
        </w:rPr>
        <w:t xml:space="preserve">II  </w:t>
      </w:r>
      <w:r w:rsidRPr="006C0D54">
        <w:rPr>
          <w:rFonts w:ascii="Times New Roman" w:hAnsi="Times New Roman" w:cs="Times New Roman"/>
          <w:b/>
          <w:sz w:val="24"/>
          <w:szCs w:val="24"/>
          <w:shd w:val="clear" w:color="auto" w:fill="FFFFFF"/>
        </w:rPr>
        <w:tab/>
      </w:r>
      <w:proofErr w:type="gramEnd"/>
      <w:r w:rsidRPr="006C0D54">
        <w:rPr>
          <w:rFonts w:ascii="Times New Roman" w:hAnsi="Times New Roman" w:cs="Times New Roman"/>
          <w:b/>
          <w:sz w:val="24"/>
          <w:szCs w:val="24"/>
          <w:shd w:val="clear" w:color="auto" w:fill="FFFFFF"/>
        </w:rPr>
        <w:t xml:space="preserve">ATURAN HUKUM YANG MENGATUR TENTANG PELAKSANAAN </w:t>
      </w:r>
      <w:r w:rsidR="000004FF">
        <w:rPr>
          <w:rFonts w:ascii="Times New Roman" w:hAnsi="Times New Roman" w:cs="Times New Roman"/>
          <w:b/>
          <w:i/>
          <w:sz w:val="24"/>
          <w:szCs w:val="24"/>
        </w:rPr>
        <w:t>ACTIO PAULIANA</w:t>
      </w:r>
      <w:r w:rsidRPr="006C0D54">
        <w:rPr>
          <w:rFonts w:ascii="Times New Roman" w:hAnsi="Times New Roman" w:cs="Times New Roman"/>
          <w:b/>
          <w:sz w:val="24"/>
          <w:szCs w:val="24"/>
        </w:rPr>
        <w:t xml:space="preserve"> TERHADAP HARTA PAILIT</w:t>
      </w:r>
    </w:p>
    <w:p w14:paraId="2481C31F" w14:textId="77777777" w:rsidR="008D646E" w:rsidRDefault="006A73B1" w:rsidP="006A73B1">
      <w:pPr>
        <w:tabs>
          <w:tab w:val="right" w:leader="dot" w:pos="7938"/>
        </w:tabs>
        <w:spacing w:after="0"/>
        <w:ind w:left="993" w:hanging="142"/>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shd w:val="clear" w:color="auto" w:fill="FFFFFF"/>
        </w:rPr>
        <w:tab/>
        <w:t xml:space="preserve">2.1. </w:t>
      </w:r>
      <w:proofErr w:type="spellStart"/>
      <w:r w:rsidRPr="006C0D54">
        <w:rPr>
          <w:rFonts w:ascii="Times New Roman" w:hAnsi="Times New Roman" w:cs="Times New Roman"/>
          <w:sz w:val="24"/>
          <w:szCs w:val="24"/>
          <w:shd w:val="clear" w:color="auto" w:fill="FFFFFF"/>
        </w:rPr>
        <w:t>Pengaturan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Hukum</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Tentang</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Pelaksanaa</w:t>
      </w:r>
      <w:proofErr w:type="spellEnd"/>
      <w:r w:rsidRPr="006C0D54">
        <w:rPr>
          <w:rFonts w:ascii="Times New Roman" w:hAnsi="Times New Roman" w:cs="Times New Roman"/>
          <w:sz w:val="24"/>
          <w:szCs w:val="24"/>
          <w:shd w:val="clear" w:color="auto" w:fill="FFFFFF"/>
        </w:rPr>
        <w:t xml:space="preserve"> </w:t>
      </w:r>
      <w:proofErr w:type="spellStart"/>
      <w:r w:rsidR="000004FF">
        <w:rPr>
          <w:rFonts w:ascii="Times New Roman" w:hAnsi="Times New Roman" w:cs="Times New Roman"/>
          <w:i/>
          <w:sz w:val="24"/>
          <w:szCs w:val="24"/>
          <w:shd w:val="clear" w:color="auto" w:fill="FFFFFF"/>
        </w:rPr>
        <w:t>Actio</w:t>
      </w:r>
      <w:proofErr w:type="spellEnd"/>
      <w:r w:rsidR="000004FF">
        <w:rPr>
          <w:rFonts w:ascii="Times New Roman" w:hAnsi="Times New Roman" w:cs="Times New Roman"/>
          <w:i/>
          <w:sz w:val="24"/>
          <w:szCs w:val="24"/>
          <w:shd w:val="clear" w:color="auto" w:fill="FFFFFF"/>
        </w:rPr>
        <w:t xml:space="preserve"> </w:t>
      </w:r>
      <w:proofErr w:type="spellStart"/>
      <w:r w:rsidR="000004FF">
        <w:rPr>
          <w:rFonts w:ascii="Times New Roman" w:hAnsi="Times New Roman" w:cs="Times New Roman"/>
          <w:i/>
          <w:sz w:val="24"/>
          <w:szCs w:val="24"/>
          <w:shd w:val="clear" w:color="auto" w:fill="FFFFFF"/>
        </w:rPr>
        <w:t>Pauliana</w:t>
      </w:r>
      <w:proofErr w:type="spellEnd"/>
      <w:r w:rsidRPr="006C0D54">
        <w:rPr>
          <w:rFonts w:ascii="Times New Roman" w:hAnsi="Times New Roman" w:cs="Times New Roman"/>
          <w:sz w:val="24"/>
          <w:szCs w:val="24"/>
          <w:shd w:val="clear" w:color="auto" w:fill="FFFFFF"/>
        </w:rPr>
        <w:t xml:space="preserve"> di </w:t>
      </w:r>
    </w:p>
    <w:p w14:paraId="1923C106" w14:textId="15C43DC1" w:rsidR="006A73B1" w:rsidRPr="006C0D54" w:rsidRDefault="006A73B1" w:rsidP="008D646E">
      <w:pPr>
        <w:tabs>
          <w:tab w:val="right" w:leader="dot" w:pos="7938"/>
        </w:tabs>
        <w:spacing w:after="0"/>
        <w:ind w:left="1560" w:hanging="142"/>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shd w:val="clear" w:color="auto" w:fill="FFFFFF"/>
        </w:rPr>
        <w:t>Indonesia</w:t>
      </w:r>
      <w:r w:rsidRPr="006C0D54">
        <w:rPr>
          <w:rFonts w:ascii="Times New Roman" w:hAnsi="Times New Roman" w:cs="Times New Roman"/>
          <w:sz w:val="24"/>
          <w:szCs w:val="24"/>
          <w:shd w:val="clear" w:color="auto" w:fill="FFFFFF"/>
        </w:rPr>
        <w:tab/>
        <w:t xml:space="preserve"> 52</w:t>
      </w:r>
    </w:p>
    <w:p w14:paraId="0BB0BE9A" w14:textId="77777777" w:rsidR="006A73B1" w:rsidRPr="006C0D54" w:rsidRDefault="006A73B1" w:rsidP="006A73B1">
      <w:pPr>
        <w:tabs>
          <w:tab w:val="right" w:leader="dot" w:pos="7938"/>
        </w:tabs>
        <w:spacing w:after="0"/>
        <w:ind w:left="1418" w:hanging="425"/>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rPr>
        <w:t>2.2.</w:t>
      </w:r>
      <w:r w:rsidRPr="006C0D54">
        <w:rPr>
          <w:rFonts w:ascii="Times New Roman" w:hAnsi="Times New Roman" w:cs="Times New Roman"/>
          <w:sz w:val="24"/>
          <w:szCs w:val="24"/>
        </w:rPr>
        <w:tab/>
        <w:t xml:space="preserve">Kitab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shd w:val="clear" w:color="auto" w:fill="FFFFFF"/>
        </w:rPr>
        <w:tab/>
        <w:t xml:space="preserve"> 54</w:t>
      </w:r>
    </w:p>
    <w:p w14:paraId="168CCEFF" w14:textId="77777777" w:rsidR="006A73B1" w:rsidRPr="006C0D54" w:rsidRDefault="006A73B1" w:rsidP="006A73B1">
      <w:pPr>
        <w:tabs>
          <w:tab w:val="right" w:leader="dot" w:pos="7938"/>
        </w:tabs>
        <w:spacing w:after="0"/>
        <w:ind w:left="1418" w:hanging="425"/>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rPr>
        <w:t>2.3.</w:t>
      </w:r>
      <w:r w:rsidRPr="006C0D54">
        <w:rPr>
          <w:rFonts w:ascii="Times New Roman" w:hAnsi="Times New Roman" w:cs="Times New Roman"/>
          <w:sz w:val="24"/>
          <w:szCs w:val="24"/>
        </w:rPr>
        <w:tab/>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w:t>
      </w:r>
      <w:r w:rsidRPr="006C0D54">
        <w:rPr>
          <w:rFonts w:ascii="Times New Roman" w:hAnsi="Times New Roman" w:cs="Times New Roman"/>
          <w:sz w:val="24"/>
          <w:szCs w:val="24"/>
          <w:shd w:val="clear" w:color="auto" w:fill="FFFFFF"/>
        </w:rPr>
        <w:tab/>
        <w:t xml:space="preserve"> 62</w:t>
      </w:r>
    </w:p>
    <w:p w14:paraId="32EDD731" w14:textId="77777777" w:rsidR="006A73B1" w:rsidRPr="006C0D54" w:rsidRDefault="006A73B1" w:rsidP="006A73B1">
      <w:pPr>
        <w:tabs>
          <w:tab w:val="right" w:leader="dot" w:pos="7938"/>
        </w:tabs>
        <w:spacing w:after="0"/>
        <w:ind w:left="1418" w:hanging="425"/>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rPr>
        <w:t>2.4.</w:t>
      </w:r>
      <w:r w:rsidRPr="006C0D54">
        <w:rPr>
          <w:rFonts w:ascii="Times New Roman" w:hAnsi="Times New Roman" w:cs="Times New Roman"/>
          <w:sz w:val="24"/>
          <w:szCs w:val="24"/>
        </w:rPr>
        <w:tab/>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w:t>
      </w:r>
      <w:r w:rsidRPr="006C0D54">
        <w:rPr>
          <w:rFonts w:ascii="Times New Roman" w:hAnsi="Times New Roman" w:cs="Times New Roman"/>
          <w:sz w:val="24"/>
          <w:szCs w:val="24"/>
          <w:shd w:val="clear" w:color="auto" w:fill="FFFFFF"/>
        </w:rPr>
        <w:tab/>
        <w:t xml:space="preserve"> 66</w:t>
      </w:r>
    </w:p>
    <w:p w14:paraId="6965425F" w14:textId="77777777" w:rsidR="006A73B1" w:rsidRPr="006C0D54" w:rsidRDefault="006A73B1" w:rsidP="006A73B1">
      <w:pPr>
        <w:tabs>
          <w:tab w:val="right" w:leader="dot" w:pos="7938"/>
        </w:tabs>
        <w:spacing w:after="0"/>
        <w:ind w:left="1418" w:hanging="425"/>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rPr>
        <w:t>2.5.</w:t>
      </w:r>
      <w:r w:rsidRPr="006C0D54">
        <w:rPr>
          <w:rFonts w:ascii="Times New Roman" w:hAnsi="Times New Roman" w:cs="Times New Roman"/>
          <w:sz w:val="24"/>
          <w:szCs w:val="24"/>
        </w:rPr>
        <w:tab/>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w:t>
      </w:r>
      <w:r w:rsidRPr="006C0D54">
        <w:rPr>
          <w:rFonts w:ascii="Times New Roman" w:hAnsi="Times New Roman" w:cs="Times New Roman"/>
          <w:sz w:val="24"/>
          <w:szCs w:val="24"/>
          <w:shd w:val="clear" w:color="auto" w:fill="FFFFFF"/>
        </w:rPr>
        <w:tab/>
        <w:t xml:space="preserve"> 70</w:t>
      </w:r>
    </w:p>
    <w:p w14:paraId="6CB032F7" w14:textId="77777777" w:rsidR="006A73B1" w:rsidRPr="006C0D54" w:rsidRDefault="006A73B1" w:rsidP="006A73B1">
      <w:pPr>
        <w:tabs>
          <w:tab w:val="right" w:leader="dot" w:pos="7938"/>
        </w:tabs>
        <w:spacing w:after="0"/>
        <w:ind w:left="1418" w:hanging="425"/>
        <w:jc w:val="both"/>
        <w:rPr>
          <w:rFonts w:ascii="Times New Roman" w:hAnsi="Times New Roman" w:cs="Times New Roman"/>
          <w:sz w:val="24"/>
          <w:szCs w:val="24"/>
          <w:shd w:val="clear" w:color="auto" w:fill="FFFFFF"/>
        </w:rPr>
      </w:pPr>
    </w:p>
    <w:p w14:paraId="3EA0229E" w14:textId="0AF42880" w:rsidR="006A73B1" w:rsidRPr="006C0D54" w:rsidRDefault="006A73B1" w:rsidP="006A73B1">
      <w:pPr>
        <w:tabs>
          <w:tab w:val="right" w:leader="dot" w:pos="8789"/>
        </w:tabs>
        <w:spacing w:after="0"/>
        <w:ind w:left="993" w:hanging="993"/>
        <w:jc w:val="both"/>
        <w:rPr>
          <w:rFonts w:ascii="Times New Roman" w:hAnsi="Times New Roman" w:cs="Times New Roman"/>
          <w:b/>
          <w:sz w:val="24"/>
          <w:szCs w:val="24"/>
        </w:rPr>
      </w:pPr>
      <w:r w:rsidRPr="006C0D54">
        <w:rPr>
          <w:rFonts w:ascii="Times New Roman" w:hAnsi="Times New Roman" w:cs="Times New Roman"/>
          <w:b/>
          <w:sz w:val="24"/>
          <w:szCs w:val="24"/>
          <w:shd w:val="clear" w:color="auto" w:fill="FFFFFF"/>
        </w:rPr>
        <w:t xml:space="preserve">BAB III </w:t>
      </w:r>
      <w:r w:rsidRPr="006C0D54">
        <w:rPr>
          <w:rFonts w:ascii="Times New Roman" w:hAnsi="Times New Roman" w:cs="Times New Roman"/>
          <w:b/>
          <w:sz w:val="24"/>
          <w:szCs w:val="24"/>
          <w:shd w:val="clear" w:color="auto" w:fill="FFFFFF"/>
        </w:rPr>
        <w:tab/>
      </w:r>
      <w:r w:rsidRPr="006C0D54">
        <w:rPr>
          <w:rFonts w:ascii="Times New Roman" w:hAnsi="Times New Roman" w:cs="Times New Roman"/>
          <w:b/>
          <w:sz w:val="24"/>
        </w:rPr>
        <w:t xml:space="preserve">BAGAIMANA HAMBATAN YANG DIHADAPI KURATOR, SERTA UPAYA YANG DILAKUKAN KURATOR DALAM MELAKUKAN </w:t>
      </w:r>
      <w:r w:rsidR="000004FF">
        <w:rPr>
          <w:rFonts w:ascii="Times New Roman" w:hAnsi="Times New Roman" w:cs="Times New Roman"/>
          <w:b/>
          <w:i/>
          <w:sz w:val="24"/>
        </w:rPr>
        <w:t>ACTIO PAULIANA</w:t>
      </w:r>
      <w:r w:rsidRPr="006C0D54">
        <w:rPr>
          <w:rFonts w:ascii="Times New Roman" w:hAnsi="Times New Roman" w:cs="Times New Roman"/>
          <w:b/>
          <w:sz w:val="24"/>
        </w:rPr>
        <w:t xml:space="preserve"> TERHADAP HARTA PAILIT (BERDASARKAN STUDI KASUS PUTUSAN NOMOR:1/PDT. SUS-</w:t>
      </w:r>
      <w:r w:rsidR="000004FF">
        <w:rPr>
          <w:rFonts w:ascii="Times New Roman" w:hAnsi="Times New Roman" w:cs="Times New Roman"/>
          <w:b/>
          <w:i/>
          <w:sz w:val="24"/>
        </w:rPr>
        <w:t>ACTIO PAULIANA</w:t>
      </w:r>
      <w:r w:rsidRPr="006C0D54">
        <w:rPr>
          <w:rFonts w:ascii="Times New Roman" w:hAnsi="Times New Roman" w:cs="Times New Roman"/>
          <w:b/>
          <w:sz w:val="24"/>
        </w:rPr>
        <w:t>/2022/PN. NIAGA.MDN JO. NOMOR32/PDT.SUS PKPU/2021/PN. NIAGA.MDN)</w:t>
      </w:r>
    </w:p>
    <w:p w14:paraId="205CEF07" w14:textId="77777777" w:rsidR="006A73B1" w:rsidRPr="006C0D54" w:rsidRDefault="006A73B1" w:rsidP="006A73B1">
      <w:pPr>
        <w:tabs>
          <w:tab w:val="right" w:leader="dot" w:pos="7938"/>
        </w:tabs>
        <w:spacing w:after="0"/>
        <w:ind w:left="1418" w:right="567" w:hanging="425"/>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rPr>
        <w:t xml:space="preserve">3.1. </w:t>
      </w:r>
      <w:r w:rsidRPr="006C0D54">
        <w:rPr>
          <w:rFonts w:ascii="Times New Roman" w:hAnsi="Times New Roman" w:cs="Times New Roman"/>
          <w:sz w:val="24"/>
          <w:szCs w:val="24"/>
        </w:rPr>
        <w:tab/>
      </w:r>
      <w:proofErr w:type="spellStart"/>
      <w:r w:rsidRPr="006C0D54">
        <w:rPr>
          <w:rFonts w:ascii="Times New Roman" w:hAnsi="Times New Roman" w:cs="Times New Roman"/>
          <w:sz w:val="24"/>
          <w:szCs w:val="24"/>
        </w:rPr>
        <w:t>Kedudukan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shd w:val="clear" w:color="auto" w:fill="FFFFFF"/>
        </w:rPr>
        <w:tab/>
        <w:t xml:space="preserve"> 79</w:t>
      </w:r>
    </w:p>
    <w:p w14:paraId="284A9B0A" w14:textId="17C52A62" w:rsidR="006A73B1" w:rsidRPr="006C0D54" w:rsidRDefault="00991AE8" w:rsidP="006A73B1">
      <w:pPr>
        <w:tabs>
          <w:tab w:val="right" w:leader="dot" w:pos="7938"/>
        </w:tabs>
        <w:spacing w:after="0"/>
        <w:ind w:left="1418" w:right="567" w:hanging="425"/>
        <w:jc w:val="both"/>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8E8CC80" wp14:editId="09287C5A">
                <wp:simplePos x="0" y="0"/>
                <wp:positionH relativeFrom="column">
                  <wp:posOffset>2368495</wp:posOffset>
                </wp:positionH>
                <wp:positionV relativeFrom="paragraph">
                  <wp:posOffset>734060</wp:posOffset>
                </wp:positionV>
                <wp:extent cx="811033" cy="349857"/>
                <wp:effectExtent l="0" t="0" r="27305" b="12700"/>
                <wp:wrapNone/>
                <wp:docPr id="29" name="Text Box 29"/>
                <wp:cNvGraphicFramePr/>
                <a:graphic xmlns:a="http://schemas.openxmlformats.org/drawingml/2006/main">
                  <a:graphicData uri="http://schemas.microsoft.com/office/word/2010/wordprocessingShape">
                    <wps:wsp>
                      <wps:cNvSpPr txBox="1"/>
                      <wps:spPr>
                        <a:xfrm>
                          <a:off x="0" y="0"/>
                          <a:ext cx="811033" cy="349857"/>
                        </a:xfrm>
                        <a:prstGeom prst="rect">
                          <a:avLst/>
                        </a:prstGeom>
                        <a:solidFill>
                          <a:schemeClr val="lt1"/>
                        </a:solidFill>
                        <a:ln w="6350">
                          <a:solidFill>
                            <a:schemeClr val="bg1"/>
                          </a:solidFill>
                        </a:ln>
                      </wps:spPr>
                      <wps:txbx>
                        <w:txbxContent>
                          <w:p w14:paraId="56FD38D2" w14:textId="6A30B031" w:rsidR="003759A7" w:rsidRDefault="003759A7">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8CC80" id="Text Box 29" o:spid="_x0000_s1039" type="#_x0000_t202" style="position:absolute;left:0;text-align:left;margin-left:186.5pt;margin-top:57.8pt;width:63.85pt;height:27.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" fillcolor="white [3201]" strokecolor="white [3212]" strokeweight=".5pt">
                <v:textbox>
                  <w:txbxContent>
                    <w:p w14:paraId="56FD38D2" w14:textId="6A30B031" w:rsidR="003759A7" w:rsidRDefault="003759A7">
                      <w:r>
                        <w:t>iii</w:t>
                      </w:r>
                    </w:p>
                  </w:txbxContent>
                </v:textbox>
              </v:shape>
            </w:pict>
          </mc:Fallback>
        </mc:AlternateContent>
      </w:r>
      <w:r w:rsidR="006A73B1" w:rsidRPr="006C0D54">
        <w:rPr>
          <w:rFonts w:ascii="Times New Roman" w:hAnsi="Times New Roman" w:cs="Times New Roman"/>
          <w:sz w:val="24"/>
          <w:szCs w:val="24"/>
        </w:rPr>
        <w:t xml:space="preserve">3.2. </w:t>
      </w:r>
      <w:r w:rsidR="006A73B1" w:rsidRPr="006C0D54">
        <w:rPr>
          <w:rFonts w:ascii="Times New Roman" w:hAnsi="Times New Roman" w:cs="Times New Roman"/>
          <w:sz w:val="24"/>
          <w:szCs w:val="24"/>
        </w:rPr>
        <w:tab/>
      </w:r>
      <w:proofErr w:type="spellStart"/>
      <w:r w:rsidR="006A73B1" w:rsidRPr="006C0D54">
        <w:rPr>
          <w:rFonts w:ascii="Times New Roman" w:hAnsi="Times New Roman" w:cs="Times New Roman"/>
          <w:sz w:val="24"/>
          <w:szCs w:val="24"/>
        </w:rPr>
        <w:t>Hambatan-hambatan</w:t>
      </w:r>
      <w:proofErr w:type="spellEnd"/>
      <w:r w:rsidR="006A73B1" w:rsidRPr="006C0D54">
        <w:rPr>
          <w:rFonts w:ascii="Times New Roman" w:hAnsi="Times New Roman" w:cs="Times New Roman"/>
          <w:sz w:val="24"/>
          <w:szCs w:val="24"/>
        </w:rPr>
        <w:t xml:space="preserve"> </w:t>
      </w:r>
      <w:proofErr w:type="spellStart"/>
      <w:r w:rsidR="006A73B1" w:rsidRPr="006C0D54">
        <w:rPr>
          <w:rFonts w:ascii="Times New Roman" w:hAnsi="Times New Roman" w:cs="Times New Roman"/>
          <w:sz w:val="24"/>
          <w:szCs w:val="24"/>
        </w:rPr>
        <w:t>Dalam</w:t>
      </w:r>
      <w:proofErr w:type="spellEnd"/>
      <w:r w:rsidR="006A73B1" w:rsidRPr="006C0D54">
        <w:rPr>
          <w:rFonts w:ascii="Times New Roman" w:hAnsi="Times New Roman" w:cs="Times New Roman"/>
          <w:sz w:val="24"/>
          <w:szCs w:val="24"/>
        </w:rPr>
        <w:t xml:space="preserve"> </w:t>
      </w:r>
      <w:proofErr w:type="spellStart"/>
      <w:r w:rsidR="006A73B1" w:rsidRPr="006C0D54">
        <w:rPr>
          <w:rFonts w:ascii="Times New Roman" w:hAnsi="Times New Roman" w:cs="Times New Roman"/>
          <w:sz w:val="24"/>
          <w:szCs w:val="24"/>
        </w:rPr>
        <w:t>Melakukan</w:t>
      </w:r>
      <w:proofErr w:type="spellEnd"/>
      <w:r w:rsidR="006A73B1" w:rsidRPr="006C0D54">
        <w:rPr>
          <w:rFonts w:ascii="Times New Roman" w:hAnsi="Times New Roman" w:cs="Times New Roman"/>
          <w:sz w:val="24"/>
          <w:szCs w:val="24"/>
        </w:rPr>
        <w:t xml:space="preserve"> </w:t>
      </w:r>
      <w:proofErr w:type="spellStart"/>
      <w:r w:rsidR="000004FF" w:rsidRPr="002321B7">
        <w:rPr>
          <w:rFonts w:ascii="Times New Roman" w:hAnsi="Times New Roman" w:cs="Times New Roman"/>
          <w:i/>
          <w:iCs/>
          <w:sz w:val="24"/>
          <w:szCs w:val="24"/>
        </w:rPr>
        <w:t>Actio</w:t>
      </w:r>
      <w:proofErr w:type="spellEnd"/>
      <w:r w:rsidR="000004FF" w:rsidRPr="002321B7">
        <w:rPr>
          <w:rFonts w:ascii="Times New Roman" w:hAnsi="Times New Roman" w:cs="Times New Roman"/>
          <w:i/>
          <w:iCs/>
          <w:sz w:val="24"/>
          <w:szCs w:val="24"/>
        </w:rPr>
        <w:t xml:space="preserve"> </w:t>
      </w:r>
      <w:proofErr w:type="spellStart"/>
      <w:r w:rsidR="000004FF" w:rsidRPr="002321B7">
        <w:rPr>
          <w:rFonts w:ascii="Times New Roman" w:hAnsi="Times New Roman" w:cs="Times New Roman"/>
          <w:i/>
          <w:iCs/>
          <w:sz w:val="24"/>
          <w:szCs w:val="24"/>
        </w:rPr>
        <w:t>Pauliana</w:t>
      </w:r>
      <w:proofErr w:type="spellEnd"/>
      <w:r w:rsidR="006A73B1" w:rsidRPr="002321B7">
        <w:rPr>
          <w:rFonts w:ascii="Times New Roman" w:hAnsi="Times New Roman" w:cs="Times New Roman"/>
          <w:i/>
          <w:iCs/>
          <w:sz w:val="24"/>
          <w:szCs w:val="24"/>
        </w:rPr>
        <w:t xml:space="preserve"> </w:t>
      </w:r>
      <w:proofErr w:type="spellStart"/>
      <w:r w:rsidR="006A73B1" w:rsidRPr="006C0D54">
        <w:rPr>
          <w:rFonts w:ascii="Times New Roman" w:hAnsi="Times New Roman" w:cs="Times New Roman"/>
          <w:sz w:val="24"/>
          <w:szCs w:val="24"/>
        </w:rPr>
        <w:t>Terhadap</w:t>
      </w:r>
      <w:proofErr w:type="spellEnd"/>
      <w:r w:rsidR="006A73B1" w:rsidRPr="006C0D54">
        <w:rPr>
          <w:rFonts w:ascii="Times New Roman" w:hAnsi="Times New Roman" w:cs="Times New Roman"/>
          <w:sz w:val="24"/>
          <w:szCs w:val="24"/>
        </w:rPr>
        <w:t xml:space="preserve"> </w:t>
      </w:r>
      <w:proofErr w:type="spellStart"/>
      <w:r w:rsidR="006A73B1" w:rsidRPr="006C0D54">
        <w:rPr>
          <w:rFonts w:ascii="Times New Roman" w:hAnsi="Times New Roman" w:cs="Times New Roman"/>
          <w:sz w:val="24"/>
          <w:szCs w:val="24"/>
        </w:rPr>
        <w:t>Harta</w:t>
      </w:r>
      <w:proofErr w:type="spellEnd"/>
      <w:r w:rsidR="006A73B1" w:rsidRPr="006C0D54">
        <w:rPr>
          <w:rFonts w:ascii="Times New Roman" w:hAnsi="Times New Roman" w:cs="Times New Roman"/>
          <w:sz w:val="24"/>
          <w:szCs w:val="24"/>
        </w:rPr>
        <w:t xml:space="preserve"> </w:t>
      </w:r>
      <w:proofErr w:type="spellStart"/>
      <w:r w:rsidR="006A73B1" w:rsidRPr="006C0D54">
        <w:rPr>
          <w:rFonts w:ascii="Times New Roman" w:hAnsi="Times New Roman" w:cs="Times New Roman"/>
          <w:sz w:val="24"/>
          <w:szCs w:val="24"/>
        </w:rPr>
        <w:t>Pailit</w:t>
      </w:r>
      <w:proofErr w:type="spellEnd"/>
      <w:r w:rsidR="006A73B1" w:rsidRPr="006C0D54">
        <w:rPr>
          <w:rFonts w:ascii="Times New Roman" w:hAnsi="Times New Roman" w:cs="Times New Roman"/>
          <w:sz w:val="24"/>
          <w:szCs w:val="24"/>
        </w:rPr>
        <w:t xml:space="preserve"> (</w:t>
      </w:r>
      <w:proofErr w:type="spellStart"/>
      <w:r w:rsidR="006A73B1" w:rsidRPr="006C0D54">
        <w:rPr>
          <w:rFonts w:ascii="Times New Roman" w:hAnsi="Times New Roman" w:cs="Times New Roman"/>
          <w:sz w:val="24"/>
          <w:szCs w:val="24"/>
        </w:rPr>
        <w:t>Berdasarkan</w:t>
      </w:r>
      <w:proofErr w:type="spellEnd"/>
      <w:r w:rsidR="006A73B1" w:rsidRPr="006C0D54">
        <w:rPr>
          <w:rFonts w:ascii="Times New Roman" w:hAnsi="Times New Roman" w:cs="Times New Roman"/>
          <w:sz w:val="24"/>
          <w:szCs w:val="24"/>
        </w:rPr>
        <w:t xml:space="preserve"> </w:t>
      </w:r>
      <w:proofErr w:type="spellStart"/>
      <w:r w:rsidR="006A73B1" w:rsidRPr="006C0D54">
        <w:rPr>
          <w:rFonts w:ascii="Times New Roman" w:hAnsi="Times New Roman" w:cs="Times New Roman"/>
          <w:sz w:val="24"/>
          <w:szCs w:val="24"/>
        </w:rPr>
        <w:t>Studi</w:t>
      </w:r>
      <w:proofErr w:type="spellEnd"/>
      <w:r w:rsidR="006A73B1" w:rsidRPr="006C0D54">
        <w:rPr>
          <w:rFonts w:ascii="Times New Roman" w:hAnsi="Times New Roman" w:cs="Times New Roman"/>
          <w:sz w:val="24"/>
          <w:szCs w:val="24"/>
        </w:rPr>
        <w:t xml:space="preserve"> </w:t>
      </w:r>
      <w:proofErr w:type="spellStart"/>
      <w:r w:rsidR="006A73B1" w:rsidRPr="006C0D54">
        <w:rPr>
          <w:rFonts w:ascii="Times New Roman" w:hAnsi="Times New Roman" w:cs="Times New Roman"/>
          <w:sz w:val="24"/>
          <w:szCs w:val="24"/>
        </w:rPr>
        <w:t>Kasus</w:t>
      </w:r>
      <w:proofErr w:type="spellEnd"/>
      <w:r w:rsidR="006A73B1" w:rsidRPr="006C0D54">
        <w:rPr>
          <w:rFonts w:ascii="Times New Roman" w:hAnsi="Times New Roman" w:cs="Times New Roman"/>
          <w:sz w:val="24"/>
          <w:szCs w:val="24"/>
        </w:rPr>
        <w:t xml:space="preserve"> </w:t>
      </w:r>
      <w:proofErr w:type="spellStart"/>
      <w:r w:rsidR="006A73B1" w:rsidRPr="006C0D54">
        <w:rPr>
          <w:rFonts w:ascii="Times New Roman" w:hAnsi="Times New Roman" w:cs="Times New Roman"/>
          <w:sz w:val="24"/>
          <w:szCs w:val="24"/>
        </w:rPr>
        <w:t>Putusan</w:t>
      </w:r>
      <w:proofErr w:type="spellEnd"/>
      <w:r w:rsidR="006A73B1" w:rsidRPr="006C0D54">
        <w:rPr>
          <w:rFonts w:ascii="Times New Roman" w:hAnsi="Times New Roman" w:cs="Times New Roman"/>
          <w:sz w:val="24"/>
          <w:szCs w:val="24"/>
        </w:rPr>
        <w:t xml:space="preserve"> </w:t>
      </w:r>
      <w:r>
        <w:rPr>
          <w:rFonts w:ascii="Times New Roman" w:hAnsi="Times New Roman" w:cs="Times New Roman"/>
          <w:noProof/>
          <w:sz w:val="24"/>
          <w:szCs w:val="24"/>
        </w:rPr>
        <w:lastRenderedPageBreak/>
        <mc:AlternateContent>
          <mc:Choice Requires="wps">
            <w:drawing>
              <wp:anchor distT="0" distB="0" distL="114300" distR="114300" simplePos="0" relativeHeight="251683840" behindDoc="0" locked="0" layoutInCell="1" allowOverlap="1" wp14:anchorId="01F7BB69" wp14:editId="0053756B">
                <wp:simplePos x="0" y="0"/>
                <wp:positionH relativeFrom="column">
                  <wp:posOffset>4634617</wp:posOffset>
                </wp:positionH>
                <wp:positionV relativeFrom="paragraph">
                  <wp:posOffset>-754132</wp:posOffset>
                </wp:positionV>
                <wp:extent cx="556591" cy="333955"/>
                <wp:effectExtent l="0" t="0" r="15240" b="28575"/>
                <wp:wrapNone/>
                <wp:docPr id="30" name="Text Box 30"/>
                <wp:cNvGraphicFramePr/>
                <a:graphic xmlns:a="http://schemas.openxmlformats.org/drawingml/2006/main">
                  <a:graphicData uri="http://schemas.microsoft.com/office/word/2010/wordprocessingShape">
                    <wps:wsp>
                      <wps:cNvSpPr txBox="1"/>
                      <wps:spPr>
                        <a:xfrm>
                          <a:off x="0" y="0"/>
                          <a:ext cx="556591" cy="333955"/>
                        </a:xfrm>
                        <a:prstGeom prst="rect">
                          <a:avLst/>
                        </a:prstGeom>
                        <a:solidFill>
                          <a:schemeClr val="lt1"/>
                        </a:solidFill>
                        <a:ln w="6350">
                          <a:solidFill>
                            <a:schemeClr val="bg1"/>
                          </a:solidFill>
                        </a:ln>
                      </wps:spPr>
                      <wps:txbx>
                        <w:txbxContent>
                          <w:p w14:paraId="2F4C886B"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7BB69" id="Text Box 30" o:spid="_x0000_s1040" type="#_x0000_t202" style="position:absolute;left:0;text-align:left;margin-left:364.95pt;margin-top:-59.4pt;width:43.85pt;height:26.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" fillcolor="white [3201]" strokecolor="white [3212]" strokeweight=".5pt">
                <v:textbox>
                  <w:txbxContent>
                    <w:p w14:paraId="2F4C886B" w14:textId="77777777" w:rsidR="003759A7" w:rsidRDefault="003759A7"/>
                  </w:txbxContent>
                </v:textbox>
              </v:shape>
            </w:pict>
          </mc:Fallback>
        </mc:AlternateContent>
      </w:r>
      <w:proofErr w:type="gramStart"/>
      <w:r w:rsidR="006A73B1" w:rsidRPr="006C0D54">
        <w:rPr>
          <w:rFonts w:ascii="Times New Roman" w:hAnsi="Times New Roman" w:cs="Times New Roman"/>
          <w:sz w:val="24"/>
          <w:szCs w:val="24"/>
        </w:rPr>
        <w:t>Nomor:1/</w:t>
      </w:r>
      <w:proofErr w:type="spellStart"/>
      <w:r w:rsidR="006A73B1" w:rsidRPr="006C0D54">
        <w:rPr>
          <w:rFonts w:ascii="Times New Roman" w:hAnsi="Times New Roman" w:cs="Times New Roman"/>
          <w:sz w:val="24"/>
          <w:szCs w:val="24"/>
        </w:rPr>
        <w:t>Pdt.Sus-</w:t>
      </w:r>
      <w:r w:rsidR="000004FF" w:rsidRPr="002321B7">
        <w:rPr>
          <w:rFonts w:ascii="Times New Roman" w:hAnsi="Times New Roman" w:cs="Times New Roman"/>
          <w:i/>
          <w:iCs/>
          <w:sz w:val="24"/>
          <w:szCs w:val="24"/>
        </w:rPr>
        <w:t>Actio</w:t>
      </w:r>
      <w:proofErr w:type="spellEnd"/>
      <w:proofErr w:type="gramEnd"/>
      <w:r w:rsidR="000004FF" w:rsidRPr="002321B7">
        <w:rPr>
          <w:rFonts w:ascii="Times New Roman" w:hAnsi="Times New Roman" w:cs="Times New Roman"/>
          <w:i/>
          <w:iCs/>
          <w:sz w:val="24"/>
          <w:szCs w:val="24"/>
        </w:rPr>
        <w:t xml:space="preserve"> </w:t>
      </w:r>
      <w:proofErr w:type="spellStart"/>
      <w:r w:rsidR="000004FF" w:rsidRPr="002321B7">
        <w:rPr>
          <w:rFonts w:ascii="Times New Roman" w:hAnsi="Times New Roman" w:cs="Times New Roman"/>
          <w:i/>
          <w:iCs/>
          <w:sz w:val="24"/>
          <w:szCs w:val="24"/>
        </w:rPr>
        <w:t>Pauliana</w:t>
      </w:r>
      <w:proofErr w:type="spellEnd"/>
      <w:r w:rsidR="006A73B1" w:rsidRPr="006C0D54">
        <w:rPr>
          <w:rFonts w:ascii="Times New Roman" w:hAnsi="Times New Roman" w:cs="Times New Roman"/>
          <w:sz w:val="24"/>
          <w:szCs w:val="24"/>
        </w:rPr>
        <w:t xml:space="preserve">/2022/PN. </w:t>
      </w:r>
      <w:proofErr w:type="spellStart"/>
      <w:r w:rsidR="006A73B1" w:rsidRPr="006C0D54">
        <w:rPr>
          <w:rFonts w:ascii="Times New Roman" w:hAnsi="Times New Roman" w:cs="Times New Roman"/>
          <w:sz w:val="24"/>
          <w:szCs w:val="24"/>
        </w:rPr>
        <w:t>Niaga.Mdn</w:t>
      </w:r>
      <w:proofErr w:type="spellEnd"/>
      <w:r w:rsidR="006A73B1" w:rsidRPr="006C0D54">
        <w:rPr>
          <w:rFonts w:ascii="Times New Roman" w:hAnsi="Times New Roman" w:cs="Times New Roman"/>
          <w:sz w:val="24"/>
          <w:szCs w:val="24"/>
        </w:rPr>
        <w:t xml:space="preserve"> Jo. Nomor.32/</w:t>
      </w:r>
      <w:proofErr w:type="spellStart"/>
      <w:r w:rsidR="006A73B1" w:rsidRPr="006C0D54">
        <w:rPr>
          <w:rFonts w:ascii="Times New Roman" w:hAnsi="Times New Roman" w:cs="Times New Roman"/>
          <w:sz w:val="24"/>
          <w:szCs w:val="24"/>
        </w:rPr>
        <w:t>Pdt.Sus</w:t>
      </w:r>
      <w:proofErr w:type="spellEnd"/>
      <w:r w:rsidR="006A73B1" w:rsidRPr="006C0D54">
        <w:rPr>
          <w:rFonts w:ascii="Times New Roman" w:hAnsi="Times New Roman" w:cs="Times New Roman"/>
          <w:sz w:val="24"/>
          <w:szCs w:val="24"/>
        </w:rPr>
        <w:t>-PKPU/2021/</w:t>
      </w:r>
      <w:proofErr w:type="spellStart"/>
      <w:r w:rsidR="006A73B1" w:rsidRPr="006C0D54">
        <w:rPr>
          <w:rFonts w:ascii="Times New Roman" w:hAnsi="Times New Roman" w:cs="Times New Roman"/>
          <w:sz w:val="24"/>
          <w:szCs w:val="24"/>
        </w:rPr>
        <w:t>PN.Niaga.Mdn</w:t>
      </w:r>
      <w:proofErr w:type="spellEnd"/>
      <w:r w:rsidR="006A73B1" w:rsidRPr="006C0D54">
        <w:rPr>
          <w:rFonts w:ascii="Times New Roman" w:hAnsi="Times New Roman" w:cs="Times New Roman"/>
          <w:sz w:val="24"/>
          <w:szCs w:val="24"/>
        </w:rPr>
        <w:t>)</w:t>
      </w:r>
      <w:r w:rsidR="006A73B1" w:rsidRPr="006C0D54">
        <w:rPr>
          <w:rFonts w:ascii="Times New Roman" w:hAnsi="Times New Roman" w:cs="Times New Roman"/>
          <w:sz w:val="24"/>
          <w:szCs w:val="24"/>
          <w:shd w:val="clear" w:color="auto" w:fill="FFFFFF"/>
        </w:rPr>
        <w:tab/>
        <w:t xml:space="preserve"> 86</w:t>
      </w:r>
    </w:p>
    <w:p w14:paraId="512A8AA6" w14:textId="6064F784" w:rsidR="006A73B1" w:rsidRPr="006C0D54" w:rsidRDefault="006A73B1" w:rsidP="006A73B1">
      <w:pPr>
        <w:tabs>
          <w:tab w:val="right" w:leader="dot" w:pos="7938"/>
        </w:tabs>
        <w:spacing w:after="0"/>
        <w:ind w:left="1418" w:right="567" w:hanging="425"/>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rPr>
        <w:t>3.3.</w:t>
      </w:r>
      <w:r w:rsidRPr="006C0D54">
        <w:rPr>
          <w:rFonts w:ascii="Times New Roman" w:hAnsi="Times New Roman" w:cs="Times New Roman"/>
          <w:sz w:val="24"/>
          <w:szCs w:val="24"/>
        </w:rPr>
        <w:tab/>
      </w:r>
      <w:proofErr w:type="spellStart"/>
      <w:r w:rsidRPr="006C0D54">
        <w:rPr>
          <w:rFonts w:ascii="Times New Roman" w:hAnsi="Times New Roman" w:cs="Times New Roman"/>
          <w:sz w:val="24"/>
        </w:rPr>
        <w:t>Analisis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Kasus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Studi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Kasus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gramStart"/>
      <w:r w:rsidRPr="006C0D54">
        <w:rPr>
          <w:rFonts w:ascii="Times New Roman" w:hAnsi="Times New Roman" w:cs="Times New Roman"/>
          <w:sz w:val="24"/>
          <w:szCs w:val="24"/>
        </w:rPr>
        <w:t>Nomor:1/</w:t>
      </w:r>
      <w:proofErr w:type="spellStart"/>
      <w:r w:rsidRPr="006C0D54">
        <w:rPr>
          <w:rFonts w:ascii="Times New Roman" w:hAnsi="Times New Roman" w:cs="Times New Roman"/>
          <w:sz w:val="24"/>
          <w:szCs w:val="24"/>
        </w:rPr>
        <w:t>Pdt.Sus-</w:t>
      </w:r>
      <w:r w:rsidR="000004FF" w:rsidRPr="002321B7">
        <w:rPr>
          <w:rFonts w:ascii="Times New Roman" w:hAnsi="Times New Roman" w:cs="Times New Roman"/>
          <w:i/>
          <w:iCs/>
          <w:sz w:val="24"/>
          <w:szCs w:val="24"/>
        </w:rPr>
        <w:t>Actio</w:t>
      </w:r>
      <w:proofErr w:type="spellEnd"/>
      <w:proofErr w:type="gramEnd"/>
      <w:r w:rsidR="000004FF" w:rsidRPr="002321B7">
        <w:rPr>
          <w:rFonts w:ascii="Times New Roman" w:hAnsi="Times New Roman" w:cs="Times New Roman"/>
          <w:i/>
          <w:iCs/>
          <w:sz w:val="24"/>
          <w:szCs w:val="24"/>
        </w:rPr>
        <w:t xml:space="preserve"> </w:t>
      </w:r>
      <w:proofErr w:type="spellStart"/>
      <w:r w:rsidR="000004FF" w:rsidRPr="002321B7">
        <w:rPr>
          <w:rFonts w:ascii="Times New Roman" w:hAnsi="Times New Roman" w:cs="Times New Roman"/>
          <w:i/>
          <w:iCs/>
          <w:sz w:val="24"/>
          <w:szCs w:val="24"/>
        </w:rPr>
        <w:t>Pauliana</w:t>
      </w:r>
      <w:proofErr w:type="spellEnd"/>
      <w:r w:rsidRPr="006C0D54">
        <w:rPr>
          <w:rFonts w:ascii="Times New Roman" w:hAnsi="Times New Roman" w:cs="Times New Roman"/>
          <w:sz w:val="24"/>
          <w:szCs w:val="24"/>
        </w:rPr>
        <w:t xml:space="preserve">/2022/PN. </w:t>
      </w:r>
      <w:proofErr w:type="spellStart"/>
      <w:r w:rsidRPr="006C0D54">
        <w:rPr>
          <w:rFonts w:ascii="Times New Roman" w:hAnsi="Times New Roman" w:cs="Times New Roman"/>
          <w:sz w:val="24"/>
          <w:szCs w:val="24"/>
        </w:rPr>
        <w:t>Niaga.Mdn</w:t>
      </w:r>
      <w:proofErr w:type="spellEnd"/>
      <w:r w:rsidRPr="006C0D54">
        <w:rPr>
          <w:rFonts w:ascii="Times New Roman" w:hAnsi="Times New Roman" w:cs="Times New Roman"/>
          <w:sz w:val="24"/>
          <w:szCs w:val="24"/>
        </w:rPr>
        <w:t xml:space="preserve"> Jo. Nomor.32/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-PKPU/2021/</w:t>
      </w:r>
      <w:proofErr w:type="spellStart"/>
      <w:r w:rsidRPr="006C0D54">
        <w:rPr>
          <w:rFonts w:ascii="Times New Roman" w:hAnsi="Times New Roman" w:cs="Times New Roman"/>
          <w:sz w:val="24"/>
          <w:szCs w:val="24"/>
        </w:rPr>
        <w:t>PN.Niaga.Mdn</w:t>
      </w:r>
      <w:proofErr w:type="spellEnd"/>
      <w:r w:rsidRPr="006C0D54">
        <w:rPr>
          <w:rFonts w:ascii="Times New Roman" w:hAnsi="Times New Roman" w:cs="Times New Roman"/>
          <w:sz w:val="24"/>
          <w:szCs w:val="24"/>
        </w:rPr>
        <w:t>)</w:t>
      </w:r>
      <w:r w:rsidRPr="006C0D54">
        <w:rPr>
          <w:rFonts w:ascii="Times New Roman" w:hAnsi="Times New Roman" w:cs="Times New Roman"/>
          <w:sz w:val="24"/>
          <w:szCs w:val="24"/>
          <w:shd w:val="clear" w:color="auto" w:fill="FFFFFF"/>
        </w:rPr>
        <w:tab/>
        <w:t xml:space="preserve"> 102</w:t>
      </w:r>
    </w:p>
    <w:p w14:paraId="6815EF19" w14:textId="77777777" w:rsidR="006A73B1" w:rsidRPr="006C0D54" w:rsidRDefault="006A73B1" w:rsidP="006A73B1">
      <w:pPr>
        <w:tabs>
          <w:tab w:val="right" w:leader="dot" w:pos="7938"/>
        </w:tabs>
        <w:spacing w:after="0"/>
        <w:ind w:left="1418" w:right="567" w:hanging="425"/>
        <w:jc w:val="both"/>
        <w:rPr>
          <w:rFonts w:ascii="Times New Roman" w:hAnsi="Times New Roman" w:cs="Times New Roman"/>
          <w:sz w:val="24"/>
          <w:szCs w:val="24"/>
          <w:shd w:val="clear" w:color="auto" w:fill="FFFFFF"/>
        </w:rPr>
      </w:pPr>
    </w:p>
    <w:p w14:paraId="2C828865" w14:textId="109E15CC" w:rsidR="006A73B1" w:rsidRPr="006C0D54" w:rsidRDefault="006A73B1" w:rsidP="006A73B1">
      <w:pPr>
        <w:tabs>
          <w:tab w:val="right" w:leader="dot" w:pos="8789"/>
        </w:tabs>
        <w:spacing w:after="0"/>
        <w:ind w:left="993" w:hanging="993"/>
        <w:jc w:val="both"/>
        <w:rPr>
          <w:rFonts w:ascii="Times New Roman" w:hAnsi="Times New Roman" w:cs="Times New Roman"/>
          <w:b/>
          <w:sz w:val="24"/>
          <w:szCs w:val="24"/>
        </w:rPr>
      </w:pPr>
      <w:r w:rsidRPr="006C0D54">
        <w:rPr>
          <w:rFonts w:ascii="Times New Roman" w:hAnsi="Times New Roman" w:cs="Times New Roman"/>
          <w:b/>
          <w:sz w:val="24"/>
          <w:szCs w:val="24"/>
          <w:shd w:val="clear" w:color="auto" w:fill="FFFFFF"/>
        </w:rPr>
        <w:t xml:space="preserve">BAB IV </w:t>
      </w:r>
      <w:r w:rsidRPr="006C0D54">
        <w:rPr>
          <w:rFonts w:ascii="Times New Roman" w:hAnsi="Times New Roman" w:cs="Times New Roman"/>
          <w:b/>
          <w:sz w:val="24"/>
          <w:szCs w:val="24"/>
          <w:shd w:val="clear" w:color="auto" w:fill="FFFFFF"/>
        </w:rPr>
        <w:tab/>
      </w:r>
      <w:r w:rsidRPr="006C0D54">
        <w:rPr>
          <w:rFonts w:ascii="Times New Roman" w:hAnsi="Times New Roman" w:cs="Times New Roman"/>
          <w:b/>
          <w:sz w:val="24"/>
        </w:rPr>
        <w:t xml:space="preserve">PERAN KURATOR DALAM MELAKUKAN </w:t>
      </w:r>
      <w:r w:rsidR="000004FF">
        <w:rPr>
          <w:rFonts w:ascii="Times New Roman" w:hAnsi="Times New Roman" w:cs="Times New Roman"/>
          <w:b/>
          <w:i/>
          <w:sz w:val="24"/>
        </w:rPr>
        <w:t>ACTIO PAULIANA</w:t>
      </w:r>
      <w:r w:rsidRPr="006C0D54">
        <w:rPr>
          <w:rFonts w:ascii="Times New Roman" w:hAnsi="Times New Roman" w:cs="Times New Roman"/>
          <w:b/>
          <w:sz w:val="24"/>
        </w:rPr>
        <w:t xml:space="preserve"> TERHADAP HARTA PAILIT (BERDASARKAN STUDI KASUS PUTUSAN NOMOR:1/PDT. SUS-</w:t>
      </w:r>
      <w:r w:rsidR="000004FF">
        <w:rPr>
          <w:rFonts w:ascii="Times New Roman" w:hAnsi="Times New Roman" w:cs="Times New Roman"/>
          <w:b/>
          <w:i/>
          <w:sz w:val="24"/>
        </w:rPr>
        <w:t>ACTIO PAULIANA</w:t>
      </w:r>
      <w:r w:rsidRPr="006C0D54">
        <w:rPr>
          <w:rFonts w:ascii="Times New Roman" w:hAnsi="Times New Roman" w:cs="Times New Roman"/>
          <w:b/>
          <w:sz w:val="24"/>
        </w:rPr>
        <w:t>/2022/PN. NIAGA.MDN JO. NOMOR 32/PDT.SUS PKPU/2021/PN. NIAGA.MDN)</w:t>
      </w:r>
    </w:p>
    <w:p w14:paraId="26B75D44" w14:textId="5650B0C7" w:rsidR="006A73B1" w:rsidRPr="006C0D54" w:rsidRDefault="006A73B1" w:rsidP="006A73B1">
      <w:pPr>
        <w:tabs>
          <w:tab w:val="right" w:leader="dot" w:pos="7938"/>
        </w:tabs>
        <w:spacing w:after="0"/>
        <w:ind w:left="1440" w:hanging="447"/>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rPr>
        <w:t>4.1.</w:t>
      </w:r>
      <w:r w:rsidRPr="006C0D54">
        <w:rPr>
          <w:rFonts w:ascii="Times New Roman" w:hAnsi="Times New Roman" w:cs="Times New Roman"/>
          <w:sz w:val="24"/>
          <w:szCs w:val="24"/>
        </w:rPr>
        <w:tab/>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shd w:val="clear" w:color="auto" w:fill="FFFFFF"/>
        </w:rPr>
        <w:tab/>
        <w:t xml:space="preserve"> 152</w:t>
      </w:r>
    </w:p>
    <w:p w14:paraId="6381B39F" w14:textId="26CD3802" w:rsidR="006A73B1" w:rsidRPr="006C0D54" w:rsidRDefault="006A73B1" w:rsidP="006A73B1">
      <w:pPr>
        <w:tabs>
          <w:tab w:val="right" w:leader="dot" w:pos="7938"/>
        </w:tabs>
        <w:spacing w:after="0"/>
        <w:ind w:left="1440" w:right="567" w:hanging="447"/>
        <w:jc w:val="both"/>
        <w:rPr>
          <w:rFonts w:ascii="Times New Roman" w:hAnsi="Times New Roman" w:cs="Times New Roman"/>
          <w:sz w:val="24"/>
          <w:szCs w:val="24"/>
          <w:shd w:val="clear" w:color="auto" w:fill="FFFFFF"/>
        </w:rPr>
      </w:pPr>
      <w:r w:rsidRPr="006C0D54">
        <w:rPr>
          <w:rFonts w:ascii="Times New Roman" w:hAnsi="Times New Roman" w:cs="Times New Roman"/>
          <w:sz w:val="24"/>
          <w:szCs w:val="24"/>
        </w:rPr>
        <w:t>4.2.</w:t>
      </w:r>
      <w:r w:rsidRPr="006C0D54">
        <w:rPr>
          <w:rFonts w:ascii="Times New Roman" w:hAnsi="Times New Roman" w:cs="Times New Roman"/>
          <w:sz w:val="24"/>
          <w:szCs w:val="24"/>
        </w:rPr>
        <w:tab/>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rPr>
        <w:t xml:space="preserve">Yang </w:t>
      </w:r>
      <w:proofErr w:type="spellStart"/>
      <w:r w:rsidRPr="006C0D54">
        <w:rPr>
          <w:rFonts w:ascii="Times New Roman" w:hAnsi="Times New Roman" w:cs="Times New Roman"/>
          <w:sz w:val="24"/>
        </w:rPr>
        <w:t>Dilakukan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Berdasarkan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Studi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Kasus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1/</w:t>
      </w:r>
      <w:proofErr w:type="spellStart"/>
      <w:r w:rsidRPr="006C0D54">
        <w:rPr>
          <w:rFonts w:ascii="Times New Roman" w:hAnsi="Times New Roman" w:cs="Times New Roman"/>
          <w:sz w:val="24"/>
        </w:rPr>
        <w:t>Pdt.Sus-</w:t>
      </w:r>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Pr="006C0D54">
        <w:rPr>
          <w:rFonts w:ascii="Times New Roman" w:hAnsi="Times New Roman" w:cs="Times New Roman"/>
          <w:sz w:val="24"/>
        </w:rPr>
        <w:t xml:space="preserve">/2022/ </w:t>
      </w:r>
      <w:proofErr w:type="spellStart"/>
      <w:proofErr w:type="gramStart"/>
      <w:r w:rsidRPr="006C0D54">
        <w:rPr>
          <w:rFonts w:ascii="Times New Roman" w:hAnsi="Times New Roman" w:cs="Times New Roman"/>
          <w:sz w:val="24"/>
        </w:rPr>
        <w:t>Pn.Niaga.Mdn</w:t>
      </w:r>
      <w:proofErr w:type="spellEnd"/>
      <w:proofErr w:type="gramEnd"/>
      <w:r w:rsidRPr="006C0D54">
        <w:rPr>
          <w:rFonts w:ascii="Times New Roman" w:hAnsi="Times New Roman" w:cs="Times New Roman"/>
          <w:sz w:val="24"/>
        </w:rPr>
        <w:t xml:space="preserve"> Jo. Nomor.32 /</w:t>
      </w:r>
      <w:proofErr w:type="spellStart"/>
      <w:r w:rsidRPr="006C0D54">
        <w:rPr>
          <w:rFonts w:ascii="Times New Roman" w:hAnsi="Times New Roman" w:cs="Times New Roman"/>
          <w:sz w:val="24"/>
        </w:rPr>
        <w:t>Pdt.Sus</w:t>
      </w:r>
      <w:proofErr w:type="spellEnd"/>
      <w:r w:rsidRPr="006C0D54">
        <w:rPr>
          <w:rFonts w:ascii="Times New Roman" w:hAnsi="Times New Roman" w:cs="Times New Roman"/>
          <w:sz w:val="24"/>
        </w:rPr>
        <w:t>-PKPU/2021/</w:t>
      </w:r>
      <w:proofErr w:type="spellStart"/>
      <w:r w:rsidRPr="006C0D54">
        <w:rPr>
          <w:rFonts w:ascii="Times New Roman" w:hAnsi="Times New Roman" w:cs="Times New Roman"/>
          <w:sz w:val="24"/>
        </w:rPr>
        <w:t>Pn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Niaga.Mdn</w:t>
      </w:r>
      <w:proofErr w:type="spellEnd"/>
      <w:r w:rsidRPr="006C0D54">
        <w:rPr>
          <w:rFonts w:ascii="Times New Roman" w:hAnsi="Times New Roman" w:cs="Times New Roman"/>
          <w:sz w:val="24"/>
        </w:rPr>
        <w:t>)</w:t>
      </w:r>
      <w:r w:rsidRPr="006C0D54">
        <w:rPr>
          <w:rFonts w:ascii="Times New Roman" w:hAnsi="Times New Roman" w:cs="Times New Roman"/>
          <w:sz w:val="24"/>
          <w:szCs w:val="24"/>
          <w:shd w:val="clear" w:color="auto" w:fill="FFFFFF"/>
        </w:rPr>
        <w:tab/>
        <w:t xml:space="preserve"> 160</w:t>
      </w:r>
    </w:p>
    <w:p w14:paraId="01D4C444" w14:textId="77777777" w:rsidR="006A73B1" w:rsidRPr="006C0D54" w:rsidRDefault="006A73B1" w:rsidP="006A73B1">
      <w:pPr>
        <w:tabs>
          <w:tab w:val="right" w:leader="dot" w:pos="7938"/>
        </w:tabs>
        <w:spacing w:after="0"/>
        <w:ind w:left="1440" w:right="567" w:hanging="447"/>
        <w:jc w:val="both"/>
        <w:rPr>
          <w:rFonts w:ascii="Times New Roman" w:hAnsi="Times New Roman" w:cs="Times New Roman"/>
          <w:sz w:val="24"/>
          <w:szCs w:val="24"/>
          <w:shd w:val="clear" w:color="auto" w:fill="FFFFFF"/>
        </w:rPr>
      </w:pPr>
    </w:p>
    <w:p w14:paraId="5A7A0E96" w14:textId="55FA90A6" w:rsidR="006A73B1" w:rsidRPr="006C0D54" w:rsidRDefault="006A73B1" w:rsidP="006A73B1">
      <w:pPr>
        <w:tabs>
          <w:tab w:val="right" w:leader="dot" w:pos="7938"/>
        </w:tabs>
        <w:spacing w:after="0"/>
        <w:jc w:val="both"/>
        <w:rPr>
          <w:rFonts w:ascii="Times New Roman" w:hAnsi="Times New Roman" w:cs="Times New Roman"/>
          <w:b/>
          <w:sz w:val="24"/>
          <w:szCs w:val="24"/>
          <w:shd w:val="clear" w:color="auto" w:fill="FFFFFF"/>
        </w:rPr>
      </w:pPr>
      <w:r w:rsidRPr="006C0D54">
        <w:rPr>
          <w:rFonts w:ascii="Times New Roman" w:hAnsi="Times New Roman" w:cs="Times New Roman"/>
          <w:b/>
          <w:sz w:val="24"/>
          <w:szCs w:val="24"/>
          <w:shd w:val="clear" w:color="auto" w:fill="FFFFFF"/>
        </w:rPr>
        <w:t>BAB V KESIMPULAN</w:t>
      </w:r>
      <w:r w:rsidRPr="006C0D54">
        <w:rPr>
          <w:rFonts w:ascii="Times New Roman" w:hAnsi="Times New Roman" w:cs="Times New Roman"/>
          <w:b/>
          <w:sz w:val="24"/>
          <w:szCs w:val="24"/>
          <w:shd w:val="clear" w:color="auto" w:fill="FFFFFF"/>
        </w:rPr>
        <w:tab/>
        <w:t xml:space="preserve"> </w:t>
      </w:r>
      <w:r w:rsidR="00632E4D">
        <w:rPr>
          <w:rFonts w:ascii="Times New Roman" w:hAnsi="Times New Roman" w:cs="Times New Roman"/>
          <w:b/>
          <w:sz w:val="24"/>
          <w:szCs w:val="24"/>
          <w:shd w:val="clear" w:color="auto" w:fill="FFFFFF"/>
        </w:rPr>
        <w:t>1</w:t>
      </w:r>
      <w:r w:rsidR="009914D1">
        <w:rPr>
          <w:rFonts w:ascii="Times New Roman" w:hAnsi="Times New Roman" w:cs="Times New Roman"/>
          <w:b/>
          <w:sz w:val="24"/>
          <w:szCs w:val="24"/>
          <w:shd w:val="clear" w:color="auto" w:fill="FFFFFF"/>
        </w:rPr>
        <w:t>77</w:t>
      </w:r>
    </w:p>
    <w:p w14:paraId="178E7EF1" w14:textId="48F8D854" w:rsidR="006A73B1" w:rsidRPr="006C0D54" w:rsidRDefault="006A73B1" w:rsidP="006A73B1">
      <w:pPr>
        <w:pStyle w:val="ListParagraph"/>
        <w:tabs>
          <w:tab w:val="right" w:leader="dot" w:pos="7938"/>
        </w:tabs>
        <w:spacing w:after="0"/>
        <w:ind w:left="1080"/>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lang w:val="en-US"/>
        </w:rPr>
        <w:t>5.1.</w:t>
      </w:r>
      <w:r w:rsidRPr="006C0D54">
        <w:rPr>
          <w:rFonts w:ascii="Times New Roman" w:hAnsi="Times New Roman" w:cs="Times New Roman"/>
          <w:sz w:val="24"/>
          <w:szCs w:val="24"/>
          <w:shd w:val="clear" w:color="auto" w:fill="FFFFFF"/>
        </w:rPr>
        <w:t xml:space="preserve"> Kes</w:t>
      </w:r>
      <w:proofErr w:type="spellStart"/>
      <w:r w:rsidRPr="006C0D54">
        <w:rPr>
          <w:rFonts w:ascii="Times New Roman" w:hAnsi="Times New Roman" w:cs="Times New Roman"/>
          <w:sz w:val="24"/>
          <w:szCs w:val="24"/>
          <w:shd w:val="clear" w:color="auto" w:fill="FFFFFF"/>
          <w:lang w:val="en-US"/>
        </w:rPr>
        <w:t>impulan</w:t>
      </w:r>
      <w:proofErr w:type="spellEnd"/>
      <w:r w:rsidRPr="006C0D54">
        <w:rPr>
          <w:rFonts w:ascii="Times New Roman" w:hAnsi="Times New Roman" w:cs="Times New Roman"/>
          <w:sz w:val="24"/>
          <w:szCs w:val="24"/>
          <w:shd w:val="clear" w:color="auto" w:fill="FFFFFF"/>
          <w:lang w:val="en-US"/>
        </w:rPr>
        <w:tab/>
        <w:t xml:space="preserve"> </w:t>
      </w:r>
      <w:r w:rsidR="00632E4D">
        <w:rPr>
          <w:rFonts w:ascii="Times New Roman" w:hAnsi="Times New Roman" w:cs="Times New Roman"/>
          <w:sz w:val="24"/>
          <w:szCs w:val="24"/>
          <w:shd w:val="clear" w:color="auto" w:fill="FFFFFF"/>
          <w:lang w:val="en-US"/>
        </w:rPr>
        <w:t>1</w:t>
      </w:r>
      <w:r w:rsidR="009914D1">
        <w:rPr>
          <w:rFonts w:ascii="Times New Roman" w:hAnsi="Times New Roman" w:cs="Times New Roman"/>
          <w:sz w:val="24"/>
          <w:szCs w:val="24"/>
          <w:shd w:val="clear" w:color="auto" w:fill="FFFFFF"/>
          <w:lang w:val="en-US"/>
        </w:rPr>
        <w:t>77</w:t>
      </w:r>
    </w:p>
    <w:p w14:paraId="50A8A3FD" w14:textId="1573A5A2" w:rsidR="006A73B1" w:rsidRPr="006C0D54" w:rsidRDefault="006A73B1" w:rsidP="006A73B1">
      <w:pPr>
        <w:pStyle w:val="ListParagraph"/>
        <w:tabs>
          <w:tab w:val="right" w:leader="dot" w:pos="7938"/>
        </w:tabs>
        <w:spacing w:after="0"/>
        <w:ind w:left="1080"/>
        <w:jc w:val="both"/>
        <w:rPr>
          <w:rFonts w:ascii="Times New Roman" w:hAnsi="Times New Roman" w:cs="Times New Roman"/>
          <w:sz w:val="24"/>
          <w:szCs w:val="24"/>
          <w:shd w:val="clear" w:color="auto" w:fill="FFFFFF"/>
          <w:lang w:val="en-US"/>
        </w:rPr>
      </w:pPr>
      <w:r w:rsidRPr="006C0D54">
        <w:rPr>
          <w:rFonts w:ascii="Times New Roman" w:hAnsi="Times New Roman" w:cs="Times New Roman"/>
          <w:sz w:val="24"/>
          <w:szCs w:val="24"/>
          <w:shd w:val="clear" w:color="auto" w:fill="FFFFFF"/>
          <w:lang w:val="en-US"/>
        </w:rPr>
        <w:t>5.2.</w:t>
      </w:r>
      <w:r w:rsidRPr="006C0D54">
        <w:rPr>
          <w:rFonts w:ascii="Times New Roman" w:hAnsi="Times New Roman" w:cs="Times New Roman"/>
          <w:sz w:val="24"/>
          <w:szCs w:val="24"/>
          <w:shd w:val="clear" w:color="auto" w:fill="FFFFFF"/>
        </w:rPr>
        <w:t xml:space="preserve"> </w:t>
      </w:r>
      <w:r w:rsidRPr="006C0D54">
        <w:rPr>
          <w:rFonts w:ascii="Times New Roman" w:hAnsi="Times New Roman" w:cs="Times New Roman"/>
          <w:sz w:val="24"/>
          <w:szCs w:val="24"/>
          <w:shd w:val="clear" w:color="auto" w:fill="FFFFFF"/>
          <w:lang w:val="en-US"/>
        </w:rPr>
        <w:t>Saran</w:t>
      </w:r>
      <w:r w:rsidRPr="006C0D54">
        <w:rPr>
          <w:rFonts w:ascii="Times New Roman" w:hAnsi="Times New Roman" w:cs="Times New Roman"/>
          <w:sz w:val="24"/>
          <w:szCs w:val="24"/>
          <w:shd w:val="clear" w:color="auto" w:fill="FFFFFF"/>
          <w:lang w:val="en-US"/>
        </w:rPr>
        <w:tab/>
        <w:t xml:space="preserve"> </w:t>
      </w:r>
      <w:r w:rsidRPr="006C0D54">
        <w:rPr>
          <w:rFonts w:ascii="Times New Roman" w:hAnsi="Times New Roman" w:cs="Times New Roman"/>
          <w:sz w:val="24"/>
          <w:szCs w:val="24"/>
          <w:shd w:val="clear" w:color="auto" w:fill="FFFFFF"/>
        </w:rPr>
        <w:t>1</w:t>
      </w:r>
      <w:r w:rsidR="00632E4D">
        <w:rPr>
          <w:rFonts w:ascii="Times New Roman" w:hAnsi="Times New Roman" w:cs="Times New Roman"/>
          <w:sz w:val="24"/>
          <w:szCs w:val="24"/>
          <w:shd w:val="clear" w:color="auto" w:fill="FFFFFF"/>
          <w:lang w:val="en-US"/>
        </w:rPr>
        <w:t>81</w:t>
      </w:r>
    </w:p>
    <w:p w14:paraId="70A802D7" w14:textId="77777777" w:rsidR="006A73B1" w:rsidRPr="006C0D54" w:rsidRDefault="006A73B1" w:rsidP="006A73B1">
      <w:pPr>
        <w:tabs>
          <w:tab w:val="right" w:leader="dot" w:pos="8789"/>
        </w:tabs>
        <w:spacing w:after="0"/>
        <w:jc w:val="both"/>
        <w:rPr>
          <w:rFonts w:ascii="Times New Roman" w:hAnsi="Times New Roman" w:cs="Times New Roman"/>
          <w:b/>
          <w:sz w:val="24"/>
          <w:szCs w:val="24"/>
          <w:shd w:val="clear" w:color="auto" w:fill="FFFFFF"/>
        </w:rPr>
      </w:pPr>
    </w:p>
    <w:p w14:paraId="7881DB74" w14:textId="77777777" w:rsidR="006A73B1" w:rsidRPr="006C0D54" w:rsidRDefault="006A73B1" w:rsidP="006A73B1">
      <w:pPr>
        <w:tabs>
          <w:tab w:val="right" w:leader="dot" w:pos="8789"/>
        </w:tabs>
        <w:spacing w:after="0"/>
        <w:jc w:val="both"/>
        <w:rPr>
          <w:rFonts w:ascii="Times New Roman" w:hAnsi="Times New Roman" w:cs="Times New Roman"/>
          <w:b/>
          <w:sz w:val="24"/>
          <w:szCs w:val="24"/>
          <w:shd w:val="clear" w:color="auto" w:fill="FFFFFF"/>
        </w:rPr>
      </w:pPr>
      <w:r w:rsidRPr="006C0D54">
        <w:rPr>
          <w:rFonts w:ascii="Times New Roman" w:hAnsi="Times New Roman" w:cs="Times New Roman"/>
          <w:b/>
          <w:sz w:val="24"/>
          <w:szCs w:val="24"/>
          <w:shd w:val="clear" w:color="auto" w:fill="FFFFFF"/>
        </w:rPr>
        <w:t>DAFTAR PUSTAKA</w:t>
      </w:r>
    </w:p>
    <w:p w14:paraId="28CCD9F8" w14:textId="77777777" w:rsidR="006A73B1" w:rsidRPr="006C0D54" w:rsidRDefault="006A73B1" w:rsidP="006A73B1"/>
    <w:p w14:paraId="7EC94FFA" w14:textId="77777777" w:rsidR="00B41EAB" w:rsidRPr="006C0D54" w:rsidRDefault="00B41EAB" w:rsidP="00B41EAB"/>
    <w:p w14:paraId="79884F09" w14:textId="77777777" w:rsidR="00710C72" w:rsidRPr="006C0D54" w:rsidRDefault="00710C72" w:rsidP="00710C72"/>
    <w:p w14:paraId="7D4D01C1" w14:textId="77777777" w:rsidR="00710C72" w:rsidRPr="006C0D54" w:rsidRDefault="00710C72" w:rsidP="00710C72">
      <w:pPr>
        <w:spacing w:after="0" w:line="240" w:lineRule="auto"/>
        <w:rPr>
          <w:rFonts w:ascii="Times New Roman" w:hAnsi="Times New Roman" w:cs="Times New Roman"/>
          <w:sz w:val="24"/>
          <w:szCs w:val="24"/>
        </w:rPr>
      </w:pPr>
    </w:p>
    <w:p w14:paraId="0E494220" w14:textId="77777777" w:rsidR="00710C72" w:rsidRPr="006C0D54" w:rsidRDefault="00710C72" w:rsidP="00710C72">
      <w:pPr>
        <w:spacing w:after="0" w:line="240" w:lineRule="auto"/>
        <w:rPr>
          <w:rFonts w:ascii="Times New Roman" w:hAnsi="Times New Roman" w:cs="Times New Roman"/>
          <w:sz w:val="24"/>
          <w:szCs w:val="24"/>
        </w:rPr>
      </w:pPr>
    </w:p>
    <w:p w14:paraId="2B7A8697" w14:textId="77777777" w:rsidR="00710C72" w:rsidRPr="006C0D54" w:rsidRDefault="00710C72" w:rsidP="00710C72">
      <w:pPr>
        <w:spacing w:after="0" w:line="240" w:lineRule="auto"/>
        <w:rPr>
          <w:rFonts w:ascii="Times New Roman" w:hAnsi="Times New Roman" w:cs="Times New Roman"/>
          <w:sz w:val="24"/>
          <w:szCs w:val="24"/>
        </w:rPr>
      </w:pPr>
    </w:p>
    <w:p w14:paraId="168A14D7" w14:textId="77777777" w:rsidR="00710C72" w:rsidRPr="006C0D54" w:rsidRDefault="00710C72" w:rsidP="00710C72">
      <w:pPr>
        <w:spacing w:after="0" w:line="240" w:lineRule="auto"/>
        <w:rPr>
          <w:rFonts w:ascii="Times New Roman" w:hAnsi="Times New Roman" w:cs="Times New Roman"/>
          <w:sz w:val="24"/>
          <w:szCs w:val="24"/>
        </w:rPr>
      </w:pPr>
    </w:p>
    <w:p w14:paraId="4A4E489B" w14:textId="77777777" w:rsidR="00710C72" w:rsidRPr="006C0D54" w:rsidRDefault="00710C72" w:rsidP="00710C72">
      <w:pPr>
        <w:spacing w:after="0" w:line="240" w:lineRule="auto"/>
        <w:rPr>
          <w:rFonts w:ascii="Times New Roman" w:hAnsi="Times New Roman" w:cs="Times New Roman"/>
          <w:sz w:val="24"/>
          <w:szCs w:val="24"/>
        </w:rPr>
      </w:pPr>
    </w:p>
    <w:p w14:paraId="38444D9B" w14:textId="77777777" w:rsidR="00710C72" w:rsidRPr="006C0D54" w:rsidRDefault="00710C72" w:rsidP="00710C72">
      <w:pPr>
        <w:spacing w:after="0" w:line="240" w:lineRule="auto"/>
        <w:rPr>
          <w:rFonts w:ascii="Times New Roman" w:hAnsi="Times New Roman" w:cs="Times New Roman"/>
          <w:sz w:val="24"/>
          <w:szCs w:val="24"/>
        </w:rPr>
      </w:pPr>
    </w:p>
    <w:p w14:paraId="2F621158" w14:textId="77777777" w:rsidR="00710C72" w:rsidRPr="006C0D54" w:rsidRDefault="00710C72" w:rsidP="00710C72">
      <w:pPr>
        <w:spacing w:after="0" w:line="240" w:lineRule="auto"/>
        <w:rPr>
          <w:rFonts w:ascii="Times New Roman" w:hAnsi="Times New Roman" w:cs="Times New Roman"/>
          <w:sz w:val="24"/>
          <w:szCs w:val="24"/>
        </w:rPr>
      </w:pPr>
    </w:p>
    <w:p w14:paraId="6040353C" w14:textId="77777777" w:rsidR="00710C72" w:rsidRPr="006C0D54" w:rsidRDefault="00710C72" w:rsidP="00710C72">
      <w:pPr>
        <w:spacing w:after="0" w:line="240" w:lineRule="auto"/>
        <w:rPr>
          <w:rFonts w:ascii="Times New Roman" w:hAnsi="Times New Roman" w:cs="Times New Roman"/>
          <w:sz w:val="24"/>
          <w:szCs w:val="24"/>
        </w:rPr>
      </w:pPr>
    </w:p>
    <w:p w14:paraId="1A471797" w14:textId="77777777" w:rsidR="00710C72" w:rsidRPr="006C0D54" w:rsidRDefault="00710C72" w:rsidP="00710C72">
      <w:pPr>
        <w:spacing w:after="0" w:line="240" w:lineRule="auto"/>
        <w:rPr>
          <w:rFonts w:ascii="Times New Roman" w:hAnsi="Times New Roman" w:cs="Times New Roman"/>
          <w:sz w:val="24"/>
          <w:szCs w:val="24"/>
        </w:rPr>
      </w:pPr>
    </w:p>
    <w:p w14:paraId="3460B8B3" w14:textId="77777777" w:rsidR="00710C72" w:rsidRPr="006C0D54" w:rsidRDefault="00710C72" w:rsidP="00710C72">
      <w:pPr>
        <w:spacing w:after="0" w:line="240" w:lineRule="auto"/>
        <w:rPr>
          <w:rFonts w:ascii="Times New Roman" w:hAnsi="Times New Roman" w:cs="Times New Roman"/>
          <w:sz w:val="24"/>
          <w:szCs w:val="24"/>
        </w:rPr>
      </w:pPr>
    </w:p>
    <w:p w14:paraId="7D9A7162" w14:textId="77777777" w:rsidR="00710C72" w:rsidRPr="006C0D54" w:rsidRDefault="00710C72" w:rsidP="00710C72">
      <w:pPr>
        <w:spacing w:after="0" w:line="240" w:lineRule="auto"/>
        <w:rPr>
          <w:rFonts w:ascii="Times New Roman" w:hAnsi="Times New Roman" w:cs="Times New Roman"/>
          <w:sz w:val="24"/>
          <w:szCs w:val="24"/>
        </w:rPr>
      </w:pPr>
    </w:p>
    <w:p w14:paraId="28FCABF2" w14:textId="77777777" w:rsidR="00710C72" w:rsidRPr="006C0D54" w:rsidRDefault="00710C72" w:rsidP="00710C72">
      <w:pPr>
        <w:spacing w:after="0" w:line="240" w:lineRule="auto"/>
        <w:rPr>
          <w:rFonts w:ascii="Times New Roman" w:hAnsi="Times New Roman" w:cs="Times New Roman"/>
          <w:sz w:val="24"/>
          <w:szCs w:val="24"/>
        </w:rPr>
      </w:pPr>
    </w:p>
    <w:p w14:paraId="005D39C3" w14:textId="77777777" w:rsidR="00710C72" w:rsidRPr="006C0D54" w:rsidRDefault="00710C72" w:rsidP="00710C72">
      <w:pPr>
        <w:spacing w:after="0" w:line="240" w:lineRule="auto"/>
        <w:rPr>
          <w:rFonts w:ascii="Times New Roman" w:hAnsi="Times New Roman" w:cs="Times New Roman"/>
          <w:sz w:val="24"/>
          <w:szCs w:val="24"/>
        </w:rPr>
      </w:pPr>
    </w:p>
    <w:p w14:paraId="137D8EF6" w14:textId="77777777" w:rsidR="00710C72" w:rsidRPr="006C0D54" w:rsidRDefault="00710C72" w:rsidP="00710C72">
      <w:pPr>
        <w:spacing w:after="0" w:line="240" w:lineRule="auto"/>
        <w:rPr>
          <w:rFonts w:ascii="Times New Roman" w:hAnsi="Times New Roman" w:cs="Times New Roman"/>
          <w:sz w:val="24"/>
          <w:szCs w:val="24"/>
        </w:rPr>
      </w:pPr>
    </w:p>
    <w:p w14:paraId="52E231C8" w14:textId="77777777" w:rsidR="00710C72" w:rsidRPr="006C0D54" w:rsidRDefault="00710C72" w:rsidP="00710C72">
      <w:pPr>
        <w:spacing w:after="0" w:line="240" w:lineRule="auto"/>
        <w:rPr>
          <w:rFonts w:ascii="Times New Roman" w:hAnsi="Times New Roman" w:cs="Times New Roman"/>
          <w:sz w:val="24"/>
          <w:szCs w:val="24"/>
        </w:rPr>
      </w:pPr>
    </w:p>
    <w:p w14:paraId="4A9CB9A0" w14:textId="77777777" w:rsidR="00710C72" w:rsidRPr="006C0D54" w:rsidRDefault="00710C72" w:rsidP="00710C72">
      <w:pPr>
        <w:spacing w:after="0" w:line="240" w:lineRule="auto"/>
        <w:rPr>
          <w:rFonts w:ascii="Times New Roman" w:hAnsi="Times New Roman" w:cs="Times New Roman"/>
          <w:sz w:val="24"/>
          <w:szCs w:val="24"/>
        </w:rPr>
      </w:pPr>
    </w:p>
    <w:p w14:paraId="2E0D26EF" w14:textId="77777777" w:rsidR="00710C72" w:rsidRPr="006C0D54" w:rsidRDefault="00710C72" w:rsidP="00710C72">
      <w:pPr>
        <w:spacing w:after="0" w:line="480" w:lineRule="auto"/>
        <w:jc w:val="center"/>
        <w:rPr>
          <w:rFonts w:ascii="Times New Roman" w:hAnsi="Times New Roman" w:cs="Times New Roman"/>
          <w:b/>
          <w:sz w:val="24"/>
          <w:szCs w:val="24"/>
        </w:rPr>
        <w:sectPr w:rsidR="00710C72" w:rsidRPr="006C0D54" w:rsidSect="00E70062">
          <w:footerReference w:type="first" r:id="rId17"/>
          <w:pgSz w:w="11907" w:h="16839" w:code="9"/>
          <w:pgMar w:top="1701" w:right="1701" w:bottom="1701" w:left="2268" w:header="709" w:footer="709" w:gutter="0"/>
          <w:pgNumType w:fmt="lowerRoman" w:start="5"/>
          <w:cols w:space="708"/>
          <w:titlePg/>
          <w:docGrid w:linePitch="360"/>
        </w:sectPr>
      </w:pPr>
    </w:p>
    <w:p w14:paraId="499B7272" w14:textId="77777777" w:rsidR="00710C72" w:rsidRPr="006C0D54" w:rsidRDefault="00710C72" w:rsidP="00710C72">
      <w:pPr>
        <w:spacing w:after="0" w:line="480" w:lineRule="auto"/>
        <w:jc w:val="center"/>
        <w:rPr>
          <w:rFonts w:ascii="Times New Roman" w:hAnsi="Times New Roman" w:cs="Times New Roman"/>
          <w:b/>
          <w:sz w:val="24"/>
          <w:szCs w:val="24"/>
        </w:rPr>
      </w:pPr>
      <w:r w:rsidRPr="006C0D54">
        <w:rPr>
          <w:rFonts w:ascii="Times New Roman" w:hAnsi="Times New Roman" w:cs="Times New Roman"/>
          <w:b/>
          <w:sz w:val="24"/>
          <w:szCs w:val="24"/>
        </w:rPr>
        <w:lastRenderedPageBreak/>
        <w:t>BAB I</w:t>
      </w:r>
    </w:p>
    <w:p w14:paraId="6B824E29" w14:textId="77777777" w:rsidR="00710C72" w:rsidRPr="006C0D54" w:rsidRDefault="00710C72" w:rsidP="00710C72">
      <w:pPr>
        <w:spacing w:after="0" w:line="480" w:lineRule="auto"/>
        <w:jc w:val="center"/>
        <w:rPr>
          <w:rFonts w:ascii="Times New Roman" w:hAnsi="Times New Roman" w:cs="Times New Roman"/>
          <w:b/>
          <w:sz w:val="24"/>
          <w:szCs w:val="24"/>
        </w:rPr>
      </w:pPr>
      <w:r w:rsidRPr="006C0D54">
        <w:rPr>
          <w:rFonts w:ascii="Times New Roman" w:hAnsi="Times New Roman" w:cs="Times New Roman"/>
          <w:b/>
          <w:sz w:val="24"/>
          <w:szCs w:val="24"/>
        </w:rPr>
        <w:t>PENDAHULUAN</w:t>
      </w:r>
    </w:p>
    <w:p w14:paraId="00FD776E" w14:textId="77777777" w:rsidR="00710C72" w:rsidRPr="006C0D54" w:rsidRDefault="00710C72" w:rsidP="00710C72">
      <w:pPr>
        <w:pStyle w:val="ListParagraph"/>
        <w:numPr>
          <w:ilvl w:val="1"/>
          <w:numId w:val="14"/>
        </w:numPr>
        <w:spacing w:after="0" w:line="480" w:lineRule="auto"/>
        <w:rPr>
          <w:rFonts w:ascii="Times New Roman" w:hAnsi="Times New Roman" w:cs="Times New Roman"/>
          <w:b/>
          <w:sz w:val="24"/>
          <w:szCs w:val="24"/>
        </w:rPr>
      </w:pPr>
      <w:r w:rsidRPr="006C0D54">
        <w:rPr>
          <w:rFonts w:ascii="Times New Roman" w:hAnsi="Times New Roman" w:cs="Times New Roman"/>
          <w:b/>
          <w:sz w:val="24"/>
          <w:szCs w:val="24"/>
          <w:lang w:val="en-US"/>
        </w:rPr>
        <w:t xml:space="preserve"> </w:t>
      </w:r>
      <w:r w:rsidRPr="006C0D54">
        <w:rPr>
          <w:rFonts w:ascii="Times New Roman" w:hAnsi="Times New Roman" w:cs="Times New Roman"/>
          <w:b/>
          <w:sz w:val="24"/>
          <w:szCs w:val="24"/>
        </w:rPr>
        <w:t xml:space="preserve">Latar Belakang </w:t>
      </w:r>
    </w:p>
    <w:p w14:paraId="16DB663E"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Perkembangan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perekonomian</w:t>
      </w:r>
      <w:proofErr w:type="spellEnd"/>
      <w:r w:rsidRPr="006C0D54">
        <w:rPr>
          <w:rFonts w:ascii="Times New Roman" w:hAnsi="Times New Roman" w:cs="Times New Roman"/>
          <w:sz w:val="24"/>
          <w:szCs w:val="24"/>
        </w:rPr>
        <w:t xml:space="preserve"> global </w:t>
      </w:r>
      <w:proofErr w:type="spellStart"/>
      <w:r w:rsidRPr="006C0D54">
        <w:rPr>
          <w:rFonts w:ascii="Times New Roman" w:hAnsi="Times New Roman" w:cs="Times New Roman"/>
          <w:sz w:val="24"/>
          <w:szCs w:val="24"/>
        </w:rPr>
        <w:t>membawa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pengaruh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perkembangan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dagang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roda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penggerak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perekonomian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menyesuaikan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perekonomian</w:t>
      </w:r>
      <w:proofErr w:type="spellEnd"/>
      <w:r w:rsidRPr="006C0D54">
        <w:rPr>
          <w:rFonts w:ascii="Times New Roman" w:hAnsi="Times New Roman" w:cs="Times New Roman"/>
          <w:sz w:val="24"/>
          <w:szCs w:val="24"/>
        </w:rPr>
        <w:t xml:space="preserve"> global, Indonesia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revisi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seluruh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ekonominya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disangkal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ekonomi</w:t>
      </w:r>
      <w:proofErr w:type="spellEnd"/>
      <w:r w:rsidRPr="006C0D54">
        <w:rPr>
          <w:rFonts w:ascii="Times New Roman" w:hAnsi="Times New Roman" w:cs="Times New Roman"/>
          <w:sz w:val="24"/>
          <w:szCs w:val="24"/>
        </w:rPr>
        <w:t xml:space="preserve"> Indonesia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tekanan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badan-badan dunia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WTO, IMF, dan </w:t>
      </w:r>
      <w:r w:rsidRPr="006C0D54">
        <w:rPr>
          <w:rFonts w:ascii="Times New Roman" w:hAnsi="Times New Roman" w:cs="Times New Roman"/>
          <w:i/>
          <w:sz w:val="24"/>
          <w:szCs w:val="24"/>
        </w:rPr>
        <w:t>World Bank</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mengalami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revisi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lain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di Indonesia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warisan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pemerintah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kolonial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Belanda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menganut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sistem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Eropa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kontinental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dilihat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perkembangannya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pengaruh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cukup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sistem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Anglo Saxon</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Sistem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Eropa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Kontinental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diterapkan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murni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pranata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di Indonesia.</w:t>
      </w:r>
      <w:r w:rsidRPr="006C0D54">
        <w:rPr>
          <w:rStyle w:val="FootnoteReference"/>
          <w:rFonts w:ascii="Times New Roman" w:hAnsi="Times New Roman" w:cs="Times New Roman"/>
          <w:sz w:val="24"/>
          <w:szCs w:val="24"/>
        </w:rPr>
        <w:footnoteReference w:id="1"/>
      </w:r>
    </w:p>
    <w:p w14:paraId="79EE2399"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etimologi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istilah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kata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Istilah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Belanda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istilah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failliet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ganda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kata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dan kata </w:t>
      </w:r>
      <w:proofErr w:type="spellStart"/>
      <w:r w:rsidRPr="006C0D54">
        <w:rPr>
          <w:rFonts w:ascii="Times New Roman" w:hAnsi="Times New Roman" w:cs="Times New Roman"/>
          <w:sz w:val="24"/>
          <w:szCs w:val="24"/>
        </w:rPr>
        <w:t>sifat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Perancis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kata </w:t>
      </w:r>
      <w:proofErr w:type="spellStart"/>
      <w:r w:rsidRPr="006C0D54">
        <w:rPr>
          <w:rFonts w:ascii="Times New Roman" w:hAnsi="Times New Roman" w:cs="Times New Roman"/>
          <w:i/>
          <w:sz w:val="24"/>
          <w:szCs w:val="24"/>
        </w:rPr>
        <w:t>faillite</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berarti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pemogokan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kemacetan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orang yang </w:t>
      </w:r>
      <w:proofErr w:type="spellStart"/>
      <w:r w:rsidRPr="006C0D54">
        <w:rPr>
          <w:rFonts w:ascii="Times New Roman" w:hAnsi="Times New Roman" w:cs="Times New Roman"/>
          <w:sz w:val="24"/>
          <w:szCs w:val="24"/>
        </w:rPr>
        <w:t>mogok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berhenti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Perancis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dinamakan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lefaili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kata </w:t>
      </w:r>
      <w:proofErr w:type="spellStart"/>
      <w:r w:rsidRPr="006C0D54">
        <w:rPr>
          <w:rFonts w:ascii="Times New Roman" w:hAnsi="Times New Roman" w:cs="Times New Roman"/>
          <w:sz w:val="24"/>
          <w:szCs w:val="24"/>
        </w:rPr>
        <w:t>kerja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failir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berarti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gagal</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
      </w:r>
    </w:p>
    <w:p w14:paraId="3FD8B070"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Inggris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dikenal</w:t>
      </w:r>
      <w:proofErr w:type="spellEnd"/>
      <w:r w:rsidRPr="006C0D54">
        <w:rPr>
          <w:rFonts w:ascii="Times New Roman" w:hAnsi="Times New Roman" w:cs="Times New Roman"/>
          <w:sz w:val="24"/>
          <w:szCs w:val="24"/>
        </w:rPr>
        <w:t xml:space="preserve"> kata </w:t>
      </w:r>
      <w:r w:rsidRPr="006C0D54">
        <w:rPr>
          <w:rFonts w:ascii="Times New Roman" w:hAnsi="Times New Roman" w:cs="Times New Roman"/>
          <w:i/>
          <w:sz w:val="24"/>
          <w:szCs w:val="24"/>
        </w:rPr>
        <w:t>to fail</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bahasa</w:t>
      </w:r>
      <w:proofErr w:type="spellEnd"/>
      <w:r w:rsidRPr="006C0D54">
        <w:rPr>
          <w:rFonts w:ascii="Times New Roman" w:hAnsi="Times New Roman" w:cs="Times New Roman"/>
          <w:sz w:val="24"/>
          <w:szCs w:val="24"/>
        </w:rPr>
        <w:t xml:space="preserve"> Latin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failure</w:t>
      </w:r>
      <w:r w:rsidRPr="006C0D54">
        <w:rPr>
          <w:rFonts w:ascii="Times New Roman" w:hAnsi="Times New Roman" w:cs="Times New Roman"/>
          <w:sz w:val="24"/>
          <w:szCs w:val="24"/>
        </w:rPr>
        <w:t xml:space="preserve">. Di negara-negara </w:t>
      </w:r>
      <w:proofErr w:type="spellStart"/>
      <w:r w:rsidRPr="006C0D54">
        <w:rPr>
          <w:rFonts w:ascii="Times New Roman" w:hAnsi="Times New Roman" w:cs="Times New Roman"/>
          <w:sz w:val="24"/>
          <w:szCs w:val="24"/>
        </w:rPr>
        <w:t>berbahasa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Inggris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rPr>
        <w:lastRenderedPageBreak/>
        <w:t xml:space="preserve">dan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diwakili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kata-kata </w:t>
      </w:r>
      <w:r w:rsidRPr="006C0D54">
        <w:rPr>
          <w:rFonts w:ascii="Times New Roman" w:hAnsi="Times New Roman" w:cs="Times New Roman"/>
          <w:i/>
          <w:sz w:val="24"/>
          <w:szCs w:val="24"/>
        </w:rPr>
        <w:t>bankrupt</w:t>
      </w:r>
      <w:r w:rsidRPr="006C0D54">
        <w:rPr>
          <w:rFonts w:ascii="Times New Roman" w:hAnsi="Times New Roman" w:cs="Times New Roman"/>
          <w:sz w:val="24"/>
          <w:szCs w:val="24"/>
        </w:rPr>
        <w:t xml:space="preserve"> dan </w:t>
      </w:r>
      <w:r w:rsidRPr="006C0D54">
        <w:rPr>
          <w:rFonts w:ascii="Times New Roman" w:hAnsi="Times New Roman" w:cs="Times New Roman"/>
          <w:i/>
          <w:sz w:val="24"/>
          <w:szCs w:val="24"/>
        </w:rPr>
        <w:t>bankruptcy</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pengunduran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surseance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lazimnya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dikaitkan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seseorang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mereka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dana yang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timbul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mengalami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kesulitan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mengembalikan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kata lain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berhenti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berhenti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mampu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3"/>
      </w:r>
    </w:p>
    <w:p w14:paraId="76F580B1"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Bangkrut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mampu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utang-</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Prosedur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menyelesaikan</w:t>
      </w:r>
      <w:proofErr w:type="spellEnd"/>
      <w:r w:rsidRPr="006C0D54">
        <w:rPr>
          <w:rFonts w:ascii="Times New Roman" w:hAnsi="Times New Roman" w:cs="Times New Roman"/>
          <w:sz w:val="24"/>
          <w:szCs w:val="24"/>
        </w:rPr>
        <w:t xml:space="preserve"> utang-utang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istilah</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bankruptcy proceeding</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prosedur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4"/>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utang-utang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kesulitan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kondisi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keuangan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financial distress</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mengalami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kemunduran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5"/>
      </w:r>
    </w:p>
    <w:p w14:paraId="4356F57F" w14:textId="62B4945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Terminologi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dipahami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tepat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kalangan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mereka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mengganggap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vonis</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berbau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kriminal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cacat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dijauhkan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dihindari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sebisa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mungkin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t xml:space="preserve"> </w:t>
      </w:r>
      <w:r w:rsidRPr="006C0D54">
        <w:rPr>
          <w:rStyle w:val="FootnoteReference"/>
          <w:rFonts w:ascii="Times New Roman" w:hAnsi="Times New Roman" w:cs="Times New Roman"/>
          <w:sz w:val="24"/>
          <w:szCs w:val="24"/>
        </w:rPr>
        <w:footnoteReference w:id="6"/>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apriori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kegagalan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disebabkan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usahanya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menyebabkan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mampu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dibayar</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diidentik</w:t>
      </w:r>
      <w:r w:rsidR="00B10C08" w:rsidRPr="006C0D54">
        <w:rPr>
          <w:rFonts w:ascii="Times New Roman" w:hAnsi="Times New Roman" w:cs="Times New Roman"/>
          <w:sz w:val="24"/>
          <w:szCs w:val="24"/>
        </w:rPr>
        <w:t>k</w:t>
      </w:r>
      <w:r w:rsidRPr="006C0D54">
        <w:rPr>
          <w:rFonts w:ascii="Times New Roman" w:hAnsi="Times New Roman" w:cs="Times New Roman"/>
          <w:sz w:val="24"/>
          <w:szCs w:val="24"/>
        </w:rPr>
        <w: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pengemplangan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penggelapan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dibayarkan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7"/>
      </w:r>
    </w:p>
    <w:p w14:paraId="7A14D1E4"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w:t>
      </w:r>
    </w:p>
    <w:p w14:paraId="0BC4FFFB" w14:textId="77777777" w:rsidR="00710C72" w:rsidRPr="006C0D54" w:rsidRDefault="00710C72" w:rsidP="00710C72">
      <w:pPr>
        <w:spacing w:after="0" w:line="240" w:lineRule="auto"/>
        <w:ind w:left="567"/>
        <w:jc w:val="both"/>
        <w:rPr>
          <w:rFonts w:ascii="Times New Roman" w:hAnsi="Times New Roman" w:cs="Times New Roman"/>
          <w:i/>
          <w:sz w:val="24"/>
          <w:szCs w:val="24"/>
        </w:rPr>
      </w:pP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adalah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sitaan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umum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semua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kekayaan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pengurusan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pemberesannya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dilakukan</w:t>
      </w:r>
      <w:proofErr w:type="spellEnd"/>
      <w:r w:rsidRPr="006C0D54">
        <w:rPr>
          <w:rFonts w:ascii="Times New Roman" w:hAnsi="Times New Roman" w:cs="Times New Roman"/>
          <w:i/>
          <w:sz w:val="24"/>
          <w:szCs w:val="24"/>
        </w:rPr>
        <w:t xml:space="preserve"> oleh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di </w:t>
      </w:r>
      <w:proofErr w:type="spellStart"/>
      <w:r w:rsidRPr="006C0D54">
        <w:rPr>
          <w:rFonts w:ascii="Times New Roman" w:hAnsi="Times New Roman" w:cs="Times New Roman"/>
          <w:i/>
          <w:sz w:val="24"/>
          <w:szCs w:val="24"/>
        </w:rPr>
        <w:t>bawah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pengawasan</w:t>
      </w:r>
      <w:proofErr w:type="spellEnd"/>
      <w:r w:rsidRPr="006C0D54">
        <w:rPr>
          <w:rFonts w:ascii="Times New Roman" w:hAnsi="Times New Roman" w:cs="Times New Roman"/>
          <w:i/>
          <w:sz w:val="24"/>
          <w:szCs w:val="24"/>
        </w:rPr>
        <w:t xml:space="preserve"> Hakim </w:t>
      </w:r>
      <w:proofErr w:type="spellStart"/>
      <w:r w:rsidRPr="006C0D54">
        <w:rPr>
          <w:rFonts w:ascii="Times New Roman" w:hAnsi="Times New Roman" w:cs="Times New Roman"/>
          <w:i/>
          <w:sz w:val="24"/>
          <w:szCs w:val="24"/>
        </w:rPr>
        <w:t>Pengawasan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sebagaimana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diatur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ini</w:t>
      </w:r>
      <w:proofErr w:type="spellEnd"/>
      <w:r w:rsidRPr="006C0D54">
        <w:rPr>
          <w:rFonts w:ascii="Times New Roman" w:hAnsi="Times New Roman" w:cs="Times New Roman"/>
          <w:i/>
          <w:sz w:val="24"/>
          <w:szCs w:val="24"/>
        </w:rPr>
        <w:t>.</w:t>
      </w:r>
      <w:r w:rsidRPr="006C0D54">
        <w:rPr>
          <w:rStyle w:val="FootnoteReference"/>
          <w:rFonts w:ascii="Times New Roman" w:hAnsi="Times New Roman" w:cs="Times New Roman"/>
          <w:i/>
          <w:sz w:val="24"/>
          <w:szCs w:val="24"/>
        </w:rPr>
        <w:footnoteReference w:id="8"/>
      </w:r>
      <w:r w:rsidRPr="006C0D54">
        <w:rPr>
          <w:rFonts w:ascii="Times New Roman" w:hAnsi="Times New Roman" w:cs="Times New Roman"/>
          <w:i/>
          <w:sz w:val="24"/>
          <w:szCs w:val="24"/>
        </w:rPr>
        <w:t xml:space="preserve"> </w:t>
      </w:r>
    </w:p>
    <w:p w14:paraId="1F9D063E" w14:textId="77777777" w:rsidR="00710C72" w:rsidRPr="006C0D54" w:rsidRDefault="00710C72" w:rsidP="00710C72">
      <w:pPr>
        <w:spacing w:after="0" w:line="240" w:lineRule="auto"/>
        <w:ind w:firstLine="567"/>
        <w:jc w:val="both"/>
        <w:rPr>
          <w:rFonts w:ascii="Times New Roman" w:hAnsi="Times New Roman" w:cs="Times New Roman"/>
          <w:sz w:val="24"/>
          <w:szCs w:val="24"/>
        </w:rPr>
      </w:pPr>
    </w:p>
    <w:p w14:paraId="66054BFE"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Sehubungan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Imran </w:t>
      </w:r>
      <w:proofErr w:type="spellStart"/>
      <w:r w:rsidRPr="006C0D54">
        <w:rPr>
          <w:rFonts w:ascii="Times New Roman" w:hAnsi="Times New Roman" w:cs="Times New Roman"/>
          <w:sz w:val="24"/>
          <w:szCs w:val="24"/>
        </w:rPr>
        <w:t>Nating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menjelaskan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proses di mana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kesulitan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keuangan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dikarenakan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t xml:space="preserve"> </w:t>
      </w:r>
      <w:r w:rsidRPr="006C0D54">
        <w:rPr>
          <w:rStyle w:val="FootnoteReference"/>
          <w:rFonts w:ascii="Times New Roman" w:hAnsi="Times New Roman" w:cs="Times New Roman"/>
          <w:sz w:val="24"/>
          <w:szCs w:val="24"/>
        </w:rPr>
        <w:footnoteReference w:id="9"/>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0"/>
        </w:rPr>
        <w:t>Menurut</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Sutan</w:t>
      </w:r>
      <w:proofErr w:type="spellEnd"/>
      <w:r w:rsidRPr="006C0D54">
        <w:rPr>
          <w:rFonts w:ascii="Times New Roman" w:hAnsi="Times New Roman" w:cs="Times New Roman"/>
          <w:sz w:val="24"/>
          <w:szCs w:val="20"/>
        </w:rPr>
        <w:t xml:space="preserve"> Remy </w:t>
      </w:r>
      <w:proofErr w:type="spellStart"/>
      <w:r w:rsidRPr="006C0D54">
        <w:rPr>
          <w:rFonts w:ascii="Times New Roman" w:hAnsi="Times New Roman" w:cs="Times New Roman"/>
          <w:sz w:val="24"/>
          <w:szCs w:val="20"/>
        </w:rPr>
        <w:t>Sjahdeini</w:t>
      </w:r>
      <w:proofErr w:type="spellEnd"/>
      <w:r w:rsidRPr="006C0D54">
        <w:rPr>
          <w:rFonts w:ascii="Times New Roman" w:hAnsi="Times New Roman" w:cs="Times New Roman"/>
          <w:sz w:val="24"/>
          <w:szCs w:val="20"/>
        </w:rPr>
        <w:t xml:space="preserve">, PKPU </w:t>
      </w:r>
      <w:proofErr w:type="spellStart"/>
      <w:r w:rsidRPr="006C0D54">
        <w:rPr>
          <w:rFonts w:ascii="Times New Roman" w:hAnsi="Times New Roman" w:cs="Times New Roman"/>
          <w:sz w:val="24"/>
          <w:szCs w:val="20"/>
        </w:rPr>
        <w:t>adalah</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upaya</w:t>
      </w:r>
      <w:proofErr w:type="spellEnd"/>
      <w:r w:rsidRPr="006C0D54">
        <w:rPr>
          <w:rFonts w:ascii="Times New Roman" w:hAnsi="Times New Roman" w:cs="Times New Roman"/>
          <w:sz w:val="24"/>
          <w:szCs w:val="20"/>
        </w:rPr>
        <w:t xml:space="preserve"> yang </w:t>
      </w:r>
      <w:proofErr w:type="spellStart"/>
      <w:r w:rsidRPr="006C0D54">
        <w:rPr>
          <w:rFonts w:ascii="Times New Roman" w:hAnsi="Times New Roman" w:cs="Times New Roman"/>
          <w:sz w:val="24"/>
          <w:szCs w:val="20"/>
        </w:rPr>
        <w:t>dilakukan</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debitor</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untuk</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menghindarkan</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dari</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kepailitan</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atau</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upaya</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untuk</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terhindar</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dari</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likuidasi</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harta</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kekayaan</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ketika</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debitor</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telah</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atau</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akan</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berada</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dalam</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keadaan</w:t>
      </w:r>
      <w:proofErr w:type="spellEnd"/>
      <w:r w:rsidRPr="006C0D54">
        <w:rPr>
          <w:rFonts w:ascii="Times New Roman" w:hAnsi="Times New Roman" w:cs="Times New Roman"/>
          <w:sz w:val="24"/>
          <w:szCs w:val="20"/>
        </w:rPr>
        <w:t xml:space="preserve"> </w:t>
      </w:r>
      <w:r w:rsidRPr="006C0D54">
        <w:rPr>
          <w:rFonts w:ascii="Times New Roman" w:hAnsi="Times New Roman" w:cs="Times New Roman"/>
          <w:i/>
          <w:sz w:val="24"/>
          <w:szCs w:val="20"/>
        </w:rPr>
        <w:t>insolvency.</w:t>
      </w:r>
      <w:r w:rsidRPr="006C0D54">
        <w:rPr>
          <w:rStyle w:val="FootnoteReference"/>
          <w:rFonts w:ascii="Times New Roman" w:hAnsi="Times New Roman" w:cs="Times New Roman"/>
          <w:sz w:val="24"/>
        </w:rPr>
        <w:footnoteReference w:id="10"/>
      </w:r>
    </w:p>
    <w:p w14:paraId="74413672"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rPr>
        <w:t>Saat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masuk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dunia </w:t>
      </w:r>
      <w:proofErr w:type="spellStart"/>
      <w:r w:rsidRPr="006C0D54">
        <w:rPr>
          <w:rFonts w:ascii="Times New Roman" w:hAnsi="Times New Roman" w:cs="Times New Roman"/>
          <w:sz w:val="24"/>
        </w:rPr>
        <w:t>perniagaan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apabila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mampu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membayar</w:t>
      </w:r>
      <w:proofErr w:type="spellEnd"/>
      <w:r w:rsidRPr="006C0D54">
        <w:rPr>
          <w:rFonts w:ascii="Times New Roman" w:hAnsi="Times New Roman" w:cs="Times New Roman"/>
          <w:sz w:val="24"/>
        </w:rPr>
        <w:t xml:space="preserve"> utang-</w:t>
      </w:r>
      <w:proofErr w:type="spellStart"/>
      <w:r w:rsidRPr="006C0D54">
        <w:rPr>
          <w:rFonts w:ascii="Times New Roman" w:hAnsi="Times New Roman" w:cs="Times New Roman"/>
          <w:sz w:val="24"/>
        </w:rPr>
        <w:t>utangnya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kepada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disebabkan</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situasi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ekonomi</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sulit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keadaan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terpaksa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mengajukan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permohonan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Penundaan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Pembayaran</w:t>
      </w:r>
      <w:proofErr w:type="spellEnd"/>
      <w:r w:rsidRPr="006C0D54">
        <w:rPr>
          <w:rFonts w:ascii="Times New Roman" w:hAnsi="Times New Roman" w:cs="Times New Roman"/>
          <w:sz w:val="24"/>
        </w:rPr>
        <w:t xml:space="preserve"> Utang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menyelesaikan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persoalan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lastRenderedPageBreak/>
        <w:t>Dapat</w:t>
      </w:r>
      <w:proofErr w:type="spellEnd"/>
      <w:r w:rsidRPr="006C0D54">
        <w:rPr>
          <w:rFonts w:ascii="Times New Roman" w:hAnsi="Times New Roman" w:cs="Times New Roman"/>
          <w:sz w:val="24"/>
        </w:rPr>
        <w:t xml:space="preserve"> pula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mengajukan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permohonan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harapan</w:t>
      </w:r>
      <w:proofErr w:type="spellEnd"/>
      <w:r w:rsidRPr="006C0D54">
        <w:rPr>
          <w:rFonts w:ascii="Times New Roman" w:hAnsi="Times New Roman" w:cs="Times New Roman"/>
          <w:sz w:val="24"/>
        </w:rPr>
        <w:t xml:space="preserve"> agar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lalai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dinyatakan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oleh hakim </w:t>
      </w:r>
      <w:proofErr w:type="spellStart"/>
      <w:r w:rsidRPr="006C0D54">
        <w:rPr>
          <w:rFonts w:ascii="Times New Roman" w:hAnsi="Times New Roman" w:cs="Times New Roman"/>
          <w:sz w:val="24"/>
        </w:rPr>
        <w:t>melalui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putusannya</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11"/>
      </w:r>
    </w:p>
    <w:p w14:paraId="04D2B831"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Sutan</w:t>
      </w:r>
      <w:proofErr w:type="spellEnd"/>
      <w:r w:rsidRPr="006C0D54">
        <w:rPr>
          <w:rFonts w:ascii="Times New Roman" w:hAnsi="Times New Roman" w:cs="Times New Roman"/>
          <w:sz w:val="24"/>
        </w:rPr>
        <w:t xml:space="preserve"> Remy </w:t>
      </w:r>
      <w:proofErr w:type="spellStart"/>
      <w:r w:rsidRPr="006C0D54">
        <w:rPr>
          <w:rFonts w:ascii="Times New Roman" w:hAnsi="Times New Roman" w:cs="Times New Roman"/>
          <w:sz w:val="24"/>
        </w:rPr>
        <w:t>Sjahdeni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mengemukakan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bahwa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tujuan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berikut</w:t>
      </w:r>
      <w:proofErr w:type="spellEnd"/>
      <w:r w:rsidRPr="006C0D54">
        <w:rPr>
          <w:rFonts w:ascii="Times New Roman" w:hAnsi="Times New Roman" w:cs="Times New Roman"/>
          <w:sz w:val="24"/>
        </w:rPr>
        <w:t>:</w:t>
      </w:r>
    </w:p>
    <w:p w14:paraId="22F0DE2F" w14:textId="77777777" w:rsidR="00710C72" w:rsidRPr="006C0D54" w:rsidRDefault="00710C72" w:rsidP="00710C72">
      <w:pPr>
        <w:pStyle w:val="ListParagraph"/>
        <w:numPr>
          <w:ilvl w:val="0"/>
          <w:numId w:val="61"/>
        </w:numPr>
        <w:spacing w:after="0" w:line="480" w:lineRule="auto"/>
        <w:jc w:val="both"/>
        <w:rPr>
          <w:rFonts w:ascii="Times New Roman" w:hAnsi="Times New Roman" w:cs="Times New Roman"/>
          <w:sz w:val="24"/>
          <w:szCs w:val="24"/>
        </w:rPr>
      </w:pPr>
      <w:r w:rsidRPr="006C0D54">
        <w:rPr>
          <w:rFonts w:ascii="Times New Roman" w:hAnsi="Times New Roman" w:cs="Times New Roman"/>
          <w:sz w:val="24"/>
        </w:rPr>
        <w:t>Melindungi para kreditur konkuren untuk memperoleh hak mereka sehubungan dengan berlakunya asas jaminan, bahwa semua harta debitur baik bergerak maupun tidak bergerak, baik yang telah ada atau yang baru akan ada di kemudian hari menjadi jaminan bagi perikatan debitur yaitu dengan memberikan fasilitas dan prosedur untuk mereka dapat memenuhi tagihan-tagihannya terhadap debitur.</w:t>
      </w:r>
      <w:r w:rsidRPr="006C0D54">
        <w:rPr>
          <w:rStyle w:val="FootnoteReference"/>
          <w:rFonts w:ascii="Times New Roman" w:hAnsi="Times New Roman" w:cs="Times New Roman"/>
          <w:sz w:val="24"/>
        </w:rPr>
        <w:footnoteReference w:id="12"/>
      </w:r>
      <w:r w:rsidRPr="006C0D54">
        <w:rPr>
          <w:rFonts w:ascii="Times New Roman" w:hAnsi="Times New Roman" w:cs="Times New Roman"/>
          <w:sz w:val="24"/>
        </w:rPr>
        <w:t xml:space="preserve"> Menurut hukum Indonesia asas jaminan tersebut dijamin dalam Pasal 1131 KUH Perdata. Hukum kepailitan menghindarkan saling rebut di antara kreditur terhadap harta debitur berkenaan dengan asas jaminan tersebut. Tanpa adanya Undang-Undang Kepailitan, akan terjadi kreditur yang lebih kuat akan mendapat bagian yang lebih banyak dari kreditur yang lemah. </w:t>
      </w:r>
    </w:p>
    <w:p w14:paraId="0D887543" w14:textId="77777777" w:rsidR="00710C72" w:rsidRPr="006C0D54" w:rsidRDefault="00710C72" w:rsidP="00710C72">
      <w:pPr>
        <w:pStyle w:val="ListParagraph"/>
        <w:numPr>
          <w:ilvl w:val="0"/>
          <w:numId w:val="61"/>
        </w:numPr>
        <w:spacing w:after="0" w:line="480" w:lineRule="auto"/>
        <w:jc w:val="both"/>
        <w:rPr>
          <w:rFonts w:ascii="Times New Roman" w:hAnsi="Times New Roman" w:cs="Times New Roman"/>
          <w:sz w:val="24"/>
          <w:szCs w:val="24"/>
        </w:rPr>
      </w:pPr>
      <w:r w:rsidRPr="006C0D54">
        <w:rPr>
          <w:rFonts w:ascii="Times New Roman" w:hAnsi="Times New Roman" w:cs="Times New Roman"/>
          <w:sz w:val="24"/>
        </w:rPr>
        <w:t xml:space="preserve">Menjamin agar pembagian harta kekayaan debitur di antara para kreditur sesuai dengan asas </w:t>
      </w:r>
      <w:r w:rsidRPr="006C0D54">
        <w:rPr>
          <w:rFonts w:ascii="Times New Roman" w:hAnsi="Times New Roman" w:cs="Times New Roman"/>
          <w:i/>
          <w:sz w:val="24"/>
        </w:rPr>
        <w:t>pari passu</w:t>
      </w:r>
      <w:r w:rsidRPr="006C0D54">
        <w:rPr>
          <w:rFonts w:ascii="Times New Roman" w:hAnsi="Times New Roman" w:cs="Times New Roman"/>
          <w:sz w:val="24"/>
        </w:rPr>
        <w:t xml:space="preserve"> membagi secara proporsional harta kekayaan debitur kepada para kreditur Konkuren atau </w:t>
      </w:r>
      <w:r w:rsidRPr="006C0D54">
        <w:rPr>
          <w:rFonts w:ascii="Times New Roman" w:hAnsi="Times New Roman" w:cs="Times New Roman"/>
          <w:i/>
          <w:sz w:val="24"/>
        </w:rPr>
        <w:t>unsecured creditors</w:t>
      </w:r>
      <w:r w:rsidRPr="006C0D54">
        <w:rPr>
          <w:rFonts w:ascii="Times New Roman" w:hAnsi="Times New Roman" w:cs="Times New Roman"/>
          <w:sz w:val="24"/>
        </w:rPr>
        <w:t xml:space="preserve"> berdasarkan perimbangan besarnya tagihan masing-masing kreditur tersebut. Di dalam hukum Indonesia asas </w:t>
      </w:r>
      <w:r w:rsidRPr="006C0D54">
        <w:rPr>
          <w:rFonts w:ascii="Times New Roman" w:hAnsi="Times New Roman" w:cs="Times New Roman"/>
          <w:i/>
          <w:sz w:val="24"/>
        </w:rPr>
        <w:t>pari passu</w:t>
      </w:r>
      <w:r w:rsidRPr="006C0D54">
        <w:rPr>
          <w:rFonts w:ascii="Times New Roman" w:hAnsi="Times New Roman" w:cs="Times New Roman"/>
          <w:sz w:val="24"/>
        </w:rPr>
        <w:t xml:space="preserve"> dijamin dalam Pasal 1332 KUH Perdata. </w:t>
      </w:r>
    </w:p>
    <w:p w14:paraId="47074A0E" w14:textId="77777777" w:rsidR="00710C72" w:rsidRPr="006C0D54" w:rsidRDefault="00710C72" w:rsidP="00710C72">
      <w:pPr>
        <w:pStyle w:val="ListParagraph"/>
        <w:numPr>
          <w:ilvl w:val="0"/>
          <w:numId w:val="61"/>
        </w:numPr>
        <w:spacing w:after="0" w:line="480" w:lineRule="auto"/>
        <w:jc w:val="both"/>
        <w:rPr>
          <w:rFonts w:ascii="Times New Roman" w:hAnsi="Times New Roman" w:cs="Times New Roman"/>
          <w:sz w:val="24"/>
          <w:szCs w:val="24"/>
        </w:rPr>
      </w:pPr>
      <w:r w:rsidRPr="006C0D54">
        <w:rPr>
          <w:rFonts w:ascii="Times New Roman" w:hAnsi="Times New Roman" w:cs="Times New Roman"/>
          <w:sz w:val="24"/>
        </w:rPr>
        <w:lastRenderedPageBreak/>
        <w:t>Mencegah agar debitur tidak melakukan perbuatan-perbuatan yang dapat merugikan kepentingan para kreditur. Dengan dinyatakan seorang debitur pailit, debitur menjadi tidak lagi memiliki kewenangan untuk mengurus dan memindah tangankan harta kekayaannya yang dengan putusan pailit itu status hukum dari harta kekayaan debitur menjadi harta pailit.</w:t>
      </w:r>
      <w:r w:rsidRPr="006C0D54">
        <w:rPr>
          <w:rStyle w:val="FootnoteReference"/>
          <w:rFonts w:ascii="Times New Roman" w:hAnsi="Times New Roman" w:cs="Times New Roman"/>
          <w:sz w:val="24"/>
        </w:rPr>
        <w:footnoteReference w:id="13"/>
      </w:r>
    </w:p>
    <w:p w14:paraId="7DB0D632"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sebenarnya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penyitaan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kekayaan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disita</w:t>
      </w:r>
      <w:proofErr w:type="spellEnd"/>
      <w:r w:rsidRPr="006C0D54">
        <w:rPr>
          <w:rFonts w:ascii="Times New Roman" w:hAnsi="Times New Roman" w:cs="Times New Roman"/>
          <w:sz w:val="24"/>
          <w:szCs w:val="24"/>
        </w:rPr>
        <w:t>/</w:t>
      </w:r>
      <w:proofErr w:type="spellStart"/>
      <w:r w:rsidRPr="006C0D54">
        <w:rPr>
          <w:rFonts w:ascii="Times New Roman" w:hAnsi="Times New Roman" w:cs="Times New Roman"/>
          <w:sz w:val="24"/>
          <w:szCs w:val="24"/>
        </w:rPr>
        <w:t>dibekukan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orang yang </w:t>
      </w:r>
      <w:proofErr w:type="spellStart"/>
      <w:r w:rsidRPr="006C0D54">
        <w:rPr>
          <w:rFonts w:ascii="Times New Roman" w:hAnsi="Times New Roman" w:cs="Times New Roman"/>
          <w:sz w:val="24"/>
          <w:szCs w:val="24"/>
        </w:rPr>
        <w:t>mengutangkannya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prinsipnya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bersama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sesama</w:t>
      </w:r>
      <w:proofErr w:type="spellEnd"/>
      <w:r w:rsidRPr="006C0D54">
        <w:rPr>
          <w:rFonts w:ascii="Times New Roman" w:hAnsi="Times New Roman" w:cs="Times New Roman"/>
          <w:sz w:val="24"/>
          <w:szCs w:val="24"/>
        </w:rPr>
        <w:t xml:space="preserve"> orang yang </w:t>
      </w:r>
      <w:proofErr w:type="spellStart"/>
      <w:r w:rsidRPr="006C0D54">
        <w:rPr>
          <w:rFonts w:ascii="Times New Roman" w:hAnsi="Times New Roman" w:cs="Times New Roman"/>
          <w:sz w:val="24"/>
          <w:szCs w:val="24"/>
        </w:rPr>
        <w:t>berpiutang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w:t>
      </w:r>
    </w:p>
    <w:p w14:paraId="04163793"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struktur</w:t>
      </w:r>
      <w:proofErr w:type="spellEnd"/>
      <w:r w:rsidRPr="006C0D54">
        <w:rPr>
          <w:rFonts w:ascii="Times New Roman" w:hAnsi="Times New Roman" w:cs="Times New Roman"/>
          <w:sz w:val="24"/>
          <w:szCs w:val="24"/>
        </w:rPr>
        <w:t xml:space="preserve"> proses acara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termasuk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kategori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sifatnya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konstitutif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badan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4"/>
      </w:r>
    </w:p>
    <w:p w14:paraId="635EBC2C" w14:textId="6570FCDF"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w:t>
      </w:r>
      <w:r w:rsidR="002877CE" w:rsidRPr="006C0D54">
        <w:rPr>
          <w:rFonts w:ascii="Times New Roman" w:hAnsi="Times New Roman" w:cs="Times New Roman"/>
          <w:sz w:val="24"/>
          <w:szCs w:val="24"/>
        </w:rPr>
        <w:t>-Undang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Hal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apakah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terlindungi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di Indonesia </w:t>
      </w:r>
      <w:proofErr w:type="spellStart"/>
      <w:r w:rsidRPr="006C0D54">
        <w:rPr>
          <w:rFonts w:ascii="Times New Roman" w:hAnsi="Times New Roman" w:cs="Times New Roman"/>
          <w:sz w:val="24"/>
          <w:szCs w:val="24"/>
        </w:rPr>
        <w:t>melalui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putusan-putusan</w:t>
      </w:r>
      <w:proofErr w:type="spellEnd"/>
      <w:r w:rsidRPr="006C0D54">
        <w:rPr>
          <w:rFonts w:ascii="Times New Roman" w:hAnsi="Times New Roman" w:cs="Times New Roman"/>
          <w:sz w:val="24"/>
          <w:szCs w:val="24"/>
        </w:rPr>
        <w:t xml:space="preserve"> badan </w:t>
      </w:r>
      <w:proofErr w:type="spellStart"/>
      <w:r w:rsidRPr="006C0D54">
        <w:rPr>
          <w:rFonts w:ascii="Times New Roman" w:hAnsi="Times New Roman" w:cs="Times New Roman"/>
          <w:sz w:val="24"/>
          <w:szCs w:val="24"/>
        </w:rPr>
        <w:t>peradilan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w:t>
      </w:r>
      <w:r w:rsidR="0000207D" w:rsidRPr="006C0D54">
        <w:rPr>
          <w:rFonts w:ascii="Times New Roman" w:hAnsi="Times New Roman" w:cs="Times New Roman"/>
          <w:sz w:val="24"/>
          <w:szCs w:val="24"/>
        </w:rPr>
        <w:t>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melindungi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konkuren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hak-haknya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berlakunya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w:t>
      </w:r>
      <w:r w:rsidR="0000207D" w:rsidRPr="006C0D54">
        <w:rPr>
          <w:rFonts w:ascii="Times New Roman" w:hAnsi="Times New Roman" w:cs="Times New Roman"/>
          <w:sz w:val="24"/>
          <w:szCs w:val="24"/>
        </w:rPr>
        <w:t>-Undang</w:t>
      </w:r>
      <w:proofErr w:type="spellEnd"/>
      <w:r w:rsidR="0000207D"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menjamin</w:t>
      </w:r>
      <w:proofErr w:type="spellEnd"/>
      <w:r w:rsidRPr="006C0D54">
        <w:rPr>
          <w:rFonts w:ascii="Times New Roman" w:hAnsi="Times New Roman" w:cs="Times New Roman"/>
          <w:sz w:val="24"/>
          <w:szCs w:val="24"/>
        </w:rPr>
        <w:t xml:space="preserve"> agar </w:t>
      </w:r>
      <w:proofErr w:type="spellStart"/>
      <w:r w:rsidRPr="006C0D54">
        <w:rPr>
          <w:rFonts w:ascii="Times New Roman" w:hAnsi="Times New Roman" w:cs="Times New Roman"/>
          <w:sz w:val="24"/>
          <w:szCs w:val="24"/>
        </w:rPr>
        <w:t>pembagian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berlakunya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w:t>
      </w:r>
      <w:r w:rsidR="0000207D" w:rsidRPr="006C0D54">
        <w:rPr>
          <w:rFonts w:ascii="Times New Roman" w:hAnsi="Times New Roman" w:cs="Times New Roman"/>
          <w:sz w:val="24"/>
          <w:szCs w:val="24"/>
        </w:rPr>
        <w:t>-Undang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menjamin</w:t>
      </w:r>
      <w:proofErr w:type="spellEnd"/>
      <w:r w:rsidRPr="006C0D54">
        <w:rPr>
          <w:rFonts w:ascii="Times New Roman" w:hAnsi="Times New Roman" w:cs="Times New Roman"/>
          <w:sz w:val="24"/>
          <w:szCs w:val="24"/>
        </w:rPr>
        <w:t xml:space="preserve"> agar </w:t>
      </w:r>
      <w:proofErr w:type="spellStart"/>
      <w:r w:rsidRPr="006C0D54">
        <w:rPr>
          <w:rFonts w:ascii="Times New Roman" w:hAnsi="Times New Roman" w:cs="Times New Roman"/>
          <w:sz w:val="24"/>
          <w:szCs w:val="24"/>
        </w:rPr>
        <w:t>pembagian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kreditornya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5"/>
      </w:r>
    </w:p>
    <w:p w14:paraId="4465BF8C" w14:textId="77777777" w:rsidR="00710C72" w:rsidRPr="006C0D54" w:rsidRDefault="00710C72" w:rsidP="0000207D">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mencari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mengumpulkan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sebanyak-banyaknya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kemudian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dijual</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dijadikan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utang-utang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
    <w:p w14:paraId="0E72365A" w14:textId="054C3AFA" w:rsidR="00710C72" w:rsidRPr="006C0D54" w:rsidRDefault="00710C72" w:rsidP="0000207D">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kenyataannya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banyak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ditemui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bersikap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menyembunyikan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Undang</w:t>
      </w:r>
      <w:r w:rsidR="0000207D" w:rsidRPr="006C0D54">
        <w:rPr>
          <w:rFonts w:ascii="Times New Roman" w:hAnsi="Times New Roman" w:cs="Times New Roman"/>
          <w:sz w:val="24"/>
          <w:szCs w:val="24"/>
        </w:rPr>
        <w:t>-Undang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termasuk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Pemisahan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dipenuhi</w:t>
      </w:r>
      <w:proofErr w:type="spellEnd"/>
      <w:r w:rsidRPr="006C0D54">
        <w:rPr>
          <w:rFonts w:ascii="Times New Roman" w:hAnsi="Times New Roman" w:cs="Times New Roman"/>
          <w:sz w:val="24"/>
          <w:szCs w:val="24"/>
        </w:rPr>
        <w:t xml:space="preserve">. </w:t>
      </w:r>
    </w:p>
    <w:p w14:paraId="4E9BE207" w14:textId="331C231C"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kondisi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w:t>
      </w:r>
      <w:r w:rsidR="0000207D" w:rsidRPr="006C0D54">
        <w:rPr>
          <w:rFonts w:ascii="Times New Roman" w:hAnsi="Times New Roman" w:cs="Times New Roman"/>
          <w:sz w:val="24"/>
          <w:szCs w:val="24"/>
        </w:rPr>
        <w:t>-Undang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bersikap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menyembunyikan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mengalihkan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Pemisahan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w:t>
      </w:r>
    </w:p>
    <w:p w14:paraId="4D3AFD62" w14:textId="16436B14" w:rsidR="00710C72" w:rsidRPr="006C0D54" w:rsidRDefault="00710C72" w:rsidP="00710C72">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melindungi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sz w:val="24"/>
          <w:szCs w:val="24"/>
        </w:rPr>
        <w:t>sejak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1341 Kitab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lastRenderedPageBreak/>
        <w:t>diberikan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dibatalkannya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diwajibkan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perlindungan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diberikan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6"/>
      </w:r>
    </w:p>
    <w:p w14:paraId="6B178672" w14:textId="5BF1A3C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Penerapan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aspek</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mempertimbangkan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aspek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melawan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Hal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melawan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buruk</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7"/>
      </w:r>
    </w:p>
    <w:p w14:paraId="008DA832" w14:textId="51E193AA" w:rsidR="00710C72" w:rsidRPr="006C0D54" w:rsidRDefault="000004FF" w:rsidP="00710C72">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i/>
          <w:sz w:val="24"/>
          <w:szCs w:val="24"/>
        </w:rPr>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710C72" w:rsidRPr="006C0D54">
        <w:rPr>
          <w:rFonts w:ascii="Times New Roman" w:hAnsi="Times New Roman" w:cs="Times New Roman"/>
          <w:i/>
          <w:sz w:val="24"/>
          <w:szCs w:val="24"/>
        </w:rPr>
        <w:t xml:space="preserve"> </w:t>
      </w:r>
      <w:proofErr w:type="spellStart"/>
      <w:r w:rsidR="00710C72" w:rsidRPr="006C0D54">
        <w:rPr>
          <w:rFonts w:ascii="Times New Roman" w:hAnsi="Times New Roman" w:cs="Times New Roman"/>
          <w:sz w:val="24"/>
          <w:szCs w:val="24"/>
        </w:rPr>
        <w:t>meskipun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secara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teoritis</w:t>
      </w:r>
      <w:proofErr w:type="spellEnd"/>
      <w:r w:rsidR="00710C72" w:rsidRPr="006C0D54">
        <w:rPr>
          <w:rFonts w:ascii="Times New Roman" w:hAnsi="Times New Roman" w:cs="Times New Roman"/>
          <w:sz w:val="24"/>
          <w:szCs w:val="24"/>
        </w:rPr>
        <w:t xml:space="preserve"> dan </w:t>
      </w:r>
      <w:proofErr w:type="spellStart"/>
      <w:r w:rsidR="00710C72" w:rsidRPr="006C0D54">
        <w:rPr>
          <w:rFonts w:ascii="Times New Roman" w:hAnsi="Times New Roman" w:cs="Times New Roman"/>
          <w:sz w:val="24"/>
          <w:szCs w:val="24"/>
        </w:rPr>
        <w:t>normatif</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tersedia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dalam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kepailitan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akan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tetapi</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dalam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prakteknya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tidak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mudah</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untuk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mengajukan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gugatan</w:t>
      </w:r>
      <w:proofErr w:type="spellEnd"/>
      <w:r w:rsidR="00710C72" w:rsidRPr="006C0D54">
        <w:rPr>
          <w:rFonts w:ascii="Times New Roman" w:hAnsi="Times New Roman" w:cs="Times New Roman"/>
          <w:sz w:val="24"/>
          <w:szCs w:val="24"/>
        </w:rPr>
        <w:t xml:space="preserve"> </w:t>
      </w:r>
      <w:proofErr w:type="spellStart"/>
      <w:r>
        <w:rPr>
          <w:rFonts w:ascii="Times New Roman" w:hAnsi="Times New Roman" w:cs="Times New Roman"/>
          <w:i/>
          <w:sz w:val="24"/>
          <w:szCs w:val="24"/>
        </w:rPr>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sampai</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dikabulkan</w:t>
      </w:r>
      <w:proofErr w:type="spellEnd"/>
      <w:r w:rsidR="00710C72" w:rsidRPr="006C0D54">
        <w:rPr>
          <w:rFonts w:ascii="Times New Roman" w:hAnsi="Times New Roman" w:cs="Times New Roman"/>
          <w:sz w:val="24"/>
          <w:szCs w:val="24"/>
        </w:rPr>
        <w:t xml:space="preserve"> oleh hakim. </w:t>
      </w:r>
      <w:proofErr w:type="spellStart"/>
      <w:r w:rsidR="00710C72" w:rsidRPr="006C0D54">
        <w:rPr>
          <w:rFonts w:ascii="Times New Roman" w:hAnsi="Times New Roman" w:cs="Times New Roman"/>
          <w:sz w:val="24"/>
          <w:szCs w:val="24"/>
        </w:rPr>
        <w:t>Instrumen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pembatalan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perbuatan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hukum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debitor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dalam</w:t>
      </w:r>
      <w:proofErr w:type="spellEnd"/>
      <w:r w:rsidR="00710C72" w:rsidRPr="006C0D54">
        <w:rPr>
          <w:rFonts w:ascii="Times New Roman" w:hAnsi="Times New Roman" w:cs="Times New Roman"/>
          <w:sz w:val="24"/>
          <w:szCs w:val="24"/>
        </w:rPr>
        <w:t xml:space="preserve"> </w:t>
      </w:r>
      <w:proofErr w:type="spellStart"/>
      <w:r>
        <w:rPr>
          <w:rFonts w:ascii="Times New Roman" w:hAnsi="Times New Roman" w:cs="Times New Roman"/>
          <w:i/>
          <w:sz w:val="24"/>
          <w:szCs w:val="24"/>
        </w:rPr>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jauh</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lebih</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rumit</w:t>
      </w:r>
      <w:proofErr w:type="spellEnd"/>
      <w:r w:rsidR="00710C72" w:rsidRPr="006C0D54">
        <w:rPr>
          <w:rFonts w:ascii="Times New Roman" w:hAnsi="Times New Roman" w:cs="Times New Roman"/>
          <w:sz w:val="24"/>
          <w:szCs w:val="24"/>
        </w:rPr>
        <w:t xml:space="preserve"> dan </w:t>
      </w:r>
      <w:proofErr w:type="spellStart"/>
      <w:r w:rsidR="00710C72" w:rsidRPr="006C0D54">
        <w:rPr>
          <w:rFonts w:ascii="Times New Roman" w:hAnsi="Times New Roman" w:cs="Times New Roman"/>
          <w:sz w:val="24"/>
          <w:szCs w:val="24"/>
        </w:rPr>
        <w:t>dalam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praktik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banyak</w:t>
      </w:r>
      <w:proofErr w:type="spellEnd"/>
      <w:r w:rsidR="00710C72" w:rsidRPr="006C0D54">
        <w:rPr>
          <w:rFonts w:ascii="Times New Roman" w:hAnsi="Times New Roman" w:cs="Times New Roman"/>
          <w:sz w:val="24"/>
          <w:szCs w:val="24"/>
        </w:rPr>
        <w:t xml:space="preserve"> dan </w:t>
      </w:r>
      <w:proofErr w:type="spellStart"/>
      <w:r w:rsidR="00710C72" w:rsidRPr="006C0D54">
        <w:rPr>
          <w:rFonts w:ascii="Times New Roman" w:hAnsi="Times New Roman" w:cs="Times New Roman"/>
          <w:sz w:val="24"/>
          <w:szCs w:val="24"/>
        </w:rPr>
        <w:t>jarang</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sekali</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gugatan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pembatalan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perbuatan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hukum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debitor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tentang</w:t>
      </w:r>
      <w:proofErr w:type="spellEnd"/>
      <w:r w:rsidR="00710C72" w:rsidRPr="006C0D54">
        <w:rPr>
          <w:rFonts w:ascii="Times New Roman" w:hAnsi="Times New Roman" w:cs="Times New Roman"/>
          <w:sz w:val="24"/>
          <w:szCs w:val="24"/>
        </w:rPr>
        <w:t xml:space="preserve"> </w:t>
      </w:r>
      <w:proofErr w:type="spellStart"/>
      <w:r>
        <w:rPr>
          <w:rFonts w:ascii="Times New Roman" w:hAnsi="Times New Roman" w:cs="Times New Roman"/>
          <w:i/>
          <w:sz w:val="24"/>
          <w:szCs w:val="24"/>
        </w:rPr>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710C72" w:rsidRPr="006C0D54">
        <w:rPr>
          <w:rFonts w:ascii="Times New Roman" w:hAnsi="Times New Roman" w:cs="Times New Roman"/>
          <w:i/>
          <w:sz w:val="24"/>
          <w:szCs w:val="24"/>
        </w:rPr>
        <w:t xml:space="preserve"> </w:t>
      </w:r>
      <w:r w:rsidR="00710C72" w:rsidRPr="006C0D54">
        <w:rPr>
          <w:rFonts w:ascii="Times New Roman" w:hAnsi="Times New Roman" w:cs="Times New Roman"/>
          <w:sz w:val="24"/>
          <w:szCs w:val="24"/>
        </w:rPr>
        <w:t xml:space="preserve">yang </w:t>
      </w:r>
      <w:proofErr w:type="spellStart"/>
      <w:r w:rsidR="00710C72" w:rsidRPr="006C0D54">
        <w:rPr>
          <w:rFonts w:ascii="Times New Roman" w:hAnsi="Times New Roman" w:cs="Times New Roman"/>
          <w:sz w:val="24"/>
          <w:szCs w:val="24"/>
        </w:rPr>
        <w:t>dikabulkan</w:t>
      </w:r>
      <w:proofErr w:type="spellEnd"/>
      <w:r w:rsidR="00710C72" w:rsidRPr="006C0D54">
        <w:rPr>
          <w:rFonts w:ascii="Times New Roman" w:hAnsi="Times New Roman" w:cs="Times New Roman"/>
          <w:sz w:val="24"/>
          <w:szCs w:val="24"/>
        </w:rPr>
        <w:t xml:space="preserve"> hakim. </w:t>
      </w:r>
      <w:proofErr w:type="spellStart"/>
      <w:r w:rsidR="00710C72" w:rsidRPr="006C0D54">
        <w:rPr>
          <w:rFonts w:ascii="Times New Roman" w:hAnsi="Times New Roman" w:cs="Times New Roman"/>
          <w:sz w:val="24"/>
          <w:szCs w:val="24"/>
        </w:rPr>
        <w:t>Penyebab</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ditolaknya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gugatan</w:t>
      </w:r>
      <w:proofErr w:type="spellEnd"/>
      <w:r w:rsidR="00710C72" w:rsidRPr="006C0D54">
        <w:rPr>
          <w:rFonts w:ascii="Times New Roman" w:hAnsi="Times New Roman" w:cs="Times New Roman"/>
          <w:sz w:val="24"/>
          <w:szCs w:val="24"/>
        </w:rPr>
        <w:t xml:space="preserve"> </w:t>
      </w:r>
      <w:proofErr w:type="spellStart"/>
      <w:r>
        <w:rPr>
          <w:rFonts w:ascii="Times New Roman" w:hAnsi="Times New Roman" w:cs="Times New Roman"/>
          <w:i/>
          <w:sz w:val="24"/>
          <w:szCs w:val="24"/>
        </w:rPr>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dalam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kepailitan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adalah</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karena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terdapatnya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perbedaan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presepsi</w:t>
      </w:r>
      <w:proofErr w:type="spellEnd"/>
      <w:r w:rsidR="00710C72" w:rsidRPr="006C0D54">
        <w:rPr>
          <w:rFonts w:ascii="Times New Roman" w:hAnsi="Times New Roman" w:cs="Times New Roman"/>
          <w:sz w:val="24"/>
          <w:szCs w:val="24"/>
        </w:rPr>
        <w:t xml:space="preserve"> di </w:t>
      </w:r>
      <w:proofErr w:type="spellStart"/>
      <w:r w:rsidR="00710C72" w:rsidRPr="006C0D54">
        <w:rPr>
          <w:rFonts w:ascii="Times New Roman" w:hAnsi="Times New Roman" w:cs="Times New Roman"/>
          <w:sz w:val="24"/>
          <w:szCs w:val="24"/>
        </w:rPr>
        <w:t>antara</w:t>
      </w:r>
      <w:proofErr w:type="spellEnd"/>
      <w:r w:rsidR="00710C72" w:rsidRPr="006C0D54">
        <w:rPr>
          <w:rFonts w:ascii="Times New Roman" w:hAnsi="Times New Roman" w:cs="Times New Roman"/>
          <w:sz w:val="24"/>
          <w:szCs w:val="24"/>
        </w:rPr>
        <w:t xml:space="preserve"> para Hakim </w:t>
      </w:r>
      <w:proofErr w:type="spellStart"/>
      <w:r w:rsidR="00710C72" w:rsidRPr="006C0D54">
        <w:rPr>
          <w:rFonts w:ascii="Times New Roman" w:hAnsi="Times New Roman" w:cs="Times New Roman"/>
          <w:sz w:val="24"/>
          <w:szCs w:val="24"/>
        </w:rPr>
        <w:t>Niaga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baik</w:t>
      </w:r>
      <w:proofErr w:type="spellEnd"/>
      <w:r w:rsidR="00710C72" w:rsidRPr="006C0D54">
        <w:rPr>
          <w:rFonts w:ascii="Times New Roman" w:hAnsi="Times New Roman" w:cs="Times New Roman"/>
          <w:sz w:val="24"/>
          <w:szCs w:val="24"/>
        </w:rPr>
        <w:t xml:space="preserve"> pada </w:t>
      </w:r>
      <w:proofErr w:type="spellStart"/>
      <w:r w:rsidR="00710C72" w:rsidRPr="006C0D54">
        <w:rPr>
          <w:rFonts w:ascii="Times New Roman" w:hAnsi="Times New Roman" w:cs="Times New Roman"/>
          <w:sz w:val="24"/>
          <w:szCs w:val="24"/>
        </w:rPr>
        <w:t>Peradilan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tingkat</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pertama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maupun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tingkat</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Mahkamah</w:t>
      </w:r>
      <w:proofErr w:type="spellEnd"/>
      <w:r w:rsidR="00710C72" w:rsidRPr="006C0D54">
        <w:rPr>
          <w:rFonts w:ascii="Times New Roman" w:hAnsi="Times New Roman" w:cs="Times New Roman"/>
          <w:sz w:val="24"/>
          <w:szCs w:val="24"/>
        </w:rPr>
        <w:t xml:space="preserve"> Agung </w:t>
      </w:r>
      <w:proofErr w:type="spellStart"/>
      <w:r w:rsidR="00710C72" w:rsidRPr="006C0D54">
        <w:rPr>
          <w:rFonts w:ascii="Times New Roman" w:hAnsi="Times New Roman" w:cs="Times New Roman"/>
          <w:sz w:val="24"/>
          <w:szCs w:val="24"/>
        </w:rPr>
        <w:t>mengenai</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Apakah</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tindakan-tindakan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ataupun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transaksi</w:t>
      </w:r>
      <w:proofErr w:type="spellEnd"/>
      <w:r w:rsidR="00710C72" w:rsidRPr="006C0D54">
        <w:rPr>
          <w:rFonts w:ascii="Times New Roman" w:hAnsi="Times New Roman" w:cs="Times New Roman"/>
          <w:sz w:val="24"/>
          <w:szCs w:val="24"/>
        </w:rPr>
        <w:t xml:space="preserve"> yang </w:t>
      </w:r>
      <w:proofErr w:type="spellStart"/>
      <w:r w:rsidR="00710C72" w:rsidRPr="006C0D54">
        <w:rPr>
          <w:rFonts w:ascii="Times New Roman" w:hAnsi="Times New Roman" w:cs="Times New Roman"/>
          <w:sz w:val="24"/>
          <w:szCs w:val="24"/>
        </w:rPr>
        <w:t>dilakukan</w:t>
      </w:r>
      <w:proofErr w:type="spellEnd"/>
      <w:r w:rsidR="00710C72" w:rsidRPr="006C0D54">
        <w:rPr>
          <w:rFonts w:ascii="Times New Roman" w:hAnsi="Times New Roman" w:cs="Times New Roman"/>
          <w:sz w:val="24"/>
          <w:szCs w:val="24"/>
        </w:rPr>
        <w:t xml:space="preserve"> oleh </w:t>
      </w:r>
      <w:proofErr w:type="spellStart"/>
      <w:r w:rsidR="00710C72" w:rsidRPr="006C0D54">
        <w:rPr>
          <w:rFonts w:ascii="Times New Roman" w:hAnsi="Times New Roman" w:cs="Times New Roman"/>
          <w:sz w:val="24"/>
          <w:szCs w:val="24"/>
        </w:rPr>
        <w:t>debitor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merupakan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suatu</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kecurangan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sehingga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merugikan</w:t>
      </w:r>
      <w:proofErr w:type="spellEnd"/>
      <w:r w:rsidR="00710C72" w:rsidRPr="006C0D54">
        <w:rPr>
          <w:rFonts w:ascii="Times New Roman" w:hAnsi="Times New Roman" w:cs="Times New Roman"/>
          <w:sz w:val="24"/>
          <w:szCs w:val="24"/>
        </w:rPr>
        <w:t xml:space="preserve"> para </w:t>
      </w:r>
      <w:proofErr w:type="spellStart"/>
      <w:r w:rsidR="00710C72" w:rsidRPr="006C0D54">
        <w:rPr>
          <w:rFonts w:ascii="Times New Roman" w:hAnsi="Times New Roman" w:cs="Times New Roman"/>
          <w:sz w:val="24"/>
          <w:szCs w:val="24"/>
        </w:rPr>
        <w:t>kreditor</w:t>
      </w:r>
      <w:proofErr w:type="spellEnd"/>
      <w:r w:rsidR="00710C72" w:rsidRPr="006C0D54">
        <w:rPr>
          <w:rFonts w:ascii="Times New Roman" w:hAnsi="Times New Roman" w:cs="Times New Roman"/>
          <w:sz w:val="24"/>
          <w:szCs w:val="24"/>
        </w:rPr>
        <w:t xml:space="preserve"> dan </w:t>
      </w:r>
      <w:proofErr w:type="spellStart"/>
      <w:r w:rsidR="00710C72" w:rsidRPr="006C0D54">
        <w:rPr>
          <w:rFonts w:ascii="Times New Roman" w:hAnsi="Times New Roman" w:cs="Times New Roman"/>
          <w:sz w:val="24"/>
          <w:szCs w:val="24"/>
        </w:rPr>
        <w:t>karenanya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dapat</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diajukan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permohonan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pembatalan</w:t>
      </w:r>
      <w:proofErr w:type="spellEnd"/>
      <w:r w:rsidR="00710C72" w:rsidRPr="006C0D54">
        <w:rPr>
          <w:rFonts w:ascii="Times New Roman" w:hAnsi="Times New Roman" w:cs="Times New Roman"/>
          <w:sz w:val="24"/>
          <w:szCs w:val="24"/>
        </w:rPr>
        <w:t xml:space="preserve"> </w:t>
      </w:r>
      <w:proofErr w:type="spellStart"/>
      <w:r>
        <w:rPr>
          <w:rFonts w:ascii="Times New Roman" w:hAnsi="Times New Roman" w:cs="Times New Roman"/>
          <w:i/>
          <w:sz w:val="24"/>
          <w:szCs w:val="24"/>
        </w:rPr>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710C72" w:rsidRPr="006C0D54">
        <w:rPr>
          <w:rFonts w:ascii="Times New Roman" w:hAnsi="Times New Roman" w:cs="Times New Roman"/>
          <w:sz w:val="24"/>
          <w:szCs w:val="24"/>
        </w:rPr>
        <w:t>.</w:t>
      </w:r>
      <w:r w:rsidR="00710C72" w:rsidRPr="006C0D54">
        <w:rPr>
          <w:rStyle w:val="FootnoteReference"/>
          <w:rFonts w:ascii="Times New Roman" w:hAnsi="Times New Roman" w:cs="Times New Roman"/>
          <w:sz w:val="24"/>
          <w:szCs w:val="24"/>
        </w:rPr>
        <w:footnoteReference w:id="18"/>
      </w:r>
    </w:p>
    <w:p w14:paraId="557A457A" w14:textId="5B490D4B"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2 Ayat (1) UUKPKPU, </w:t>
      </w:r>
      <w:proofErr w:type="spellStart"/>
      <w:r w:rsidRPr="006C0D54">
        <w:rPr>
          <w:rFonts w:ascii="Times New Roman" w:hAnsi="Times New Roman" w:cs="Times New Roman"/>
          <w:i/>
          <w:sz w:val="24"/>
          <w:szCs w:val="24"/>
        </w:rPr>
        <w:t>diperlukan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tiga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syarat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untuk</w:t>
      </w:r>
      <w:proofErr w:type="spellEnd"/>
      <w:r w:rsidRPr="006C0D54">
        <w:rPr>
          <w:rFonts w:ascii="Times New Roman" w:hAnsi="Times New Roman" w:cs="Times New Roman"/>
          <w:i/>
          <w:sz w:val="24"/>
          <w:szCs w:val="24"/>
        </w:rPr>
        <w:br/>
      </w:r>
      <w:proofErr w:type="spellStart"/>
      <w:r w:rsidRPr="006C0D54">
        <w:rPr>
          <w:rFonts w:ascii="Times New Roman" w:hAnsi="Times New Roman" w:cs="Times New Roman"/>
          <w:i/>
          <w:sz w:val="24"/>
          <w:szCs w:val="24"/>
        </w:rPr>
        <w:t>menent</w:t>
      </w:r>
      <w:r w:rsidR="002877CE" w:rsidRPr="006C0D54">
        <w:rPr>
          <w:rFonts w:ascii="Times New Roman" w:hAnsi="Times New Roman" w:cs="Times New Roman"/>
          <w:i/>
          <w:sz w:val="24"/>
          <w:szCs w:val="24"/>
        </w:rPr>
        <w:t>ukan</w:t>
      </w:r>
      <w:proofErr w:type="spellEnd"/>
      <w:r w:rsidR="002877CE" w:rsidRPr="006C0D54">
        <w:rPr>
          <w:rFonts w:ascii="Times New Roman" w:hAnsi="Times New Roman" w:cs="Times New Roman"/>
          <w:i/>
          <w:sz w:val="24"/>
          <w:szCs w:val="24"/>
        </w:rPr>
        <w:t xml:space="preserve"> </w:t>
      </w:r>
      <w:proofErr w:type="spellStart"/>
      <w:r w:rsidR="002877CE" w:rsidRPr="006C0D54">
        <w:rPr>
          <w:rFonts w:ascii="Times New Roman" w:hAnsi="Times New Roman" w:cs="Times New Roman"/>
          <w:i/>
          <w:sz w:val="24"/>
          <w:szCs w:val="24"/>
        </w:rPr>
        <w:t>suatu</w:t>
      </w:r>
      <w:proofErr w:type="spellEnd"/>
      <w:r w:rsidR="002877CE" w:rsidRPr="006C0D54">
        <w:rPr>
          <w:rFonts w:ascii="Times New Roman" w:hAnsi="Times New Roman" w:cs="Times New Roman"/>
          <w:i/>
          <w:sz w:val="24"/>
          <w:szCs w:val="24"/>
        </w:rPr>
        <w:t xml:space="preserve"> </w:t>
      </w:r>
      <w:proofErr w:type="spellStart"/>
      <w:r w:rsidR="002877CE" w:rsidRPr="006C0D54">
        <w:rPr>
          <w:rFonts w:ascii="Times New Roman" w:hAnsi="Times New Roman" w:cs="Times New Roman"/>
          <w:i/>
          <w:sz w:val="24"/>
          <w:szCs w:val="24"/>
        </w:rPr>
        <w:t>keadaan</w:t>
      </w:r>
      <w:proofErr w:type="spellEnd"/>
      <w:r w:rsidR="002877CE" w:rsidRPr="006C0D54">
        <w:rPr>
          <w:rFonts w:ascii="Times New Roman" w:hAnsi="Times New Roman" w:cs="Times New Roman"/>
          <w:i/>
          <w:sz w:val="24"/>
          <w:szCs w:val="24"/>
        </w:rPr>
        <w:t xml:space="preserve"> </w:t>
      </w:r>
      <w:proofErr w:type="spellStart"/>
      <w:r w:rsidR="002877CE" w:rsidRPr="006C0D54">
        <w:rPr>
          <w:rFonts w:ascii="Times New Roman" w:hAnsi="Times New Roman" w:cs="Times New Roman"/>
          <w:i/>
          <w:sz w:val="24"/>
          <w:szCs w:val="24"/>
        </w:rPr>
        <w:t>pailit</w:t>
      </w:r>
      <w:proofErr w:type="spellEnd"/>
      <w:r w:rsidR="002877CE" w:rsidRPr="006C0D54">
        <w:rPr>
          <w:rFonts w:ascii="Times New Roman" w:hAnsi="Times New Roman" w:cs="Times New Roman"/>
          <w:i/>
          <w:sz w:val="24"/>
          <w:szCs w:val="24"/>
        </w:rPr>
        <w:t xml:space="preserve"> </w:t>
      </w:r>
      <w:proofErr w:type="spellStart"/>
      <w:r w:rsidR="002877CE" w:rsidRPr="006C0D54">
        <w:rPr>
          <w:rFonts w:ascii="Times New Roman" w:hAnsi="Times New Roman" w:cs="Times New Roman"/>
          <w:i/>
          <w:sz w:val="24"/>
          <w:szCs w:val="24"/>
        </w:rPr>
        <w:t>yaitu</w:t>
      </w:r>
      <w:proofErr w:type="spellEnd"/>
      <w:r w:rsidR="002877CE"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adanya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dua</w:t>
      </w:r>
      <w:proofErr w:type="spellEnd"/>
      <w:r w:rsidRPr="006C0D54">
        <w:rPr>
          <w:rFonts w:ascii="Times New Roman" w:hAnsi="Times New Roman" w:cs="Times New Roman"/>
          <w:i/>
          <w:sz w:val="24"/>
          <w:szCs w:val="24"/>
        </w:rPr>
        <w:t xml:space="preserve"> </w:t>
      </w:r>
      <w:proofErr w:type="spellStart"/>
      <w:r w:rsidR="002877CE" w:rsidRPr="006C0D54">
        <w:rPr>
          <w:rFonts w:ascii="Times New Roman" w:hAnsi="Times New Roman" w:cs="Times New Roman"/>
          <w:i/>
          <w:sz w:val="24"/>
          <w:szCs w:val="24"/>
        </w:rPr>
        <w:t>atau</w:t>
      </w:r>
      <w:proofErr w:type="spellEnd"/>
      <w:r w:rsidR="002877CE" w:rsidRPr="006C0D54">
        <w:rPr>
          <w:rFonts w:ascii="Times New Roman" w:hAnsi="Times New Roman" w:cs="Times New Roman"/>
          <w:i/>
          <w:sz w:val="24"/>
          <w:szCs w:val="24"/>
        </w:rPr>
        <w:t xml:space="preserve"> </w:t>
      </w:r>
      <w:proofErr w:type="spellStart"/>
      <w:r w:rsidR="002877CE" w:rsidRPr="006C0D54">
        <w:rPr>
          <w:rFonts w:ascii="Times New Roman" w:hAnsi="Times New Roman" w:cs="Times New Roman"/>
          <w:i/>
          <w:sz w:val="24"/>
          <w:szCs w:val="24"/>
        </w:rPr>
        <w:t>lebih</w:t>
      </w:r>
      <w:proofErr w:type="spellEnd"/>
      <w:r w:rsidR="002877CE" w:rsidRPr="006C0D54">
        <w:rPr>
          <w:rFonts w:ascii="Times New Roman" w:hAnsi="Times New Roman" w:cs="Times New Roman"/>
          <w:i/>
          <w:sz w:val="24"/>
          <w:szCs w:val="24"/>
        </w:rPr>
        <w:t xml:space="preserve"> </w:t>
      </w:r>
      <w:proofErr w:type="spellStart"/>
      <w:r w:rsidR="002877CE" w:rsidRPr="006C0D54">
        <w:rPr>
          <w:rFonts w:ascii="Times New Roman" w:hAnsi="Times New Roman" w:cs="Times New Roman"/>
          <w:i/>
          <w:sz w:val="24"/>
          <w:szCs w:val="24"/>
        </w:rPr>
        <w:t>kreditor</w:t>
      </w:r>
      <w:proofErr w:type="spellEnd"/>
      <w:r w:rsidR="002877CE" w:rsidRPr="006C0D54">
        <w:rPr>
          <w:rFonts w:ascii="Times New Roman" w:hAnsi="Times New Roman" w:cs="Times New Roman"/>
          <w:i/>
          <w:sz w:val="24"/>
          <w:szCs w:val="24"/>
        </w:rPr>
        <w:t xml:space="preserve">, utang yang </w:t>
      </w:r>
      <w:proofErr w:type="spellStart"/>
      <w:r w:rsidRPr="006C0D54">
        <w:rPr>
          <w:rFonts w:ascii="Times New Roman" w:hAnsi="Times New Roman" w:cs="Times New Roman"/>
          <w:i/>
          <w:sz w:val="24"/>
          <w:szCs w:val="24"/>
        </w:rPr>
        <w:t>telah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jatuh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waktu</w:t>
      </w:r>
      <w:proofErr w:type="spellEnd"/>
      <w:r w:rsidRPr="006C0D54">
        <w:rPr>
          <w:rFonts w:ascii="Times New Roman" w:hAnsi="Times New Roman" w:cs="Times New Roman"/>
          <w:i/>
          <w:sz w:val="24"/>
          <w:szCs w:val="24"/>
        </w:rPr>
        <w:t xml:space="preserve">, dan utang yang </w:t>
      </w:r>
      <w:proofErr w:type="spellStart"/>
      <w:r w:rsidRPr="006C0D54">
        <w:rPr>
          <w:rFonts w:ascii="Times New Roman" w:hAnsi="Times New Roman" w:cs="Times New Roman"/>
          <w:i/>
          <w:sz w:val="24"/>
          <w:szCs w:val="24"/>
        </w:rPr>
        <w:t>dapat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ditagih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institusi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sengketa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jatuh</w:t>
      </w:r>
      <w:proofErr w:type="spellEnd"/>
      <w:r w:rsidRPr="006C0D54">
        <w:rPr>
          <w:rFonts w:ascii="Times New Roman" w:hAnsi="Times New Roman" w:cs="Times New Roman"/>
          <w:sz w:val="24"/>
          <w:szCs w:val="24"/>
        </w:rPr>
        <w:t xml:space="preserve"> tempo dan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ditagih</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9"/>
      </w:r>
    </w:p>
    <w:p w14:paraId="4EC845D1" w14:textId="6AD778F2"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menghindari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timbulnya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kecurangan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UU KPKPU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diwajibkan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ilmu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diberikan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diwajibkan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kekayaannya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proofErr w:type="gram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1341 Kitab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t xml:space="preserve"> </w:t>
      </w:r>
      <w:r w:rsidRPr="006C0D54">
        <w:rPr>
          <w:rStyle w:val="FootnoteReference"/>
          <w:rFonts w:ascii="Times New Roman" w:hAnsi="Times New Roman" w:cs="Times New Roman"/>
          <w:sz w:val="24"/>
          <w:szCs w:val="24"/>
        </w:rPr>
        <w:footnoteReference w:id="20"/>
      </w:r>
    </w:p>
    <w:p w14:paraId="742B48D3" w14:textId="487E578B"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setiap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apapun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sepanjang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berbuat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UUKPKPU, </w:t>
      </w:r>
      <w:proofErr w:type="spellStart"/>
      <w:r w:rsidRPr="006C0D54">
        <w:rPr>
          <w:rFonts w:ascii="Times New Roman" w:hAnsi="Times New Roman" w:cs="Times New Roman"/>
          <w:sz w:val="24"/>
          <w:szCs w:val="24"/>
        </w:rPr>
        <w:t>pengaturan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mengenai</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50 yang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1341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1"/>
      </w:r>
    </w:p>
    <w:p w14:paraId="3B95C80E" w14:textId="7D2F2E80"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mengakibatkan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w:t>
      </w:r>
      <w:r w:rsidR="00B43AF6" w:rsidRPr="006C0D54">
        <w:rPr>
          <w:rFonts w:ascii="Times New Roman" w:hAnsi="Times New Roman" w:cs="Times New Roman"/>
          <w:sz w:val="24"/>
          <w:szCs w:val="24"/>
        </w:rPr>
        <w:t>m</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atas</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seluruh</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kekayaan</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dikemudian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pengawasan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menggunakan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hasil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penjualan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kekayaan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proporsional</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 xml:space="preserve">prorate </w:t>
      </w:r>
      <w:proofErr w:type="spellStart"/>
      <w:r w:rsidRPr="006C0D54">
        <w:rPr>
          <w:rFonts w:ascii="Times New Roman" w:hAnsi="Times New Roman" w:cs="Times New Roman"/>
          <w:i/>
          <w:sz w:val="24"/>
          <w:szCs w:val="24"/>
        </w:rPr>
        <w:t>parte</w:t>
      </w:r>
      <w:proofErr w:type="spellEnd"/>
      <w:r w:rsidRPr="006C0D54">
        <w:rPr>
          <w:rFonts w:ascii="Times New Roman" w:hAnsi="Times New Roman" w:cs="Times New Roman"/>
          <w:sz w:val="24"/>
          <w:szCs w:val="24"/>
        </w:rPr>
        <w:t>) da</w:t>
      </w:r>
      <w:r w:rsidR="00B43AF6" w:rsidRPr="006C0D54">
        <w:rPr>
          <w:rFonts w:ascii="Times New Roman" w:hAnsi="Times New Roman" w:cs="Times New Roman"/>
          <w:sz w:val="24"/>
          <w:szCs w:val="24"/>
        </w:rPr>
        <w:t xml:space="preserve">n </w:t>
      </w:r>
      <w:proofErr w:type="spellStart"/>
      <w:r w:rsidR="00B43AF6" w:rsidRPr="006C0D54">
        <w:rPr>
          <w:rFonts w:ascii="Times New Roman" w:hAnsi="Times New Roman" w:cs="Times New Roman"/>
          <w:sz w:val="24"/>
          <w:szCs w:val="24"/>
        </w:rPr>
        <w:t>sesuai</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dengan</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struktur</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2"/>
      </w:r>
    </w:p>
    <w:p w14:paraId="7C288F3C" w14:textId="7098F9A9"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rPr>
        <w:t>Peran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dominasi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bertindak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penyelesaian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masalah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w:t>
      </w:r>
      <w:r w:rsidR="00B43AF6" w:rsidRPr="006C0D54">
        <w:rPr>
          <w:rFonts w:ascii="Times New Roman" w:hAnsi="Times New Roman" w:cs="Times New Roman"/>
          <w:sz w:val="24"/>
        </w:rPr>
        <w:t>ailitan</w:t>
      </w:r>
      <w:proofErr w:type="spellEnd"/>
      <w:r w:rsidR="00B43AF6" w:rsidRPr="006C0D54">
        <w:rPr>
          <w:rFonts w:ascii="Times New Roman" w:hAnsi="Times New Roman" w:cs="Times New Roman"/>
          <w:sz w:val="24"/>
        </w:rPr>
        <w:t xml:space="preserve"> yang </w:t>
      </w:r>
      <w:proofErr w:type="spellStart"/>
      <w:r w:rsidR="00B43AF6" w:rsidRPr="006C0D54">
        <w:rPr>
          <w:rFonts w:ascii="Times New Roman" w:hAnsi="Times New Roman" w:cs="Times New Roman"/>
          <w:sz w:val="24"/>
        </w:rPr>
        <w:t>dialami</w:t>
      </w:r>
      <w:proofErr w:type="spellEnd"/>
      <w:r w:rsidR="00B43AF6" w:rsidRPr="006C0D54">
        <w:rPr>
          <w:rFonts w:ascii="Times New Roman" w:hAnsi="Times New Roman" w:cs="Times New Roman"/>
          <w:sz w:val="24"/>
        </w:rPr>
        <w:t xml:space="preserve"> oleh </w:t>
      </w:r>
      <w:proofErr w:type="spellStart"/>
      <w:r w:rsidR="00B43AF6" w:rsidRPr="006C0D54">
        <w:rPr>
          <w:rFonts w:ascii="Times New Roman" w:hAnsi="Times New Roman" w:cs="Times New Roman"/>
          <w:sz w:val="24"/>
        </w:rPr>
        <w:t>debito</w:t>
      </w:r>
      <w:r w:rsidRPr="006C0D54">
        <w:rPr>
          <w:rFonts w:ascii="Times New Roman" w:hAnsi="Times New Roman" w:cs="Times New Roman"/>
          <w:sz w:val="24"/>
        </w:rPr>
        <w:t>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bertindak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kepentingan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pemohon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melainkan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kepentingan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budel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Hal </w:t>
      </w:r>
      <w:proofErr w:type="spellStart"/>
      <w:r w:rsidRPr="006C0D54">
        <w:rPr>
          <w:rFonts w:ascii="Times New Roman" w:hAnsi="Times New Roman" w:cs="Times New Roman"/>
          <w:sz w:val="24"/>
        </w:rPr>
        <w:t>ini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bahwa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melulu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lebih</w:t>
      </w:r>
      <w:proofErr w:type="spellEnd"/>
      <w:r w:rsidRPr="006C0D54">
        <w:rPr>
          <w:rFonts w:ascii="Times New Roman" w:hAnsi="Times New Roman" w:cs="Times New Roman"/>
          <w:sz w:val="24"/>
        </w:rPr>
        <w:t xml:space="preserve"> </w:t>
      </w:r>
      <w:proofErr w:type="spellStart"/>
      <w:r w:rsidR="00B43AF6" w:rsidRPr="006C0D54">
        <w:rPr>
          <w:rFonts w:ascii="Times New Roman" w:hAnsi="Times New Roman" w:cs="Times New Roman"/>
          <w:sz w:val="24"/>
        </w:rPr>
        <w:t>mendahulukan</w:t>
      </w:r>
      <w:proofErr w:type="spellEnd"/>
      <w:r w:rsidR="00B43AF6" w:rsidRPr="006C0D54">
        <w:rPr>
          <w:rFonts w:ascii="Times New Roman" w:hAnsi="Times New Roman" w:cs="Times New Roman"/>
          <w:sz w:val="24"/>
        </w:rPr>
        <w:t xml:space="preserve"> </w:t>
      </w:r>
      <w:proofErr w:type="spellStart"/>
      <w:r w:rsidR="00B43AF6" w:rsidRPr="006C0D54">
        <w:rPr>
          <w:rFonts w:ascii="Times New Roman" w:hAnsi="Times New Roman" w:cs="Times New Roman"/>
          <w:sz w:val="24"/>
        </w:rPr>
        <w:t>kepentingan</w:t>
      </w:r>
      <w:proofErr w:type="spellEnd"/>
      <w:r w:rsidR="00B43AF6" w:rsidRPr="006C0D54">
        <w:rPr>
          <w:rFonts w:ascii="Times New Roman" w:hAnsi="Times New Roman" w:cs="Times New Roman"/>
          <w:sz w:val="24"/>
        </w:rPr>
        <w:t xml:space="preserve"> </w:t>
      </w:r>
      <w:proofErr w:type="spellStart"/>
      <w:r w:rsidR="00B43AF6" w:rsidRPr="006C0D54">
        <w:rPr>
          <w:rFonts w:ascii="Times New Roman" w:hAnsi="Times New Roman" w:cs="Times New Roman"/>
          <w:sz w:val="24"/>
        </w:rPr>
        <w:t>kredito</w:t>
      </w:r>
      <w:r w:rsidRPr="006C0D54">
        <w:rPr>
          <w:rFonts w:ascii="Times New Roman" w:hAnsi="Times New Roman" w:cs="Times New Roman"/>
          <w:sz w:val="24"/>
        </w:rPr>
        <w:t>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tapi</w:t>
      </w:r>
      <w:proofErr w:type="spellEnd"/>
      <w:r w:rsidR="00B43AF6" w:rsidRPr="006C0D54">
        <w:rPr>
          <w:rFonts w:ascii="Times New Roman" w:hAnsi="Times New Roman" w:cs="Times New Roman"/>
          <w:sz w:val="24"/>
        </w:rPr>
        <w:t xml:space="preserve"> </w:t>
      </w:r>
      <w:proofErr w:type="spellStart"/>
      <w:r w:rsidR="00B43AF6" w:rsidRPr="006C0D54">
        <w:rPr>
          <w:rFonts w:ascii="Times New Roman" w:hAnsi="Times New Roman" w:cs="Times New Roman"/>
          <w:sz w:val="24"/>
        </w:rPr>
        <w:t>harus</w:t>
      </w:r>
      <w:proofErr w:type="spellEnd"/>
      <w:r w:rsidR="00B43AF6" w:rsidRPr="006C0D54">
        <w:rPr>
          <w:rFonts w:ascii="Times New Roman" w:hAnsi="Times New Roman" w:cs="Times New Roman"/>
          <w:sz w:val="24"/>
        </w:rPr>
        <w:t xml:space="preserve"> fair juga </w:t>
      </w:r>
      <w:proofErr w:type="spellStart"/>
      <w:r w:rsidR="00B43AF6" w:rsidRPr="006C0D54">
        <w:rPr>
          <w:rFonts w:ascii="Times New Roman" w:hAnsi="Times New Roman" w:cs="Times New Roman"/>
          <w:sz w:val="24"/>
        </w:rPr>
        <w:t>terhadap</w:t>
      </w:r>
      <w:proofErr w:type="spellEnd"/>
      <w:r w:rsidR="00B43AF6" w:rsidRPr="006C0D54">
        <w:rPr>
          <w:rFonts w:ascii="Times New Roman" w:hAnsi="Times New Roman" w:cs="Times New Roman"/>
          <w:sz w:val="24"/>
        </w:rPr>
        <w:t xml:space="preserve"> </w:t>
      </w:r>
      <w:proofErr w:type="spellStart"/>
      <w:r w:rsidR="00B43AF6" w:rsidRPr="006C0D54">
        <w:rPr>
          <w:rFonts w:ascii="Times New Roman" w:hAnsi="Times New Roman" w:cs="Times New Roman"/>
          <w:sz w:val="24"/>
        </w:rPr>
        <w:t>debito</w:t>
      </w:r>
      <w:r w:rsidRPr="006C0D54">
        <w:rPr>
          <w:rFonts w:ascii="Times New Roman" w:hAnsi="Times New Roman" w:cs="Times New Roman"/>
          <w:sz w:val="24"/>
        </w:rPr>
        <w:t>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selaku</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mengalami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kedudukan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tentunya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lebih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tinggi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diband</w:t>
      </w:r>
      <w:r w:rsidR="00B43AF6" w:rsidRPr="006C0D54">
        <w:rPr>
          <w:rFonts w:ascii="Times New Roman" w:hAnsi="Times New Roman" w:cs="Times New Roman"/>
          <w:sz w:val="24"/>
        </w:rPr>
        <w:t>ingkan</w:t>
      </w:r>
      <w:proofErr w:type="spellEnd"/>
      <w:r w:rsidR="00B43AF6" w:rsidRPr="006C0D54">
        <w:rPr>
          <w:rFonts w:ascii="Times New Roman" w:hAnsi="Times New Roman" w:cs="Times New Roman"/>
          <w:sz w:val="24"/>
        </w:rPr>
        <w:t xml:space="preserve"> </w:t>
      </w:r>
      <w:proofErr w:type="spellStart"/>
      <w:r w:rsidR="00B43AF6" w:rsidRPr="006C0D54">
        <w:rPr>
          <w:rFonts w:ascii="Times New Roman" w:hAnsi="Times New Roman" w:cs="Times New Roman"/>
          <w:sz w:val="24"/>
        </w:rPr>
        <w:t>debito</w:t>
      </w:r>
      <w:r w:rsidRPr="006C0D54">
        <w:rPr>
          <w:rFonts w:ascii="Times New Roman" w:hAnsi="Times New Roman" w:cs="Times New Roman"/>
          <w:sz w:val="24"/>
        </w:rPr>
        <w:t>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artinya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sepenuhnya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memiliki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mengatur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apabila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terjalin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sebuah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kerjasama</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23"/>
      </w:r>
    </w:p>
    <w:p w14:paraId="3B0BDBF2" w14:textId="2113EF58"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pernah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sepenuhnya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senantiasa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pengawasan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mengawasi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manakah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dilaksanakan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w:t>
      </w:r>
      <w:r w:rsidR="00B43AF6" w:rsidRPr="006C0D54">
        <w:rPr>
          <w:rFonts w:ascii="Times New Roman" w:hAnsi="Times New Roman" w:cs="Times New Roman"/>
          <w:sz w:val="24"/>
          <w:szCs w:val="24"/>
        </w:rPr>
        <w:t>rtanggung</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jawabkan</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kepada</w:t>
      </w:r>
      <w:proofErr w:type="spellEnd"/>
      <w:r w:rsidR="00B43AF6" w:rsidRPr="006C0D54">
        <w:rPr>
          <w:rFonts w:ascii="Times New Roman" w:hAnsi="Times New Roman" w:cs="Times New Roman"/>
          <w:sz w:val="24"/>
          <w:szCs w:val="24"/>
        </w:rPr>
        <w:t xml:space="preserve"> </w:t>
      </w:r>
      <w:proofErr w:type="spellStart"/>
      <w:r w:rsidR="00B43AF6" w:rsidRPr="006C0D54">
        <w:rPr>
          <w:rFonts w:ascii="Times New Roman" w:hAnsi="Times New Roman" w:cs="Times New Roman"/>
          <w:sz w:val="24"/>
          <w:szCs w:val="24"/>
        </w:rPr>
        <w:t>debitor</w:t>
      </w:r>
      <w:proofErr w:type="spellEnd"/>
      <w:r w:rsidR="00B43AF6" w:rsidRPr="006C0D54">
        <w:rPr>
          <w:rFonts w:ascii="Times New Roman" w:hAnsi="Times New Roman" w:cs="Times New Roman"/>
          <w:sz w:val="24"/>
          <w:szCs w:val="24"/>
        </w:rPr>
        <w:t xml:space="preserve"> dan </w:t>
      </w:r>
      <w:proofErr w:type="spellStart"/>
      <w:r w:rsidR="00B43AF6"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w:t>
      </w:r>
    </w:p>
    <w:p w14:paraId="5101A329" w14:textId="138B37E8"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penelitian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Penulis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mengangkat</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kasus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iCs/>
          <w:sz w:val="24"/>
          <w:szCs w:val="24"/>
        </w:rPr>
        <w:t>Actio</w:t>
      </w:r>
      <w:proofErr w:type="spellEnd"/>
      <w:r w:rsidR="000004FF">
        <w:rPr>
          <w:rFonts w:ascii="Times New Roman" w:hAnsi="Times New Roman" w:cs="Times New Roman"/>
          <w:i/>
          <w:iCs/>
          <w:sz w:val="24"/>
          <w:szCs w:val="24"/>
        </w:rPr>
        <w:t xml:space="preserve"> </w:t>
      </w:r>
      <w:proofErr w:type="spellStart"/>
      <w:r w:rsidR="000004FF">
        <w:rPr>
          <w:rFonts w:ascii="Times New Roman" w:hAnsi="Times New Roman" w:cs="Times New Roman"/>
          <w:i/>
          <w:iCs/>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curang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mendaftarkan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Pisah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Medan agar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Pisah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29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1974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Perkawinan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pemisahan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setiap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yang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terdaftar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Istri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dimasukan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dijadikan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p>
    <w:p w14:paraId="46DD4A57" w14:textId="2E773F9C"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iCs/>
          <w:sz w:val="24"/>
          <w:szCs w:val="24"/>
        </w:rPr>
        <w:t>Actio</w:t>
      </w:r>
      <w:proofErr w:type="spellEnd"/>
      <w:r w:rsidR="000004FF">
        <w:rPr>
          <w:rFonts w:ascii="Times New Roman" w:hAnsi="Times New Roman" w:cs="Times New Roman"/>
          <w:i/>
          <w:iCs/>
          <w:sz w:val="24"/>
          <w:szCs w:val="24"/>
        </w:rPr>
        <w:t xml:space="preserve"> </w:t>
      </w:r>
      <w:proofErr w:type="spellStart"/>
      <w:r w:rsidR="000004FF">
        <w:rPr>
          <w:rFonts w:ascii="Times New Roman" w:hAnsi="Times New Roman" w:cs="Times New Roman"/>
          <w:i/>
          <w:iCs/>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Medan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mendaftarkan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Pisah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berkekuatan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bersama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diindentifikasi</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kemudian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dimasukan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disita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dijadikan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utang pada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kemudian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dijual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utang-utang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p>
    <w:p w14:paraId="3279BB68"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kondisi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diperlukan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menyampaikan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laporan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mengenai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setiap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Mengingat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lastRenderedPageBreak/>
        <w:t>diemban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konsultasi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sekedar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masukan</w:t>
      </w:r>
      <w:proofErr w:type="spellEnd"/>
      <w:r w:rsidRPr="006C0D54">
        <w:rPr>
          <w:rFonts w:ascii="Times New Roman" w:hAnsi="Times New Roman" w:cs="Times New Roman"/>
          <w:sz w:val="24"/>
          <w:szCs w:val="24"/>
        </w:rPr>
        <w:t xml:space="preserve">. Hal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keberhasilan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karenanya</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saling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mitra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kerja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4"/>
      </w:r>
    </w:p>
    <w:p w14:paraId="0317496B" w14:textId="7677623C" w:rsidR="00710C72" w:rsidRPr="006C0D54" w:rsidRDefault="00710C72" w:rsidP="00710C72">
      <w:pPr>
        <w:spacing w:after="0" w:line="480" w:lineRule="auto"/>
        <w:ind w:firstLine="567"/>
        <w:jc w:val="both"/>
        <w:rPr>
          <w:rFonts w:ascii="Times New Roman" w:hAnsi="Times New Roman" w:cs="Times New Roman"/>
          <w:b/>
          <w:sz w:val="24"/>
        </w:rPr>
      </w:pP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belakang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sz w:val="24"/>
          <w:szCs w:val="24"/>
        </w:rPr>
        <w:t>Penulis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tertarik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menulis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Tesis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judul</w:t>
      </w:r>
      <w:proofErr w:type="spellEnd"/>
      <w:r w:rsidRPr="006C0D54">
        <w:rPr>
          <w:rFonts w:ascii="Times New Roman" w:hAnsi="Times New Roman"/>
          <w:sz w:val="24"/>
          <w:szCs w:val="24"/>
        </w:rPr>
        <w:t xml:space="preserve"> “</w:t>
      </w:r>
      <w:proofErr w:type="spellStart"/>
      <w:r w:rsidRPr="006C0D54">
        <w:rPr>
          <w:rFonts w:ascii="Times New Roman" w:hAnsi="Times New Roman" w:cs="Times New Roman"/>
          <w:b/>
          <w:sz w:val="24"/>
        </w:rPr>
        <w:t>Peranan</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Kurator</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Dalam</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Melakukan</w:t>
      </w:r>
      <w:proofErr w:type="spellEnd"/>
      <w:r w:rsidRPr="006C0D54">
        <w:rPr>
          <w:rFonts w:ascii="Times New Roman" w:hAnsi="Times New Roman" w:cs="Times New Roman"/>
          <w:b/>
          <w:sz w:val="24"/>
        </w:rPr>
        <w:t xml:space="preserve"> </w:t>
      </w:r>
      <w:proofErr w:type="spellStart"/>
      <w:r w:rsidR="000004FF">
        <w:rPr>
          <w:rFonts w:ascii="Times New Roman" w:hAnsi="Times New Roman" w:cs="Times New Roman"/>
          <w:b/>
          <w:i/>
          <w:sz w:val="24"/>
        </w:rPr>
        <w:t>Actio</w:t>
      </w:r>
      <w:proofErr w:type="spellEnd"/>
      <w:r w:rsidR="000004FF">
        <w:rPr>
          <w:rFonts w:ascii="Times New Roman" w:hAnsi="Times New Roman" w:cs="Times New Roman"/>
          <w:b/>
          <w:i/>
          <w:sz w:val="24"/>
        </w:rPr>
        <w:t xml:space="preserve"> </w:t>
      </w:r>
      <w:proofErr w:type="spellStart"/>
      <w:r w:rsidR="000004FF">
        <w:rPr>
          <w:rFonts w:ascii="Times New Roman" w:hAnsi="Times New Roman" w:cs="Times New Roman"/>
          <w:b/>
          <w:i/>
          <w:sz w:val="24"/>
        </w:rPr>
        <w:t>Pauliana</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Terhadap</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Harta</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Pailit</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rPr>
        <w:t>Studi</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Kasus</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Putusan</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Nomor</w:t>
      </w:r>
      <w:proofErr w:type="spellEnd"/>
      <w:r w:rsidRPr="006C0D54">
        <w:rPr>
          <w:rFonts w:ascii="Times New Roman" w:hAnsi="Times New Roman" w:cs="Times New Roman"/>
          <w:b/>
          <w:sz w:val="24"/>
        </w:rPr>
        <w:t>: 1/</w:t>
      </w:r>
      <w:proofErr w:type="spellStart"/>
      <w:r w:rsidRPr="006C0D54">
        <w:rPr>
          <w:rFonts w:ascii="Times New Roman" w:hAnsi="Times New Roman" w:cs="Times New Roman"/>
          <w:b/>
          <w:sz w:val="24"/>
        </w:rPr>
        <w:t>Pdt.Sus-</w:t>
      </w:r>
      <w:r w:rsidR="000004FF">
        <w:rPr>
          <w:rFonts w:ascii="Times New Roman" w:hAnsi="Times New Roman" w:cs="Times New Roman"/>
          <w:b/>
          <w:i/>
          <w:sz w:val="24"/>
        </w:rPr>
        <w:t>Actio</w:t>
      </w:r>
      <w:proofErr w:type="spellEnd"/>
      <w:r w:rsidR="000004FF">
        <w:rPr>
          <w:rFonts w:ascii="Times New Roman" w:hAnsi="Times New Roman" w:cs="Times New Roman"/>
          <w:b/>
          <w:i/>
          <w:sz w:val="24"/>
        </w:rPr>
        <w:t xml:space="preserve"> </w:t>
      </w:r>
      <w:proofErr w:type="spellStart"/>
      <w:r w:rsidR="000004FF">
        <w:rPr>
          <w:rFonts w:ascii="Times New Roman" w:hAnsi="Times New Roman" w:cs="Times New Roman"/>
          <w:b/>
          <w:i/>
          <w:sz w:val="24"/>
        </w:rPr>
        <w:t>Pauliana</w:t>
      </w:r>
      <w:proofErr w:type="spellEnd"/>
      <w:r w:rsidRPr="006C0D54">
        <w:rPr>
          <w:rFonts w:ascii="Times New Roman" w:hAnsi="Times New Roman" w:cs="Times New Roman"/>
          <w:b/>
          <w:sz w:val="24"/>
        </w:rPr>
        <w:t>/2022/</w:t>
      </w:r>
      <w:proofErr w:type="spellStart"/>
      <w:r w:rsidRPr="006C0D54">
        <w:rPr>
          <w:rFonts w:ascii="Times New Roman" w:hAnsi="Times New Roman" w:cs="Times New Roman"/>
          <w:b/>
          <w:sz w:val="24"/>
        </w:rPr>
        <w:t>PN.Niaga.Mdn</w:t>
      </w:r>
      <w:proofErr w:type="spellEnd"/>
      <w:r w:rsidRPr="006C0D54">
        <w:rPr>
          <w:rFonts w:ascii="Times New Roman" w:hAnsi="Times New Roman" w:cs="Times New Roman"/>
          <w:b/>
          <w:sz w:val="24"/>
        </w:rPr>
        <w:t xml:space="preserve"> Jo. </w:t>
      </w:r>
      <w:proofErr w:type="spellStart"/>
      <w:r w:rsidRPr="006C0D54">
        <w:rPr>
          <w:rFonts w:ascii="Times New Roman" w:hAnsi="Times New Roman" w:cs="Times New Roman"/>
          <w:b/>
          <w:sz w:val="24"/>
        </w:rPr>
        <w:t>Nomor</w:t>
      </w:r>
      <w:proofErr w:type="spellEnd"/>
      <w:r w:rsidRPr="006C0D54">
        <w:rPr>
          <w:rFonts w:ascii="Times New Roman" w:hAnsi="Times New Roman" w:cs="Times New Roman"/>
          <w:b/>
          <w:sz w:val="24"/>
        </w:rPr>
        <w:t>: 32/</w:t>
      </w:r>
      <w:proofErr w:type="spellStart"/>
      <w:r w:rsidRPr="006C0D54">
        <w:rPr>
          <w:rFonts w:ascii="Times New Roman" w:hAnsi="Times New Roman" w:cs="Times New Roman"/>
          <w:b/>
          <w:sz w:val="24"/>
        </w:rPr>
        <w:t>Pdt.Sus</w:t>
      </w:r>
      <w:proofErr w:type="spellEnd"/>
      <w:r w:rsidRPr="006C0D54">
        <w:rPr>
          <w:rFonts w:ascii="Times New Roman" w:hAnsi="Times New Roman" w:cs="Times New Roman"/>
          <w:b/>
          <w:sz w:val="24"/>
        </w:rPr>
        <w:t xml:space="preserve"> </w:t>
      </w:r>
      <w:proofErr w:type="gramStart"/>
      <w:r w:rsidRPr="006C0D54">
        <w:rPr>
          <w:rFonts w:ascii="Times New Roman" w:hAnsi="Times New Roman" w:cs="Times New Roman"/>
          <w:b/>
          <w:sz w:val="24"/>
        </w:rPr>
        <w:t>PKPU/2021/</w:t>
      </w:r>
      <w:proofErr w:type="spellStart"/>
      <w:r w:rsidRPr="006C0D54">
        <w:rPr>
          <w:rFonts w:ascii="Times New Roman" w:hAnsi="Times New Roman" w:cs="Times New Roman"/>
          <w:b/>
          <w:sz w:val="24"/>
        </w:rPr>
        <w:t>PN.Niaga</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Mdn</w:t>
      </w:r>
      <w:proofErr w:type="spellEnd"/>
      <w:proofErr w:type="gramEnd"/>
      <w:r w:rsidRPr="006C0D54">
        <w:rPr>
          <w:rFonts w:ascii="Times New Roman" w:hAnsi="Times New Roman" w:cs="Times New Roman"/>
          <w:b/>
          <w:sz w:val="24"/>
        </w:rPr>
        <w:t>)”</w:t>
      </w:r>
    </w:p>
    <w:p w14:paraId="2F685009" w14:textId="77777777" w:rsidR="00710C72" w:rsidRPr="006C0D54" w:rsidRDefault="00710C72" w:rsidP="00710C72">
      <w:pPr>
        <w:pStyle w:val="ListParagraph"/>
        <w:numPr>
          <w:ilvl w:val="1"/>
          <w:numId w:val="14"/>
        </w:numPr>
        <w:spacing w:after="0" w:line="480" w:lineRule="auto"/>
        <w:rPr>
          <w:rFonts w:ascii="Times New Roman" w:hAnsi="Times New Roman" w:cs="Times New Roman"/>
          <w:b/>
          <w:sz w:val="24"/>
          <w:szCs w:val="24"/>
        </w:rPr>
      </w:pPr>
      <w:r w:rsidRPr="006C0D54">
        <w:rPr>
          <w:rFonts w:ascii="Times New Roman" w:hAnsi="Times New Roman" w:cs="Times New Roman"/>
          <w:b/>
          <w:sz w:val="24"/>
          <w:szCs w:val="24"/>
        </w:rPr>
        <w:t>Perumusan Masalah</w:t>
      </w:r>
    </w:p>
    <w:p w14:paraId="4FD32BA8"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Berdasarkan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latar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belakang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masalah</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3 (</w:t>
      </w:r>
      <w:proofErr w:type="spellStart"/>
      <w:r w:rsidRPr="006C0D54">
        <w:rPr>
          <w:rFonts w:ascii="Times New Roman" w:hAnsi="Times New Roman"/>
          <w:sz w:val="24"/>
          <w:szCs w:val="24"/>
        </w:rPr>
        <w:t>tiga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masalah</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diteliti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penulisan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tesis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
    <w:p w14:paraId="733EBA53" w14:textId="787B44D9" w:rsidR="00710C72" w:rsidRPr="006C0D54" w:rsidRDefault="00710C72" w:rsidP="00710C72">
      <w:pPr>
        <w:pStyle w:val="ListParagraph"/>
        <w:numPr>
          <w:ilvl w:val="0"/>
          <w:numId w:val="13"/>
        </w:numPr>
        <w:spacing w:after="0" w:line="480" w:lineRule="auto"/>
        <w:ind w:left="851" w:hanging="284"/>
        <w:jc w:val="both"/>
        <w:rPr>
          <w:rFonts w:ascii="Times New Roman" w:hAnsi="Times New Roman"/>
          <w:sz w:val="24"/>
          <w:szCs w:val="24"/>
        </w:rPr>
      </w:pPr>
      <w:r w:rsidRPr="006C0D54">
        <w:rPr>
          <w:rFonts w:ascii="Times New Roman" w:hAnsi="Times New Roman" w:cs="Times New Roman"/>
          <w:sz w:val="24"/>
        </w:rPr>
        <w:t>Bagaimana aturan hukum yang mengatur tentang pelaksanaan</w:t>
      </w:r>
      <w:r w:rsidRPr="006C0D54">
        <w:rPr>
          <w:rFonts w:ascii="Times New Roman" w:hAnsi="Times New Roman" w:cs="Times New Roman"/>
          <w:sz w:val="24"/>
          <w:lang w:val="en-US"/>
        </w:rPr>
        <w:t xml:space="preserve"> </w:t>
      </w:r>
      <w:proofErr w:type="spellStart"/>
      <w:r w:rsidR="000004FF">
        <w:rPr>
          <w:rFonts w:ascii="Times New Roman" w:hAnsi="Times New Roman" w:cs="Times New Roman"/>
          <w:i/>
          <w:sz w:val="24"/>
          <w:lang w:val="en-US"/>
        </w:rPr>
        <w:t>Actio</w:t>
      </w:r>
      <w:proofErr w:type="spellEnd"/>
      <w:r w:rsidR="000004FF">
        <w:rPr>
          <w:rFonts w:ascii="Times New Roman" w:hAnsi="Times New Roman" w:cs="Times New Roman"/>
          <w:i/>
          <w:sz w:val="24"/>
          <w:lang w:val="en-US"/>
        </w:rPr>
        <w:t xml:space="preserve"> </w:t>
      </w:r>
      <w:proofErr w:type="spellStart"/>
      <w:r w:rsidR="000004FF">
        <w:rPr>
          <w:rFonts w:ascii="Times New Roman" w:hAnsi="Times New Roman" w:cs="Times New Roman"/>
          <w:i/>
          <w:sz w:val="24"/>
          <w:lang w:val="en-US"/>
        </w:rPr>
        <w:t>Pauliana</w:t>
      </w:r>
      <w:proofErr w:type="spellEnd"/>
      <w:r w:rsidRPr="006C0D54">
        <w:rPr>
          <w:rFonts w:ascii="Times New Roman" w:hAnsi="Times New Roman" w:cs="Times New Roman"/>
          <w:i/>
          <w:sz w:val="24"/>
          <w:lang w:val="en-US"/>
        </w:rPr>
        <w:t xml:space="preserve"> </w:t>
      </w:r>
      <w:r w:rsidRPr="006C0D54">
        <w:rPr>
          <w:rFonts w:ascii="Times New Roman" w:hAnsi="Times New Roman" w:cs="Times New Roman"/>
          <w:sz w:val="24"/>
        </w:rPr>
        <w:t>terhadap harta pailit?</w:t>
      </w:r>
    </w:p>
    <w:p w14:paraId="487EEA61" w14:textId="04DA9015" w:rsidR="00710C72" w:rsidRPr="006C0D54" w:rsidRDefault="00710C72" w:rsidP="00710C72">
      <w:pPr>
        <w:pStyle w:val="ListParagraph"/>
        <w:numPr>
          <w:ilvl w:val="0"/>
          <w:numId w:val="13"/>
        </w:numPr>
        <w:spacing w:after="0" w:line="480" w:lineRule="auto"/>
        <w:ind w:left="851" w:hanging="284"/>
        <w:jc w:val="both"/>
        <w:rPr>
          <w:rFonts w:ascii="Times New Roman" w:hAnsi="Times New Roman"/>
          <w:sz w:val="24"/>
          <w:szCs w:val="24"/>
        </w:rPr>
      </w:pPr>
      <w:proofErr w:type="spellStart"/>
      <w:r w:rsidRPr="006C0D54">
        <w:rPr>
          <w:rFonts w:ascii="Times New Roman" w:hAnsi="Times New Roman" w:cs="Times New Roman"/>
          <w:sz w:val="24"/>
          <w:lang w:val="en-US"/>
        </w:rPr>
        <w:t>Bagaimana</w:t>
      </w:r>
      <w:proofErr w:type="spellEnd"/>
      <w:r w:rsidRPr="006C0D54">
        <w:rPr>
          <w:rFonts w:ascii="Times New Roman" w:hAnsi="Times New Roman" w:cs="Times New Roman"/>
          <w:sz w:val="24"/>
          <w:lang w:val="en-US"/>
        </w:rPr>
        <w:t xml:space="preserve"> </w:t>
      </w:r>
      <w:r w:rsidRPr="006C0D54">
        <w:rPr>
          <w:rFonts w:ascii="Times New Roman" w:hAnsi="Times New Roman" w:cs="Times New Roman"/>
          <w:sz w:val="24"/>
        </w:rPr>
        <w:t>hambatan</w:t>
      </w:r>
      <w:r w:rsidRPr="006C0D54">
        <w:rPr>
          <w:rFonts w:ascii="Times New Roman" w:hAnsi="Times New Roman" w:cs="Times New Roman"/>
          <w:sz w:val="24"/>
          <w:lang w:val="en-US"/>
        </w:rPr>
        <w:t xml:space="preserve"> yang </w:t>
      </w:r>
      <w:proofErr w:type="spellStart"/>
      <w:r w:rsidRPr="006C0D54">
        <w:rPr>
          <w:rFonts w:ascii="Times New Roman" w:hAnsi="Times New Roman" w:cs="Times New Roman"/>
          <w:sz w:val="24"/>
          <w:lang w:val="en-US"/>
        </w:rPr>
        <w:t>dihadapi</w:t>
      </w:r>
      <w:proofErr w:type="spellEnd"/>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lang w:val="en-US"/>
        </w:rPr>
        <w:t>kurator</w:t>
      </w:r>
      <w:proofErr w:type="spellEnd"/>
      <w:r w:rsidRPr="006C0D54">
        <w:rPr>
          <w:rFonts w:ascii="Times New Roman" w:hAnsi="Times New Roman" w:cs="Times New Roman"/>
          <w:sz w:val="24"/>
        </w:rPr>
        <w:t>, serta upaya yang dilakukan kurator dalam melakukan</w:t>
      </w:r>
      <w:r w:rsidRPr="006C0D54">
        <w:rPr>
          <w:rFonts w:ascii="Times New Roman" w:hAnsi="Times New Roman" w:cs="Times New Roman"/>
          <w:sz w:val="24"/>
          <w:lang w:val="en-US"/>
        </w:rPr>
        <w:t xml:space="preserve"> </w:t>
      </w:r>
      <w:proofErr w:type="spellStart"/>
      <w:r w:rsidR="000004FF">
        <w:rPr>
          <w:rFonts w:ascii="Times New Roman" w:hAnsi="Times New Roman" w:cs="Times New Roman"/>
          <w:i/>
          <w:sz w:val="24"/>
          <w:lang w:val="en-US"/>
        </w:rPr>
        <w:t>Actio</w:t>
      </w:r>
      <w:proofErr w:type="spellEnd"/>
      <w:r w:rsidR="000004FF">
        <w:rPr>
          <w:rFonts w:ascii="Times New Roman" w:hAnsi="Times New Roman" w:cs="Times New Roman"/>
          <w:i/>
          <w:sz w:val="24"/>
          <w:lang w:val="en-US"/>
        </w:rPr>
        <w:t xml:space="preserve"> </w:t>
      </w:r>
      <w:proofErr w:type="spellStart"/>
      <w:r w:rsidR="000004FF">
        <w:rPr>
          <w:rFonts w:ascii="Times New Roman" w:hAnsi="Times New Roman" w:cs="Times New Roman"/>
          <w:i/>
          <w:sz w:val="24"/>
          <w:lang w:val="en-US"/>
        </w:rPr>
        <w:t>Pauliana</w:t>
      </w:r>
      <w:proofErr w:type="spellEnd"/>
      <w:r w:rsidRPr="006C0D54">
        <w:rPr>
          <w:rFonts w:ascii="Times New Roman" w:hAnsi="Times New Roman" w:cs="Times New Roman"/>
          <w:i/>
          <w:sz w:val="24"/>
          <w:lang w:val="en-US"/>
        </w:rPr>
        <w:t xml:space="preserve"> </w:t>
      </w:r>
      <w:r w:rsidRPr="006C0D54">
        <w:rPr>
          <w:rFonts w:ascii="Times New Roman" w:hAnsi="Times New Roman" w:cs="Times New Roman"/>
          <w:sz w:val="24"/>
        </w:rPr>
        <w:t>terhadap harta pailit (Berdasarkan Studi Kasus Putusan Nomor: 1/Pdt.Sus-</w:t>
      </w:r>
      <w:r w:rsidR="000004FF">
        <w:rPr>
          <w:rFonts w:ascii="Times New Roman" w:hAnsi="Times New Roman" w:cs="Times New Roman"/>
          <w:i/>
          <w:sz w:val="24"/>
        </w:rPr>
        <w:t>Actio Pauliana</w:t>
      </w:r>
      <w:r w:rsidRPr="006C0D54">
        <w:rPr>
          <w:rFonts w:ascii="Times New Roman" w:hAnsi="Times New Roman" w:cs="Times New Roman"/>
          <w:sz w:val="24"/>
        </w:rPr>
        <w:t>/2022/PN.Niaga.</w:t>
      </w:r>
      <w:r w:rsidRPr="006C0D54">
        <w:rPr>
          <w:rFonts w:ascii="Times New Roman" w:hAnsi="Times New Roman" w:cs="Times New Roman"/>
          <w:sz w:val="24"/>
          <w:lang w:val="en-US"/>
        </w:rPr>
        <w:t xml:space="preserve"> </w:t>
      </w:r>
      <w:r w:rsidRPr="006C0D54">
        <w:rPr>
          <w:rFonts w:ascii="Times New Roman" w:hAnsi="Times New Roman" w:cs="Times New Roman"/>
          <w:sz w:val="24"/>
        </w:rPr>
        <w:t>Mdn Jo. Nomor 32/Pdt.Sus</w:t>
      </w:r>
      <w:r w:rsidRPr="006C0D54">
        <w:rPr>
          <w:rFonts w:ascii="Times New Roman" w:hAnsi="Times New Roman" w:cs="Times New Roman"/>
          <w:sz w:val="24"/>
          <w:lang w:val="en-US"/>
        </w:rPr>
        <w:t xml:space="preserve"> </w:t>
      </w:r>
      <w:r w:rsidRPr="006C0D54">
        <w:rPr>
          <w:rFonts w:ascii="Times New Roman" w:hAnsi="Times New Roman" w:cs="Times New Roman"/>
          <w:sz w:val="24"/>
        </w:rPr>
        <w:t>PKPU/2021/PN.</w:t>
      </w:r>
      <w:r w:rsidRPr="006C0D54">
        <w:rPr>
          <w:rFonts w:ascii="Times New Roman" w:hAnsi="Times New Roman" w:cs="Times New Roman"/>
          <w:sz w:val="24"/>
          <w:lang w:val="en-US"/>
        </w:rPr>
        <w:t xml:space="preserve"> </w:t>
      </w:r>
      <w:r w:rsidRPr="006C0D54">
        <w:rPr>
          <w:rFonts w:ascii="Times New Roman" w:hAnsi="Times New Roman" w:cs="Times New Roman"/>
          <w:sz w:val="24"/>
        </w:rPr>
        <w:t>Niaga.Mdn)?</w:t>
      </w:r>
    </w:p>
    <w:p w14:paraId="47F25831" w14:textId="5A19E938" w:rsidR="00710C72" w:rsidRPr="006C0D54" w:rsidRDefault="00710C72" w:rsidP="00710C72">
      <w:pPr>
        <w:pStyle w:val="ListParagraph"/>
        <w:numPr>
          <w:ilvl w:val="0"/>
          <w:numId w:val="13"/>
        </w:numPr>
        <w:spacing w:after="0" w:line="480" w:lineRule="auto"/>
        <w:ind w:left="851" w:hanging="284"/>
        <w:jc w:val="both"/>
        <w:rPr>
          <w:rFonts w:ascii="Times New Roman" w:hAnsi="Times New Roman"/>
          <w:sz w:val="24"/>
          <w:szCs w:val="24"/>
        </w:rPr>
      </w:pPr>
      <w:r w:rsidRPr="006C0D54">
        <w:rPr>
          <w:rFonts w:ascii="Times New Roman" w:hAnsi="Times New Roman" w:cs="Times New Roman"/>
          <w:sz w:val="24"/>
        </w:rPr>
        <w:t>Bagaimana peranan kurator dalam melakukan</w:t>
      </w:r>
      <w:r w:rsidRPr="006C0D54">
        <w:rPr>
          <w:rFonts w:ascii="Times New Roman" w:hAnsi="Times New Roman" w:cs="Times New Roman"/>
          <w:sz w:val="24"/>
          <w:lang w:val="en-US"/>
        </w:rPr>
        <w:t xml:space="preserve"> </w:t>
      </w:r>
      <w:r w:rsidR="000004FF">
        <w:rPr>
          <w:rFonts w:ascii="Times New Roman" w:hAnsi="Times New Roman" w:cs="Times New Roman"/>
          <w:i/>
          <w:sz w:val="24"/>
        </w:rPr>
        <w:t>Actio Pauliana</w:t>
      </w:r>
      <w:r w:rsidRPr="006C0D54">
        <w:rPr>
          <w:rFonts w:ascii="Times New Roman" w:hAnsi="Times New Roman" w:cs="Times New Roman"/>
          <w:i/>
          <w:sz w:val="24"/>
          <w:lang w:val="en-US"/>
        </w:rPr>
        <w:t xml:space="preserve"> </w:t>
      </w:r>
      <w:r w:rsidRPr="006C0D54">
        <w:rPr>
          <w:rFonts w:ascii="Times New Roman" w:hAnsi="Times New Roman" w:cs="Times New Roman"/>
          <w:sz w:val="24"/>
        </w:rPr>
        <w:t>terhadap harta pailit (Berdasarkan Studi Kasus Putusan Nomor: 1/Pdt.Sus-</w:t>
      </w:r>
      <w:r w:rsidR="000004FF">
        <w:rPr>
          <w:rFonts w:ascii="Times New Roman" w:hAnsi="Times New Roman" w:cs="Times New Roman"/>
          <w:i/>
          <w:sz w:val="24"/>
        </w:rPr>
        <w:t xml:space="preserve">Actio </w:t>
      </w:r>
      <w:r w:rsidR="000004FF">
        <w:rPr>
          <w:rFonts w:ascii="Times New Roman" w:hAnsi="Times New Roman" w:cs="Times New Roman"/>
          <w:i/>
          <w:sz w:val="24"/>
        </w:rPr>
        <w:lastRenderedPageBreak/>
        <w:t>Pauliana</w:t>
      </w:r>
      <w:r w:rsidRPr="006C0D54">
        <w:rPr>
          <w:rFonts w:ascii="Times New Roman" w:hAnsi="Times New Roman" w:cs="Times New Roman"/>
          <w:sz w:val="24"/>
        </w:rPr>
        <w:t>/2022/PN.</w:t>
      </w:r>
      <w:r w:rsidRPr="006C0D54">
        <w:rPr>
          <w:rFonts w:ascii="Times New Roman" w:hAnsi="Times New Roman" w:cs="Times New Roman"/>
          <w:sz w:val="24"/>
          <w:lang w:val="en-US"/>
        </w:rPr>
        <w:t xml:space="preserve"> </w:t>
      </w:r>
      <w:r w:rsidRPr="006C0D54">
        <w:rPr>
          <w:rFonts w:ascii="Times New Roman" w:hAnsi="Times New Roman" w:cs="Times New Roman"/>
          <w:sz w:val="24"/>
        </w:rPr>
        <w:t>Niaga.Mdn Jo. Nomor 32/Pdt.Sus</w:t>
      </w:r>
      <w:r w:rsidRPr="006C0D54">
        <w:rPr>
          <w:rFonts w:ascii="Times New Roman" w:hAnsi="Times New Roman" w:cs="Times New Roman"/>
          <w:sz w:val="24"/>
          <w:lang w:val="en-US"/>
        </w:rPr>
        <w:t xml:space="preserve"> </w:t>
      </w:r>
      <w:r w:rsidRPr="006C0D54">
        <w:rPr>
          <w:rFonts w:ascii="Times New Roman" w:hAnsi="Times New Roman" w:cs="Times New Roman"/>
          <w:sz w:val="24"/>
        </w:rPr>
        <w:t>PKPU/2021/PN.</w:t>
      </w:r>
      <w:r w:rsidRPr="006C0D54">
        <w:rPr>
          <w:rFonts w:ascii="Times New Roman" w:hAnsi="Times New Roman" w:cs="Times New Roman"/>
          <w:sz w:val="24"/>
          <w:lang w:val="en-US"/>
        </w:rPr>
        <w:t xml:space="preserve"> </w:t>
      </w:r>
      <w:r w:rsidRPr="006C0D54">
        <w:rPr>
          <w:rFonts w:ascii="Times New Roman" w:hAnsi="Times New Roman" w:cs="Times New Roman"/>
          <w:sz w:val="24"/>
        </w:rPr>
        <w:t>Niaga.Mdn)?</w:t>
      </w:r>
    </w:p>
    <w:p w14:paraId="372E182F" w14:textId="77777777" w:rsidR="00710C72" w:rsidRPr="006C0D54" w:rsidRDefault="00710C72" w:rsidP="00710C72">
      <w:pPr>
        <w:pStyle w:val="ListParagraph"/>
        <w:numPr>
          <w:ilvl w:val="1"/>
          <w:numId w:val="14"/>
        </w:numPr>
        <w:spacing w:after="0" w:line="480" w:lineRule="auto"/>
        <w:jc w:val="both"/>
        <w:rPr>
          <w:rFonts w:ascii="Times New Roman" w:hAnsi="Times New Roman" w:cs="Times New Roman"/>
          <w:b/>
          <w:sz w:val="24"/>
          <w:szCs w:val="24"/>
        </w:rPr>
      </w:pPr>
      <w:r w:rsidRPr="006C0D54">
        <w:rPr>
          <w:rFonts w:ascii="Times New Roman" w:hAnsi="Times New Roman" w:cs="Times New Roman"/>
          <w:b/>
          <w:sz w:val="24"/>
          <w:szCs w:val="24"/>
        </w:rPr>
        <w:t>Tujuan Penelitian</w:t>
      </w:r>
    </w:p>
    <w:p w14:paraId="7E628861"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rumusan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diuraikan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ingin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dicapai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penelitian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2516F21E" w14:textId="5095A5A6" w:rsidR="00710C72" w:rsidRPr="006C0D54" w:rsidRDefault="00710C72" w:rsidP="00710C72">
      <w:pPr>
        <w:pStyle w:val="ListParagraph"/>
        <w:numPr>
          <w:ilvl w:val="0"/>
          <w:numId w:val="1"/>
        </w:numPr>
        <w:tabs>
          <w:tab w:val="left" w:pos="1318"/>
        </w:tabs>
        <w:spacing w:after="0" w:line="480" w:lineRule="auto"/>
        <w:ind w:left="851" w:hanging="284"/>
        <w:jc w:val="both"/>
      </w:pPr>
      <w:r w:rsidRPr="006C0D54">
        <w:rPr>
          <w:rFonts w:ascii="Times New Roman" w:hAnsi="Times New Roman" w:cs="Times New Roman"/>
          <w:sz w:val="24"/>
          <w:szCs w:val="24"/>
        </w:rPr>
        <w:t>Untuk mengkaji dan menganalisis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rPr>
        <w:t>aturan hukum yang mengatur tentang pelaksanaan</w:t>
      </w:r>
      <w:r w:rsidRPr="006C0D54">
        <w:rPr>
          <w:rFonts w:ascii="Times New Roman" w:hAnsi="Times New Roman" w:cs="Times New Roman"/>
          <w:sz w:val="24"/>
          <w:lang w:val="en-US"/>
        </w:rPr>
        <w:t xml:space="preserve"> </w:t>
      </w:r>
      <w:r w:rsidR="000004FF">
        <w:rPr>
          <w:rFonts w:ascii="Times New Roman" w:hAnsi="Times New Roman" w:cs="Times New Roman"/>
          <w:i/>
          <w:sz w:val="24"/>
        </w:rPr>
        <w:t>Actio Pauliana</w:t>
      </w:r>
      <w:r w:rsidRPr="006C0D54">
        <w:rPr>
          <w:rFonts w:ascii="Times New Roman" w:hAnsi="Times New Roman" w:cs="Times New Roman"/>
          <w:i/>
          <w:sz w:val="24"/>
          <w:lang w:val="en-US"/>
        </w:rPr>
        <w:t xml:space="preserve"> </w:t>
      </w:r>
      <w:r w:rsidRPr="006C0D54">
        <w:rPr>
          <w:rFonts w:ascii="Times New Roman" w:hAnsi="Times New Roman" w:cs="Times New Roman"/>
          <w:sz w:val="24"/>
        </w:rPr>
        <w:t>terhadap harta pailit</w:t>
      </w:r>
      <w:r w:rsidRPr="006C0D54">
        <w:rPr>
          <w:rFonts w:ascii="Times New Roman" w:hAnsi="Times New Roman" w:cs="Times New Roman"/>
          <w:sz w:val="24"/>
          <w:lang w:val="en-US"/>
        </w:rPr>
        <w:t>.</w:t>
      </w:r>
    </w:p>
    <w:p w14:paraId="7C532C8E" w14:textId="77054851" w:rsidR="00710C72" w:rsidRPr="006C0D54" w:rsidRDefault="00710C72" w:rsidP="00710C72">
      <w:pPr>
        <w:pStyle w:val="ListParagraph"/>
        <w:numPr>
          <w:ilvl w:val="0"/>
          <w:numId w:val="1"/>
        </w:numPr>
        <w:tabs>
          <w:tab w:val="left" w:pos="1318"/>
        </w:tabs>
        <w:spacing w:after="0" w:line="480" w:lineRule="auto"/>
        <w:ind w:left="851" w:hanging="284"/>
        <w:jc w:val="both"/>
      </w:pPr>
      <w:r w:rsidRPr="006C0D54">
        <w:rPr>
          <w:rFonts w:ascii="Times New Roman" w:hAnsi="Times New Roman" w:cs="Times New Roman"/>
          <w:sz w:val="24"/>
          <w:szCs w:val="24"/>
        </w:rPr>
        <w:t xml:space="preserve">Untuk mengkaji dan </w:t>
      </w:r>
      <w:r w:rsidRPr="006C0D54">
        <w:rPr>
          <w:rFonts w:ascii="Times New Roman" w:hAnsi="Times New Roman" w:cs="Times New Roman"/>
          <w:sz w:val="24"/>
          <w:szCs w:val="24"/>
          <w:lang w:val="en-US"/>
        </w:rPr>
        <w:t>m</w:t>
      </w:r>
      <w:r w:rsidRPr="006C0D54">
        <w:rPr>
          <w:rFonts w:ascii="Times New Roman" w:hAnsi="Times New Roman" w:cs="Times New Roman"/>
          <w:sz w:val="24"/>
          <w:szCs w:val="24"/>
        </w:rPr>
        <w:t>enganalisi</w:t>
      </w:r>
      <w:r w:rsidRPr="006C0D54">
        <w:rPr>
          <w:rFonts w:ascii="Times New Roman" w:hAnsi="Times New Roman" w:cs="Times New Roman"/>
          <w:sz w:val="24"/>
          <w:szCs w:val="24"/>
          <w:lang w:val="en-US"/>
        </w:rPr>
        <w:t xml:space="preserve">s </w:t>
      </w:r>
      <w:r w:rsidRPr="006C0D54">
        <w:rPr>
          <w:rFonts w:ascii="Times New Roman" w:hAnsi="Times New Roman" w:cs="Times New Roman"/>
          <w:sz w:val="24"/>
        </w:rPr>
        <w:t>hambatan</w:t>
      </w:r>
      <w:r w:rsidRPr="006C0D54">
        <w:rPr>
          <w:rFonts w:ascii="Times New Roman" w:hAnsi="Times New Roman" w:cs="Times New Roman"/>
          <w:sz w:val="24"/>
          <w:lang w:val="en-US"/>
        </w:rPr>
        <w:t xml:space="preserve"> yang </w:t>
      </w:r>
      <w:proofErr w:type="spellStart"/>
      <w:r w:rsidRPr="006C0D54">
        <w:rPr>
          <w:rFonts w:ascii="Times New Roman" w:hAnsi="Times New Roman" w:cs="Times New Roman"/>
          <w:sz w:val="24"/>
          <w:lang w:val="en-US"/>
        </w:rPr>
        <w:t>dihadapi</w:t>
      </w:r>
      <w:proofErr w:type="spellEnd"/>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lang w:val="en-US"/>
        </w:rPr>
        <w:t>kurator</w:t>
      </w:r>
      <w:proofErr w:type="spellEnd"/>
      <w:r w:rsidRPr="006C0D54">
        <w:rPr>
          <w:rFonts w:ascii="Times New Roman" w:hAnsi="Times New Roman" w:cs="Times New Roman"/>
          <w:sz w:val="24"/>
        </w:rPr>
        <w:t>, serta upaya yang dilakukan kurator dalam melakukan</w:t>
      </w:r>
      <w:r w:rsidRPr="006C0D54">
        <w:rPr>
          <w:rFonts w:ascii="Times New Roman" w:hAnsi="Times New Roman" w:cs="Times New Roman"/>
          <w:sz w:val="24"/>
          <w:lang w:val="en-US"/>
        </w:rPr>
        <w:t xml:space="preserve"> </w:t>
      </w:r>
      <w:proofErr w:type="spellStart"/>
      <w:r w:rsidR="000004FF">
        <w:rPr>
          <w:rFonts w:ascii="Times New Roman" w:hAnsi="Times New Roman" w:cs="Times New Roman"/>
          <w:i/>
          <w:sz w:val="24"/>
          <w:lang w:val="en-US"/>
        </w:rPr>
        <w:t>Actio</w:t>
      </w:r>
      <w:proofErr w:type="spellEnd"/>
      <w:r w:rsidR="000004FF">
        <w:rPr>
          <w:rFonts w:ascii="Times New Roman" w:hAnsi="Times New Roman" w:cs="Times New Roman"/>
          <w:i/>
          <w:sz w:val="24"/>
          <w:lang w:val="en-US"/>
        </w:rPr>
        <w:t xml:space="preserve"> </w:t>
      </w:r>
      <w:proofErr w:type="spellStart"/>
      <w:r w:rsidR="000004FF">
        <w:rPr>
          <w:rFonts w:ascii="Times New Roman" w:hAnsi="Times New Roman" w:cs="Times New Roman"/>
          <w:i/>
          <w:sz w:val="24"/>
          <w:lang w:val="en-US"/>
        </w:rPr>
        <w:t>Pauliana</w:t>
      </w:r>
      <w:proofErr w:type="spellEnd"/>
      <w:r w:rsidRPr="006C0D54">
        <w:rPr>
          <w:rFonts w:ascii="Times New Roman" w:hAnsi="Times New Roman" w:cs="Times New Roman"/>
          <w:i/>
          <w:sz w:val="24"/>
          <w:lang w:val="en-US"/>
        </w:rPr>
        <w:t xml:space="preserve"> </w:t>
      </w:r>
      <w:r w:rsidRPr="006C0D54">
        <w:rPr>
          <w:rFonts w:ascii="Times New Roman" w:hAnsi="Times New Roman" w:cs="Times New Roman"/>
          <w:sz w:val="24"/>
        </w:rPr>
        <w:t>terhadap harta pailit (berdasarkan Studi Kasus Putusan Nomor: 1/Pdt.Sus-</w:t>
      </w:r>
      <w:r w:rsidR="000004FF">
        <w:rPr>
          <w:rFonts w:ascii="Times New Roman" w:hAnsi="Times New Roman" w:cs="Times New Roman"/>
          <w:i/>
          <w:sz w:val="24"/>
        </w:rPr>
        <w:t>Actio Pauliana</w:t>
      </w:r>
      <w:r w:rsidRPr="006C0D54">
        <w:rPr>
          <w:rFonts w:ascii="Times New Roman" w:hAnsi="Times New Roman" w:cs="Times New Roman"/>
          <w:sz w:val="24"/>
        </w:rPr>
        <w:t>/2022/PN.Niaga.</w:t>
      </w:r>
      <w:r w:rsidRPr="006C0D54">
        <w:rPr>
          <w:rFonts w:ascii="Times New Roman" w:hAnsi="Times New Roman" w:cs="Times New Roman"/>
          <w:sz w:val="24"/>
          <w:lang w:val="en-US"/>
        </w:rPr>
        <w:t xml:space="preserve"> </w:t>
      </w:r>
      <w:r w:rsidRPr="006C0D54">
        <w:rPr>
          <w:rFonts w:ascii="Times New Roman" w:hAnsi="Times New Roman" w:cs="Times New Roman"/>
          <w:sz w:val="24"/>
        </w:rPr>
        <w:t>Mdn Jo. Nomor 32/Pdt.Sus</w:t>
      </w:r>
      <w:r w:rsidRPr="006C0D54">
        <w:rPr>
          <w:rFonts w:ascii="Times New Roman" w:hAnsi="Times New Roman" w:cs="Times New Roman"/>
          <w:sz w:val="24"/>
          <w:lang w:val="en-US"/>
        </w:rPr>
        <w:t>-</w:t>
      </w:r>
      <w:r w:rsidRPr="006C0D54">
        <w:rPr>
          <w:rFonts w:ascii="Times New Roman" w:hAnsi="Times New Roman" w:cs="Times New Roman"/>
          <w:sz w:val="24"/>
        </w:rPr>
        <w:t>PKPU/2021/PN.</w:t>
      </w:r>
      <w:r w:rsidRPr="006C0D54">
        <w:rPr>
          <w:rFonts w:ascii="Times New Roman" w:hAnsi="Times New Roman" w:cs="Times New Roman"/>
          <w:sz w:val="24"/>
          <w:lang w:val="en-US"/>
        </w:rPr>
        <w:t xml:space="preserve"> </w:t>
      </w:r>
      <w:r w:rsidRPr="006C0D54">
        <w:rPr>
          <w:rFonts w:ascii="Times New Roman" w:hAnsi="Times New Roman" w:cs="Times New Roman"/>
          <w:sz w:val="24"/>
        </w:rPr>
        <w:t>Niaga.Mdn)</w:t>
      </w:r>
    </w:p>
    <w:p w14:paraId="1DE1449D" w14:textId="509D0E3A" w:rsidR="00710C72" w:rsidRPr="006C0D54" w:rsidRDefault="00710C72" w:rsidP="00710C72">
      <w:pPr>
        <w:pStyle w:val="ListParagraph"/>
        <w:numPr>
          <w:ilvl w:val="0"/>
          <w:numId w:val="1"/>
        </w:numPr>
        <w:tabs>
          <w:tab w:val="left" w:pos="1318"/>
        </w:tabs>
        <w:spacing w:after="0" w:line="480" w:lineRule="auto"/>
        <w:ind w:left="851" w:hanging="284"/>
        <w:jc w:val="both"/>
      </w:pPr>
      <w:r w:rsidRPr="006C0D54">
        <w:rPr>
          <w:rFonts w:ascii="Times New Roman" w:hAnsi="Times New Roman" w:cs="Times New Roman"/>
          <w:sz w:val="24"/>
          <w:szCs w:val="24"/>
        </w:rPr>
        <w:t>Untuk mengkaji dan menganalisis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rPr>
        <w:t>peran kurator dalam melakukan</w:t>
      </w:r>
      <w:r w:rsidRPr="006C0D54">
        <w:rPr>
          <w:rFonts w:ascii="Times New Roman" w:hAnsi="Times New Roman" w:cs="Times New Roman"/>
          <w:sz w:val="24"/>
          <w:lang w:val="en-US"/>
        </w:rPr>
        <w:t xml:space="preserve"> </w:t>
      </w:r>
      <w:r w:rsidR="000004FF">
        <w:rPr>
          <w:rFonts w:ascii="Times New Roman" w:hAnsi="Times New Roman" w:cs="Times New Roman"/>
          <w:i/>
          <w:sz w:val="24"/>
        </w:rPr>
        <w:t>Actio Pauliana</w:t>
      </w:r>
      <w:r w:rsidRPr="006C0D54">
        <w:rPr>
          <w:rFonts w:ascii="Times New Roman" w:hAnsi="Times New Roman" w:cs="Times New Roman"/>
          <w:i/>
          <w:sz w:val="24"/>
          <w:lang w:val="en-US"/>
        </w:rPr>
        <w:t xml:space="preserve"> </w:t>
      </w:r>
      <w:r w:rsidRPr="006C0D54">
        <w:rPr>
          <w:rFonts w:ascii="Times New Roman" w:hAnsi="Times New Roman" w:cs="Times New Roman"/>
          <w:sz w:val="24"/>
        </w:rPr>
        <w:t>terhadap harta pailit (berdasarkan Studi Kasus Putusan Nomor: 1/Pdt.Sus-</w:t>
      </w:r>
      <w:r w:rsidR="000004FF">
        <w:rPr>
          <w:rFonts w:ascii="Times New Roman" w:hAnsi="Times New Roman" w:cs="Times New Roman"/>
          <w:i/>
          <w:sz w:val="24"/>
        </w:rPr>
        <w:t>Actio Pauliana</w:t>
      </w:r>
      <w:r w:rsidRPr="006C0D54">
        <w:rPr>
          <w:rFonts w:ascii="Times New Roman" w:hAnsi="Times New Roman" w:cs="Times New Roman"/>
          <w:sz w:val="24"/>
        </w:rPr>
        <w:t>/2022/PN.Niaga.Mdn Jo. Nomor 32/Pdt.Sus</w:t>
      </w:r>
      <w:r w:rsidRPr="006C0D54">
        <w:rPr>
          <w:rFonts w:ascii="Times New Roman" w:hAnsi="Times New Roman" w:cs="Times New Roman"/>
          <w:sz w:val="24"/>
          <w:lang w:val="en-US"/>
        </w:rPr>
        <w:t>-</w:t>
      </w:r>
      <w:r w:rsidRPr="006C0D54">
        <w:rPr>
          <w:rFonts w:ascii="Times New Roman" w:hAnsi="Times New Roman" w:cs="Times New Roman"/>
          <w:sz w:val="24"/>
        </w:rPr>
        <w:t>PKPU/2021/</w:t>
      </w:r>
      <w:r w:rsidRPr="006C0D54">
        <w:rPr>
          <w:rFonts w:ascii="Times New Roman" w:hAnsi="Times New Roman" w:cs="Times New Roman"/>
          <w:sz w:val="24"/>
          <w:lang w:val="en-US"/>
        </w:rPr>
        <w:t xml:space="preserve"> </w:t>
      </w:r>
      <w:r w:rsidRPr="006C0D54">
        <w:rPr>
          <w:rFonts w:ascii="Times New Roman" w:hAnsi="Times New Roman" w:cs="Times New Roman"/>
          <w:sz w:val="24"/>
        </w:rPr>
        <w:t>PN.</w:t>
      </w:r>
      <w:r w:rsidRPr="006C0D54">
        <w:rPr>
          <w:rFonts w:ascii="Times New Roman" w:hAnsi="Times New Roman" w:cs="Times New Roman"/>
          <w:sz w:val="24"/>
          <w:lang w:val="en-US"/>
        </w:rPr>
        <w:t xml:space="preserve"> </w:t>
      </w:r>
      <w:r w:rsidRPr="006C0D54">
        <w:rPr>
          <w:rFonts w:ascii="Times New Roman" w:hAnsi="Times New Roman" w:cs="Times New Roman"/>
          <w:sz w:val="24"/>
        </w:rPr>
        <w:t>Niaga.Mdn)</w:t>
      </w:r>
    </w:p>
    <w:p w14:paraId="66120CC8" w14:textId="77777777" w:rsidR="00710C72" w:rsidRPr="006C0D54" w:rsidRDefault="00710C72" w:rsidP="00710C72">
      <w:pPr>
        <w:pStyle w:val="ListParagraph"/>
        <w:numPr>
          <w:ilvl w:val="1"/>
          <w:numId w:val="2"/>
        </w:numPr>
        <w:tabs>
          <w:tab w:val="left" w:pos="1318"/>
        </w:tabs>
        <w:spacing w:after="0" w:line="480" w:lineRule="auto"/>
        <w:ind w:left="426" w:hanging="426"/>
        <w:jc w:val="both"/>
        <w:rPr>
          <w:rFonts w:ascii="Times New Roman" w:hAnsi="Times New Roman" w:cs="Times New Roman"/>
          <w:b/>
          <w:sz w:val="24"/>
          <w:szCs w:val="24"/>
        </w:rPr>
      </w:pPr>
      <w:r w:rsidRPr="006C0D54">
        <w:rPr>
          <w:rFonts w:ascii="Times New Roman" w:hAnsi="Times New Roman" w:cs="Times New Roman"/>
          <w:b/>
          <w:sz w:val="24"/>
          <w:szCs w:val="24"/>
        </w:rPr>
        <w:t>Manfaat Penelitian</w:t>
      </w:r>
    </w:p>
    <w:p w14:paraId="5D813503" w14:textId="77777777" w:rsidR="00710C72" w:rsidRPr="006C0D54" w:rsidRDefault="00710C72" w:rsidP="00710C72">
      <w:pPr>
        <w:pStyle w:val="ListParagraph"/>
        <w:numPr>
          <w:ilvl w:val="0"/>
          <w:numId w:val="49"/>
        </w:numPr>
        <w:spacing w:after="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Manfaat Teoritis</w:t>
      </w:r>
    </w:p>
    <w:p w14:paraId="40DBA48F" w14:textId="0D3CAB61" w:rsidR="00710C72" w:rsidRPr="006C0D54" w:rsidRDefault="00710C72" w:rsidP="00710C72">
      <w:pPr>
        <w:pStyle w:val="ListParagraph"/>
        <w:numPr>
          <w:ilvl w:val="0"/>
          <w:numId w:val="3"/>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Secara teoritis penelitian ini diharapkan dapat menambah bahan kepustakaan tentang</w:t>
      </w:r>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hukum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mengenai</w:t>
      </w:r>
      <w:proofErr w:type="spellEnd"/>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peran dan fungsi kurator dalam melakukan</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terhadap harta pailit</w:t>
      </w:r>
      <w:r w:rsidRPr="006C0D54">
        <w:rPr>
          <w:rFonts w:ascii="Times New Roman" w:hAnsi="Times New Roman" w:cs="Times New Roman"/>
          <w:sz w:val="24"/>
          <w:szCs w:val="24"/>
          <w:lang w:val="en-US"/>
        </w:rPr>
        <w:t>.</w:t>
      </w:r>
    </w:p>
    <w:p w14:paraId="4544CE14" w14:textId="77777777" w:rsidR="00710C72" w:rsidRPr="006C0D54" w:rsidRDefault="00710C72" w:rsidP="00710C72">
      <w:pPr>
        <w:pStyle w:val="ListParagraph"/>
        <w:numPr>
          <w:ilvl w:val="0"/>
          <w:numId w:val="3"/>
        </w:numPr>
        <w:spacing w:after="0" w:line="480" w:lineRule="auto"/>
        <w:ind w:left="851" w:hanging="284"/>
        <w:jc w:val="both"/>
        <w:rPr>
          <w:rStyle w:val="markedcontent"/>
          <w:rFonts w:ascii="Times New Roman" w:hAnsi="Times New Roman" w:cs="Times New Roman"/>
          <w:sz w:val="24"/>
          <w:szCs w:val="24"/>
        </w:rPr>
      </w:pPr>
      <w:r w:rsidRPr="006C0D54">
        <w:rPr>
          <w:rFonts w:ascii="Times New Roman" w:hAnsi="Times New Roman" w:cs="Times New Roman"/>
          <w:sz w:val="24"/>
          <w:szCs w:val="24"/>
        </w:rPr>
        <w:t xml:space="preserve">Selain itu penelitian ini diharapkan dapat menjadi bahan bagi penulis selanjutnya dan menjadi referensi penulisan bagi segenap pembaca yang berasal dari banyak kalangan, misalnya masyarakat, mahasiswa, pelajar, </w:t>
      </w:r>
      <w:r w:rsidRPr="006C0D54">
        <w:rPr>
          <w:rFonts w:ascii="Times New Roman" w:hAnsi="Times New Roman" w:cs="Times New Roman"/>
          <w:sz w:val="24"/>
          <w:szCs w:val="24"/>
        </w:rPr>
        <w:lastRenderedPageBreak/>
        <w:t xml:space="preserve">atau bahkan dosen atau guru. </w:t>
      </w:r>
      <w:r w:rsidRPr="006C0D54">
        <w:rPr>
          <w:rStyle w:val="markedcontent"/>
          <w:rFonts w:ascii="Times New Roman" w:hAnsi="Times New Roman" w:cs="Times New Roman"/>
          <w:sz w:val="24"/>
          <w:szCs w:val="24"/>
        </w:rPr>
        <w:t>Penelitian ini diharapkan dapat menjadi bahan perbandingan dan referensi bagi peneliti lanjutan serta dapat memperkaya khazanah ilmu pengetahuan khususnya dalam perkembangan ilmu pengetahuan hukum.</w:t>
      </w:r>
    </w:p>
    <w:p w14:paraId="7BA29DB8" w14:textId="77777777" w:rsidR="00710C72" w:rsidRPr="006C0D54" w:rsidRDefault="00710C72" w:rsidP="00710C72">
      <w:pPr>
        <w:pStyle w:val="ListParagraph"/>
        <w:numPr>
          <w:ilvl w:val="0"/>
          <w:numId w:val="49"/>
        </w:numPr>
        <w:spacing w:after="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Manfaat Praktis</w:t>
      </w:r>
    </w:p>
    <w:p w14:paraId="28898E7C" w14:textId="453A919B" w:rsidR="00710C72" w:rsidRPr="006C0D54" w:rsidRDefault="00710C72" w:rsidP="00710C72">
      <w:pPr>
        <w:pStyle w:val="ListParagraph"/>
        <w:numPr>
          <w:ilvl w:val="0"/>
          <w:numId w:val="4"/>
        </w:numPr>
        <w:spacing w:after="0" w:line="480" w:lineRule="auto"/>
        <w:ind w:left="851" w:hanging="284"/>
        <w:jc w:val="both"/>
        <w:rPr>
          <w:rFonts w:ascii="Times New Roman" w:hAnsi="Times New Roman" w:cs="Times New Roman"/>
          <w:sz w:val="24"/>
          <w:szCs w:val="24"/>
          <w:lang w:val="en-US"/>
        </w:rPr>
      </w:pPr>
      <w:r w:rsidRPr="006C0D54">
        <w:rPr>
          <w:rFonts w:ascii="Times New Roman" w:hAnsi="Times New Roman" w:cs="Times New Roman"/>
          <w:sz w:val="24"/>
          <w:szCs w:val="24"/>
        </w:rPr>
        <w:t>Secara praktis, hasil penelitian ini dapat digunakan sebagai kajian yang dapat diajukan sebagai bahan rujukan bagi masyarakat umum agar dapat memahami tentang</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peran dan fungsi kurator dalam melakukan</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terhadap harta pailit</w:t>
      </w:r>
      <w:r w:rsidRPr="006C0D54">
        <w:rPr>
          <w:rFonts w:ascii="Times New Roman" w:hAnsi="Times New Roman" w:cs="Times New Roman"/>
          <w:sz w:val="24"/>
          <w:szCs w:val="24"/>
          <w:lang w:val="en-US"/>
        </w:rPr>
        <w:t>.</w:t>
      </w:r>
    </w:p>
    <w:p w14:paraId="402C0197" w14:textId="77777777" w:rsidR="00710C72" w:rsidRPr="006C0D54" w:rsidRDefault="00710C72" w:rsidP="00710C72">
      <w:pPr>
        <w:pStyle w:val="ListParagraph"/>
        <w:numPr>
          <w:ilvl w:val="1"/>
          <w:numId w:val="2"/>
        </w:numPr>
        <w:spacing w:after="0" w:line="480" w:lineRule="auto"/>
        <w:ind w:left="426" w:hanging="426"/>
        <w:jc w:val="both"/>
        <w:rPr>
          <w:rFonts w:ascii="Times New Roman" w:hAnsi="Times New Roman" w:cs="Times New Roman"/>
          <w:b/>
          <w:sz w:val="24"/>
          <w:szCs w:val="24"/>
        </w:rPr>
      </w:pPr>
      <w:r w:rsidRPr="006C0D54">
        <w:rPr>
          <w:rFonts w:ascii="Times New Roman" w:hAnsi="Times New Roman" w:cs="Times New Roman"/>
          <w:b/>
          <w:sz w:val="24"/>
          <w:szCs w:val="24"/>
        </w:rPr>
        <w:t>Keaslian Penelitian</w:t>
      </w:r>
    </w:p>
    <w:p w14:paraId="7345CFD3" w14:textId="5EE1F059" w:rsidR="00710C72" w:rsidRPr="006C0D54" w:rsidRDefault="00710C72" w:rsidP="003B255B">
      <w:pPr>
        <w:spacing w:after="0" w:line="480" w:lineRule="auto"/>
        <w:ind w:firstLine="567"/>
        <w:jc w:val="both"/>
        <w:rPr>
          <w:rFonts w:ascii="Times New Roman" w:hAnsi="Times New Roman" w:cs="Times New Roman"/>
          <w:b/>
          <w:sz w:val="24"/>
          <w:szCs w:val="24"/>
        </w:rPr>
      </w:pP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informasi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penelusuran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kepustakaan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khususnya</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lingkungan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Universitas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Dharmawangsa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penelitian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lain-lain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penelitian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judul</w:t>
      </w:r>
      <w:proofErr w:type="spellEnd"/>
      <w:r w:rsidRPr="006C0D54">
        <w:rPr>
          <w:rFonts w:ascii="Times New Roman" w:hAnsi="Times New Roman" w:cs="Times New Roman"/>
          <w:b/>
          <w:sz w:val="24"/>
          <w:szCs w:val="24"/>
        </w:rPr>
        <w:t xml:space="preserve"> </w:t>
      </w:r>
      <w:r w:rsidRPr="006C0D54">
        <w:rPr>
          <w:rFonts w:ascii="Times New Roman" w:hAnsi="Times New Roman"/>
          <w:sz w:val="24"/>
          <w:szCs w:val="24"/>
        </w:rPr>
        <w:t>“</w:t>
      </w:r>
      <w:proofErr w:type="spellStart"/>
      <w:r w:rsidRPr="006C0D54">
        <w:rPr>
          <w:rFonts w:ascii="Times New Roman" w:hAnsi="Times New Roman" w:cs="Times New Roman"/>
          <w:b/>
          <w:sz w:val="24"/>
        </w:rPr>
        <w:t>Peranan</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Kurator</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Dalam</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Melakukan</w:t>
      </w:r>
      <w:proofErr w:type="spellEnd"/>
      <w:r w:rsidRPr="006C0D54">
        <w:rPr>
          <w:rFonts w:ascii="Times New Roman" w:hAnsi="Times New Roman" w:cs="Times New Roman"/>
          <w:b/>
          <w:sz w:val="24"/>
        </w:rPr>
        <w:t xml:space="preserve"> </w:t>
      </w:r>
      <w:proofErr w:type="spellStart"/>
      <w:r w:rsidR="000004FF">
        <w:rPr>
          <w:rFonts w:ascii="Times New Roman" w:hAnsi="Times New Roman" w:cs="Times New Roman"/>
          <w:b/>
          <w:i/>
          <w:sz w:val="24"/>
        </w:rPr>
        <w:t>Actio</w:t>
      </w:r>
      <w:proofErr w:type="spellEnd"/>
      <w:r w:rsidR="000004FF">
        <w:rPr>
          <w:rFonts w:ascii="Times New Roman" w:hAnsi="Times New Roman" w:cs="Times New Roman"/>
          <w:b/>
          <w:i/>
          <w:sz w:val="24"/>
        </w:rPr>
        <w:t xml:space="preserve"> </w:t>
      </w:r>
      <w:proofErr w:type="spellStart"/>
      <w:r w:rsidR="000004FF">
        <w:rPr>
          <w:rFonts w:ascii="Times New Roman" w:hAnsi="Times New Roman" w:cs="Times New Roman"/>
          <w:b/>
          <w:i/>
          <w:sz w:val="24"/>
        </w:rPr>
        <w:t>Pauliana</w:t>
      </w:r>
      <w:proofErr w:type="spellEnd"/>
      <w:r w:rsidRPr="006C0D54">
        <w:rPr>
          <w:rFonts w:ascii="Times New Roman" w:hAnsi="Times New Roman" w:cs="Times New Roman"/>
          <w:b/>
          <w:i/>
          <w:sz w:val="24"/>
        </w:rPr>
        <w:t xml:space="preserve"> </w:t>
      </w:r>
      <w:proofErr w:type="spellStart"/>
      <w:r w:rsidRPr="006C0D54">
        <w:rPr>
          <w:rFonts w:ascii="Times New Roman" w:hAnsi="Times New Roman" w:cs="Times New Roman"/>
          <w:b/>
          <w:sz w:val="24"/>
        </w:rPr>
        <w:t>Terhadap</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Harta</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Pailit</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rPr>
        <w:t>Studi</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Kasus</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Putusan</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Nomor</w:t>
      </w:r>
      <w:proofErr w:type="spellEnd"/>
      <w:r w:rsidRPr="006C0D54">
        <w:rPr>
          <w:rFonts w:ascii="Times New Roman" w:hAnsi="Times New Roman" w:cs="Times New Roman"/>
          <w:b/>
          <w:sz w:val="24"/>
        </w:rPr>
        <w:t>: 1/</w:t>
      </w:r>
      <w:proofErr w:type="spellStart"/>
      <w:r w:rsidRPr="006C0D54">
        <w:rPr>
          <w:rFonts w:ascii="Times New Roman" w:hAnsi="Times New Roman" w:cs="Times New Roman"/>
          <w:b/>
          <w:sz w:val="24"/>
        </w:rPr>
        <w:t>Pdt.Sus-</w:t>
      </w:r>
      <w:r w:rsidR="000004FF">
        <w:rPr>
          <w:rFonts w:ascii="Times New Roman" w:hAnsi="Times New Roman" w:cs="Times New Roman"/>
          <w:b/>
          <w:i/>
          <w:iCs/>
          <w:sz w:val="24"/>
        </w:rPr>
        <w:t>Actio</w:t>
      </w:r>
      <w:proofErr w:type="spellEnd"/>
      <w:r w:rsidR="000004FF">
        <w:rPr>
          <w:rFonts w:ascii="Times New Roman" w:hAnsi="Times New Roman" w:cs="Times New Roman"/>
          <w:b/>
          <w:i/>
          <w:iCs/>
          <w:sz w:val="24"/>
        </w:rPr>
        <w:t xml:space="preserve"> </w:t>
      </w:r>
      <w:proofErr w:type="spellStart"/>
      <w:proofErr w:type="gramStart"/>
      <w:r w:rsidR="000004FF">
        <w:rPr>
          <w:rFonts w:ascii="Times New Roman" w:hAnsi="Times New Roman" w:cs="Times New Roman"/>
          <w:b/>
          <w:i/>
          <w:iCs/>
          <w:sz w:val="24"/>
        </w:rPr>
        <w:t>Pauliana</w:t>
      </w:r>
      <w:proofErr w:type="spellEnd"/>
      <w:r w:rsidRPr="006C0D54">
        <w:rPr>
          <w:rFonts w:ascii="Times New Roman" w:hAnsi="Times New Roman" w:cs="Times New Roman"/>
          <w:b/>
          <w:sz w:val="24"/>
        </w:rPr>
        <w:t>/2022/</w:t>
      </w:r>
      <w:proofErr w:type="spellStart"/>
      <w:r w:rsidRPr="006C0D54">
        <w:rPr>
          <w:rFonts w:ascii="Times New Roman" w:hAnsi="Times New Roman" w:cs="Times New Roman"/>
          <w:b/>
          <w:sz w:val="24"/>
        </w:rPr>
        <w:t>PN.Niaga</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Mdn</w:t>
      </w:r>
      <w:proofErr w:type="spellEnd"/>
      <w:proofErr w:type="gramEnd"/>
      <w:r w:rsidRPr="006C0D54">
        <w:rPr>
          <w:rFonts w:ascii="Times New Roman" w:hAnsi="Times New Roman" w:cs="Times New Roman"/>
          <w:b/>
          <w:sz w:val="24"/>
        </w:rPr>
        <w:t xml:space="preserve"> </w:t>
      </w:r>
      <w:r w:rsidRPr="006C0D54">
        <w:rPr>
          <w:rFonts w:ascii="Times New Roman" w:hAnsi="Times New Roman" w:cs="Times New Roman"/>
          <w:b/>
          <w:i/>
          <w:iCs/>
          <w:sz w:val="24"/>
        </w:rPr>
        <w:t>Jo</w:t>
      </w:r>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Nomor</w:t>
      </w:r>
      <w:proofErr w:type="spellEnd"/>
      <w:r w:rsidRPr="006C0D54">
        <w:rPr>
          <w:rFonts w:ascii="Times New Roman" w:hAnsi="Times New Roman" w:cs="Times New Roman"/>
          <w:b/>
          <w:sz w:val="24"/>
        </w:rPr>
        <w:t>: 32/</w:t>
      </w:r>
      <w:proofErr w:type="spellStart"/>
      <w:r w:rsidRPr="006C0D54">
        <w:rPr>
          <w:rFonts w:ascii="Times New Roman" w:hAnsi="Times New Roman" w:cs="Times New Roman"/>
          <w:b/>
          <w:sz w:val="24"/>
        </w:rPr>
        <w:t>Pdt.Sus</w:t>
      </w:r>
      <w:proofErr w:type="spellEnd"/>
      <w:r w:rsidRPr="006C0D54">
        <w:rPr>
          <w:rFonts w:ascii="Times New Roman" w:hAnsi="Times New Roman" w:cs="Times New Roman"/>
          <w:b/>
          <w:sz w:val="24"/>
        </w:rPr>
        <w:t xml:space="preserve"> PKPU/2021/</w:t>
      </w:r>
      <w:proofErr w:type="spellStart"/>
      <w:r w:rsidRPr="006C0D54">
        <w:rPr>
          <w:rFonts w:ascii="Times New Roman" w:hAnsi="Times New Roman" w:cs="Times New Roman"/>
          <w:b/>
          <w:sz w:val="24"/>
        </w:rPr>
        <w:t>PN.Niaga</w:t>
      </w:r>
      <w:proofErr w:type="spellEnd"/>
      <w:r w:rsidRPr="006C0D54">
        <w:rPr>
          <w:rFonts w:ascii="Times New Roman" w:hAnsi="Times New Roman" w:cs="Times New Roman"/>
          <w:b/>
          <w:sz w:val="24"/>
        </w:rPr>
        <w:t xml:space="preserve">. </w:t>
      </w:r>
      <w:proofErr w:type="spellStart"/>
      <w:r w:rsidRPr="006C0D54">
        <w:rPr>
          <w:rFonts w:ascii="Times New Roman" w:hAnsi="Times New Roman" w:cs="Times New Roman"/>
          <w:b/>
          <w:sz w:val="24"/>
        </w:rPr>
        <w:t>Mdn</w:t>
      </w:r>
      <w:proofErr w:type="spellEnd"/>
      <w:r w:rsidRPr="006C0D54">
        <w:rPr>
          <w:rFonts w:ascii="Times New Roman" w:hAnsi="Times New Roman" w:cs="Times New Roman"/>
          <w:b/>
          <w:sz w:val="24"/>
        </w:rPr>
        <w:t>)”.</w:t>
      </w:r>
    </w:p>
    <w:p w14:paraId="5842C6EA" w14:textId="77777777" w:rsidR="00710C72" w:rsidRPr="006C0D54" w:rsidRDefault="00710C72" w:rsidP="00710C72">
      <w:pPr>
        <w:pStyle w:val="ListParagraph"/>
        <w:numPr>
          <w:ilvl w:val="0"/>
          <w:numId w:val="7"/>
        </w:numPr>
        <w:tabs>
          <w:tab w:val="left" w:pos="2282"/>
        </w:tabs>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Tesis berjudul “Kajian Yuridis Pembagian Piutang Debitur Pailit Saat Kedudukan Harta (Boedel) Pailit Tidak Cukup (Study Putusan Pengadilan Niaga Nomor 32/Pdt.Sus-PKPU/2021/PN.Niaga.Mdn </w:t>
      </w:r>
      <w:r w:rsidRPr="006C0D54">
        <w:rPr>
          <w:rFonts w:ascii="Times New Roman" w:hAnsi="Times New Roman" w:cs="Times New Roman"/>
          <w:i/>
          <w:iCs/>
          <w:sz w:val="24"/>
          <w:szCs w:val="24"/>
        </w:rPr>
        <w:t>Jun</w:t>
      </w:r>
      <w:r w:rsidRPr="006C0D54">
        <w:rPr>
          <w:rFonts w:ascii="Times New Roman" w:hAnsi="Times New Roman" w:cs="Times New Roman"/>
          <w:i/>
          <w:iCs/>
          <w:sz w:val="24"/>
          <w:szCs w:val="24"/>
          <w:lang w:val="en-US"/>
        </w:rPr>
        <w:t>c</w:t>
      </w:r>
      <w:r w:rsidRPr="006C0D54">
        <w:rPr>
          <w:rFonts w:ascii="Times New Roman" w:hAnsi="Times New Roman" w:cs="Times New Roman"/>
          <w:i/>
          <w:iCs/>
          <w:sz w:val="24"/>
          <w:szCs w:val="24"/>
        </w:rPr>
        <w:t xml:space="preserve">to </w:t>
      </w:r>
      <w:r w:rsidRPr="006C0D54">
        <w:rPr>
          <w:rFonts w:ascii="Times New Roman" w:hAnsi="Times New Roman" w:cs="Times New Roman"/>
          <w:sz w:val="24"/>
          <w:szCs w:val="24"/>
        </w:rPr>
        <w:t>No. 1/Pdt.Sus-Renvoi Prosedur/2022/PN.Niaga.Mdn)”., yang ditulis oleh, Ariffani, NIM 21911013, Program Studi Magister Hukum Universitas Dharmawangsa Tahun 2023, dengan fokus perumusan yang dikaji:</w:t>
      </w:r>
    </w:p>
    <w:p w14:paraId="14D5E331" w14:textId="2BE3FD5B" w:rsidR="00710C72" w:rsidRPr="006C0D54" w:rsidRDefault="00710C72" w:rsidP="00710C72">
      <w:pPr>
        <w:pStyle w:val="ListParagraph"/>
        <w:numPr>
          <w:ilvl w:val="0"/>
          <w:numId w:val="52"/>
        </w:numPr>
        <w:tabs>
          <w:tab w:val="left" w:pos="2282"/>
        </w:tabs>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lastRenderedPageBreak/>
        <w:t>Bagaimana proses pengurusan dan pemberesan h</w:t>
      </w:r>
      <w:r w:rsidR="00B43AF6" w:rsidRPr="006C0D54">
        <w:rPr>
          <w:rFonts w:ascii="Times New Roman" w:hAnsi="Times New Roman" w:cs="Times New Roman"/>
          <w:sz w:val="24"/>
          <w:szCs w:val="24"/>
        </w:rPr>
        <w:t>arta debitor pailit pasca debit</w:t>
      </w:r>
      <w:r w:rsidR="00B43AF6" w:rsidRPr="006C0D54">
        <w:rPr>
          <w:rFonts w:ascii="Times New Roman" w:hAnsi="Times New Roman" w:cs="Times New Roman"/>
          <w:sz w:val="24"/>
          <w:szCs w:val="24"/>
          <w:lang w:val="en-US"/>
        </w:rPr>
        <w:t>o</w:t>
      </w:r>
      <w:r w:rsidRPr="006C0D54">
        <w:rPr>
          <w:rFonts w:ascii="Times New Roman" w:hAnsi="Times New Roman" w:cs="Times New Roman"/>
          <w:sz w:val="24"/>
          <w:szCs w:val="24"/>
        </w:rPr>
        <w:t>r di putusa</w:t>
      </w:r>
      <w:r w:rsidRPr="006C0D54">
        <w:rPr>
          <w:rFonts w:ascii="Times New Roman" w:hAnsi="Times New Roman" w:cs="Times New Roman"/>
          <w:sz w:val="24"/>
          <w:szCs w:val="24"/>
          <w:lang w:val="en-US"/>
        </w:rPr>
        <w:t>n</w:t>
      </w:r>
      <w:r w:rsidRPr="006C0D54">
        <w:rPr>
          <w:rFonts w:ascii="Times New Roman" w:hAnsi="Times New Roman" w:cs="Times New Roman"/>
          <w:sz w:val="24"/>
          <w:szCs w:val="24"/>
        </w:rPr>
        <w:t xml:space="preserve"> pailit oleh hakim pengadilan dan Kurator?</w:t>
      </w:r>
    </w:p>
    <w:p w14:paraId="6C797CA8" w14:textId="77777777" w:rsidR="00710C72" w:rsidRPr="006C0D54" w:rsidRDefault="00710C72" w:rsidP="00710C72">
      <w:pPr>
        <w:pStyle w:val="ListParagraph"/>
        <w:numPr>
          <w:ilvl w:val="0"/>
          <w:numId w:val="52"/>
        </w:numPr>
        <w:tabs>
          <w:tab w:val="left" w:pos="2282"/>
        </w:tabs>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t>Bagaimana pembagian harta pailit terhadap kedudukan kreditor konkuren dan kreditor separatis bila harta debitor pailit tidak cukup?</w:t>
      </w:r>
    </w:p>
    <w:p w14:paraId="0BB0192B" w14:textId="647B4527" w:rsidR="00710C72" w:rsidRPr="006C0D54" w:rsidRDefault="00710C72" w:rsidP="00710C72">
      <w:pPr>
        <w:pStyle w:val="ListParagraph"/>
        <w:numPr>
          <w:ilvl w:val="0"/>
          <w:numId w:val="52"/>
        </w:numPr>
        <w:tabs>
          <w:tab w:val="left" w:pos="2282"/>
        </w:tabs>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t>Bagaimana analisi</w:t>
      </w:r>
      <w:r w:rsidR="00B43AF6" w:rsidRPr="006C0D54">
        <w:rPr>
          <w:rFonts w:ascii="Times New Roman" w:hAnsi="Times New Roman" w:cs="Times New Roman"/>
          <w:sz w:val="24"/>
          <w:szCs w:val="24"/>
          <w:lang w:val="en-US"/>
        </w:rPr>
        <w:t>s</w:t>
      </w:r>
      <w:r w:rsidRPr="006C0D54">
        <w:rPr>
          <w:rFonts w:ascii="Times New Roman" w:hAnsi="Times New Roman" w:cs="Times New Roman"/>
          <w:sz w:val="24"/>
          <w:szCs w:val="24"/>
        </w:rPr>
        <w:t xml:space="preserve"> pertimbangan putusan hakim menurut asas keadilan dalam Perkara Pengadilan Niaga Nomor : 31/Pdt.Sus-PKPU/2021/PN.Niaga.Mdn </w:t>
      </w:r>
      <w:r w:rsidRPr="006C0D54">
        <w:rPr>
          <w:rFonts w:ascii="Times New Roman" w:hAnsi="Times New Roman" w:cs="Times New Roman"/>
          <w:i/>
          <w:iCs/>
          <w:sz w:val="24"/>
          <w:szCs w:val="24"/>
        </w:rPr>
        <w:t xml:space="preserve">Juncto </w:t>
      </w:r>
      <w:r w:rsidRPr="006C0D54">
        <w:rPr>
          <w:rFonts w:ascii="Times New Roman" w:hAnsi="Times New Roman" w:cs="Times New Roman"/>
          <w:sz w:val="24"/>
          <w:szCs w:val="24"/>
        </w:rPr>
        <w:t>Putusan Nomor 1/Pdt.Sus-Renvoi Prosedur/2022/PN.Niaga.Mdn?</w:t>
      </w:r>
    </w:p>
    <w:p w14:paraId="7DC23BE4" w14:textId="38851908" w:rsidR="00710C72" w:rsidRPr="006C0D54" w:rsidRDefault="00710C72" w:rsidP="00710C72">
      <w:pPr>
        <w:pStyle w:val="ListParagraph"/>
        <w:numPr>
          <w:ilvl w:val="0"/>
          <w:numId w:val="7"/>
        </w:numPr>
        <w:tabs>
          <w:tab w:val="left" w:pos="2282"/>
        </w:tabs>
        <w:spacing w:after="0" w:line="480" w:lineRule="auto"/>
        <w:ind w:left="851" w:hanging="284"/>
        <w:jc w:val="both"/>
        <w:rPr>
          <w:rFonts w:ascii="Times New Roman" w:hAnsi="Times New Roman" w:cs="Times New Roman"/>
          <w:sz w:val="24"/>
          <w:szCs w:val="24"/>
        </w:rPr>
      </w:pPr>
      <w:r w:rsidRPr="006C0D54">
        <w:rPr>
          <w:rFonts w:ascii="Times New Roman" w:hAnsi="Times New Roman"/>
          <w:sz w:val="24"/>
          <w:szCs w:val="24"/>
        </w:rPr>
        <w:t>Tesis berjudul</w:t>
      </w:r>
      <w:r w:rsidRPr="006C0D54">
        <w:rPr>
          <w:rFonts w:ascii="Times New Roman" w:hAnsi="Times New Roman"/>
          <w:sz w:val="24"/>
          <w:szCs w:val="24"/>
          <w:lang w:val="en-US"/>
        </w:rPr>
        <w:t xml:space="preserve"> “</w:t>
      </w:r>
      <w:r w:rsidRPr="006C0D54">
        <w:rPr>
          <w:rFonts w:ascii="Times New Roman" w:hAnsi="Times New Roman" w:cs="Times New Roman"/>
          <w:sz w:val="24"/>
          <w:szCs w:val="24"/>
        </w:rPr>
        <w:t>Upaya Hukum</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dalam Melindungi Kreditor Atas Aset Debitor dalam Kepailitan Perseroan Terbatas</w:t>
      </w:r>
      <w:r w:rsidRPr="006C0D54">
        <w:rPr>
          <w:rFonts w:ascii="Times New Roman" w:hAnsi="Times New Roman" w:cs="Times New Roman"/>
          <w:sz w:val="24"/>
          <w:szCs w:val="24"/>
          <w:lang w:val="en-US"/>
        </w:rPr>
        <w:t xml:space="preserve">”, </w:t>
      </w:r>
      <w:r w:rsidRPr="006C0D54">
        <w:rPr>
          <w:rFonts w:ascii="Times New Roman" w:hAnsi="Times New Roman"/>
          <w:sz w:val="24"/>
          <w:szCs w:val="24"/>
        </w:rPr>
        <w:t>yang ditulis oleh,</w:t>
      </w:r>
      <w:r w:rsidRPr="006C0D54">
        <w:rPr>
          <w:rFonts w:ascii="Times New Roman" w:hAnsi="Times New Roman"/>
          <w:sz w:val="24"/>
          <w:szCs w:val="24"/>
          <w:lang w:val="en-US"/>
        </w:rPr>
        <w:t xml:space="preserve"> </w:t>
      </w:r>
      <w:r w:rsidRPr="006C0D54">
        <w:rPr>
          <w:rFonts w:ascii="Times New Roman" w:hAnsi="Times New Roman" w:cs="Times New Roman"/>
          <w:sz w:val="24"/>
          <w:szCs w:val="24"/>
        </w:rPr>
        <w:t>Ruben Tambunan,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NIM137005008,</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Program Studi Magister Hukum Fakultas Hukum Universitas Sumatera Utara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Medan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201</w:t>
      </w:r>
      <w:r w:rsidRPr="006C0D54">
        <w:rPr>
          <w:rFonts w:ascii="Times New Roman" w:hAnsi="Times New Roman" w:cs="Times New Roman"/>
          <w:sz w:val="24"/>
          <w:szCs w:val="24"/>
          <w:lang w:val="en-US"/>
        </w:rPr>
        <w:t xml:space="preserve">7, </w:t>
      </w:r>
      <w:r w:rsidRPr="006C0D54">
        <w:rPr>
          <w:rFonts w:ascii="Times New Roman" w:hAnsi="Times New Roman"/>
          <w:sz w:val="24"/>
          <w:szCs w:val="24"/>
        </w:rPr>
        <w:t>dengan fokus perumusan yang dikaji:</w:t>
      </w:r>
    </w:p>
    <w:p w14:paraId="1F809FA7" w14:textId="4DB148B3" w:rsidR="00710C72" w:rsidRPr="006C0D54" w:rsidRDefault="00710C72" w:rsidP="00710C72">
      <w:pPr>
        <w:pStyle w:val="ListParagraph"/>
        <w:numPr>
          <w:ilvl w:val="0"/>
          <w:numId w:val="9"/>
        </w:numPr>
        <w:tabs>
          <w:tab w:val="left" w:pos="2282"/>
        </w:tabs>
        <w:spacing w:after="0" w:line="480" w:lineRule="auto"/>
        <w:ind w:left="1134" w:hanging="283"/>
        <w:jc w:val="both"/>
        <w:rPr>
          <w:rFonts w:ascii="Times New Roman" w:hAnsi="Times New Roman"/>
          <w:sz w:val="24"/>
          <w:szCs w:val="24"/>
        </w:rPr>
      </w:pPr>
      <w:r w:rsidRPr="006C0D54">
        <w:rPr>
          <w:rFonts w:ascii="Times New Roman" w:hAnsi="Times New Roman" w:cs="Times New Roman"/>
          <w:sz w:val="24"/>
          <w:szCs w:val="24"/>
        </w:rPr>
        <w:t>Bagaimana pengaturan</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dalam KUHPerdata dan hukum kepailitan di Indonesia?</w:t>
      </w:r>
    </w:p>
    <w:p w14:paraId="24798D08" w14:textId="7725928F" w:rsidR="00710C72" w:rsidRPr="006C0D54" w:rsidRDefault="00710C72" w:rsidP="00710C72">
      <w:pPr>
        <w:pStyle w:val="ListParagraph"/>
        <w:numPr>
          <w:ilvl w:val="0"/>
          <w:numId w:val="9"/>
        </w:numPr>
        <w:tabs>
          <w:tab w:val="left" w:pos="2282"/>
        </w:tabs>
        <w:spacing w:after="0" w:line="480" w:lineRule="auto"/>
        <w:ind w:left="1134" w:hanging="283"/>
        <w:jc w:val="both"/>
        <w:rPr>
          <w:rFonts w:ascii="Times New Roman" w:hAnsi="Times New Roman"/>
          <w:sz w:val="24"/>
          <w:szCs w:val="24"/>
        </w:rPr>
      </w:pPr>
      <w:r w:rsidRPr="006C0D54">
        <w:rPr>
          <w:rFonts w:ascii="Times New Roman" w:hAnsi="Times New Roman" w:cs="Times New Roman"/>
          <w:sz w:val="24"/>
          <w:szCs w:val="24"/>
        </w:rPr>
        <w:t>Bagaimana pembuktian yang dilakukan dalam upaya hukum</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dalam kepailitan?</w:t>
      </w:r>
    </w:p>
    <w:p w14:paraId="66242AB2" w14:textId="4791A02D" w:rsidR="00710C72" w:rsidRPr="006C0D54" w:rsidRDefault="00710C72" w:rsidP="00710C72">
      <w:pPr>
        <w:pStyle w:val="ListParagraph"/>
        <w:numPr>
          <w:ilvl w:val="0"/>
          <w:numId w:val="9"/>
        </w:numPr>
        <w:tabs>
          <w:tab w:val="left" w:pos="2282"/>
        </w:tabs>
        <w:spacing w:after="0" w:line="480" w:lineRule="auto"/>
        <w:ind w:left="1134" w:hanging="283"/>
        <w:jc w:val="both"/>
        <w:rPr>
          <w:rFonts w:ascii="Times New Roman" w:hAnsi="Times New Roman"/>
          <w:sz w:val="24"/>
          <w:szCs w:val="24"/>
        </w:rPr>
      </w:pPr>
      <w:r w:rsidRPr="006C0D54">
        <w:rPr>
          <w:rFonts w:ascii="Times New Roman" w:hAnsi="Times New Roman" w:cs="Times New Roman"/>
          <w:sz w:val="24"/>
          <w:szCs w:val="24"/>
        </w:rPr>
        <w:t>Bagaimana perlindungan hukum terhadap kreditor atas aset perseroan terbatas yang pailit dalam gugatan</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rPr>
        <w:t>?</w:t>
      </w:r>
    </w:p>
    <w:p w14:paraId="1486D0C0" w14:textId="6FFF06AC" w:rsidR="00710C72" w:rsidRPr="006C0D54" w:rsidRDefault="00710C72" w:rsidP="00710C72">
      <w:pPr>
        <w:pStyle w:val="ListParagraph"/>
        <w:numPr>
          <w:ilvl w:val="0"/>
          <w:numId w:val="7"/>
        </w:numPr>
        <w:tabs>
          <w:tab w:val="left" w:pos="2282"/>
        </w:tabs>
        <w:spacing w:after="0" w:line="480" w:lineRule="auto"/>
        <w:ind w:left="851" w:hanging="284"/>
        <w:jc w:val="both"/>
        <w:rPr>
          <w:rFonts w:ascii="Times New Roman" w:hAnsi="Times New Roman" w:cs="Times New Roman"/>
          <w:sz w:val="24"/>
          <w:szCs w:val="24"/>
        </w:rPr>
      </w:pPr>
      <w:r w:rsidRPr="006C0D54">
        <w:rPr>
          <w:rFonts w:ascii="Times New Roman" w:hAnsi="Times New Roman"/>
          <w:sz w:val="24"/>
          <w:szCs w:val="24"/>
        </w:rPr>
        <w:t>Tesis berjudul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Terhadap Perjanjian Kerjasama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Antara Debitur Pailit Dengan Pihak Ketiga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(Studi Kasus Putusan Nomor : 840k/Pdt.Sus-Pailit/2016)</w:t>
      </w:r>
      <w:r w:rsidRPr="006C0D54">
        <w:rPr>
          <w:rFonts w:ascii="Times New Roman" w:hAnsi="Times New Roman" w:cs="Times New Roman"/>
          <w:sz w:val="24"/>
          <w:szCs w:val="24"/>
          <w:lang w:val="en-US"/>
        </w:rPr>
        <w:t xml:space="preserve">”., </w:t>
      </w:r>
      <w:r w:rsidRPr="006C0D54">
        <w:rPr>
          <w:rFonts w:ascii="Times New Roman" w:hAnsi="Times New Roman"/>
          <w:sz w:val="24"/>
          <w:szCs w:val="24"/>
        </w:rPr>
        <w:t>yang ditulis oleh</w:t>
      </w:r>
      <w:r w:rsidRPr="006C0D54">
        <w:rPr>
          <w:rFonts w:ascii="Times New Roman" w:hAnsi="Times New Roman"/>
          <w:sz w:val="24"/>
          <w:szCs w:val="24"/>
          <w:lang w:val="en-US"/>
        </w:rPr>
        <w:t xml:space="preserve">: </w:t>
      </w:r>
      <w:r w:rsidRPr="006C0D54">
        <w:rPr>
          <w:rFonts w:ascii="Times New Roman" w:hAnsi="Times New Roman" w:cs="Times New Roman"/>
          <w:sz w:val="24"/>
          <w:szCs w:val="24"/>
        </w:rPr>
        <w:t>Tri Putra Asa Pandia</w:t>
      </w:r>
      <w:r w:rsidRPr="006C0D54">
        <w:rPr>
          <w:rFonts w:ascii="Times New Roman" w:hAnsi="Times New Roman" w:cs="Times New Roman"/>
          <w:sz w:val="24"/>
          <w:szCs w:val="24"/>
          <w:lang w:val="en-US"/>
        </w:rPr>
        <w:t xml:space="preserve">, </w:t>
      </w:r>
      <w:r w:rsidRPr="006C0D54">
        <w:rPr>
          <w:rStyle w:val="markedcontent"/>
          <w:sz w:val="24"/>
          <w:szCs w:val="24"/>
        </w:rPr>
        <w:t xml:space="preserve">Npm: </w:t>
      </w:r>
      <w:r w:rsidRPr="006C0D54">
        <w:rPr>
          <w:rFonts w:ascii="Times New Roman" w:hAnsi="Times New Roman" w:cs="Times New Roman"/>
          <w:sz w:val="24"/>
          <w:szCs w:val="24"/>
        </w:rPr>
        <w:t>167011064 / M.Kn,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Program Studi Magister Kenotariatan Fakultas </w:t>
      </w:r>
      <w:r w:rsidRPr="006C0D54">
        <w:rPr>
          <w:rFonts w:ascii="Times New Roman" w:hAnsi="Times New Roman" w:cs="Times New Roman"/>
          <w:sz w:val="24"/>
          <w:szCs w:val="24"/>
        </w:rPr>
        <w:lastRenderedPageBreak/>
        <w:t>Hukum Universitas Sumatera Utara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Medan 2019</w:t>
      </w:r>
      <w:r w:rsidRPr="006C0D54">
        <w:rPr>
          <w:rStyle w:val="markedcontent"/>
          <w:sz w:val="24"/>
          <w:szCs w:val="24"/>
        </w:rPr>
        <w:t xml:space="preserve">, </w:t>
      </w:r>
      <w:r w:rsidRPr="006C0D54">
        <w:rPr>
          <w:rFonts w:ascii="Times New Roman" w:hAnsi="Times New Roman"/>
          <w:sz w:val="24"/>
          <w:szCs w:val="24"/>
        </w:rPr>
        <w:t>dengan fokus perumusan yang dikaji:</w:t>
      </w:r>
    </w:p>
    <w:p w14:paraId="13030050" w14:textId="77777777" w:rsidR="00710C72" w:rsidRPr="006C0D54" w:rsidRDefault="00710C72" w:rsidP="00710C72">
      <w:pPr>
        <w:pStyle w:val="ListParagraph"/>
        <w:numPr>
          <w:ilvl w:val="0"/>
          <w:numId w:val="11"/>
        </w:numPr>
        <w:tabs>
          <w:tab w:val="left" w:pos="2282"/>
        </w:tabs>
        <w:spacing w:after="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Bagaimana pembuktian adanya perbuatan</w:t>
      </w:r>
      <w:r w:rsidRPr="006C0D54">
        <w:rPr>
          <w:rFonts w:ascii="Times New Roman" w:hAnsi="Times New Roman" w:cs="Times New Roman"/>
          <w:sz w:val="24"/>
          <w:szCs w:val="24"/>
          <w:lang w:val="en-US"/>
        </w:rPr>
        <w:t xml:space="preserve"> </w:t>
      </w:r>
      <w:r w:rsidRPr="006C0D54">
        <w:rPr>
          <w:rFonts w:ascii="Times New Roman" w:hAnsi="Times New Roman" w:cs="Times New Roman"/>
          <w:i/>
          <w:sz w:val="24"/>
          <w:szCs w:val="24"/>
          <w:lang w:val="en-US"/>
        </w:rPr>
        <w:t xml:space="preserve">action </w:t>
      </w:r>
      <w:proofErr w:type="spellStart"/>
      <w:r w:rsidRPr="006C0D54">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antara debitor</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pailit dengan pihak ketiga</w:t>
      </w:r>
      <w:r w:rsidRPr="006C0D54">
        <w:rPr>
          <w:rFonts w:ascii="Times New Roman" w:hAnsi="Times New Roman" w:cs="Times New Roman"/>
          <w:sz w:val="24"/>
          <w:szCs w:val="24"/>
          <w:lang w:val="en-US"/>
        </w:rPr>
        <w:t>?</w:t>
      </w:r>
    </w:p>
    <w:p w14:paraId="752FB721" w14:textId="6A61D4A6" w:rsidR="00710C72" w:rsidRPr="006C0D54" w:rsidRDefault="00710C72" w:rsidP="00710C72">
      <w:pPr>
        <w:pStyle w:val="ListParagraph"/>
        <w:numPr>
          <w:ilvl w:val="0"/>
          <w:numId w:val="11"/>
        </w:numPr>
        <w:tabs>
          <w:tab w:val="left" w:pos="2282"/>
        </w:tabs>
        <w:spacing w:after="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Bagaimana analisis hukum terhadap dasar pertimbangan hakim dalam</w:t>
      </w:r>
      <w:r w:rsidRPr="006C0D54">
        <w:rPr>
          <w:rFonts w:ascii="Times New Roman" w:hAnsi="Times New Roman" w:cs="Times New Roman"/>
          <w:sz w:val="24"/>
          <w:szCs w:val="24"/>
        </w:rPr>
        <w:br/>
        <w:t>menyelesaikan dan memutus perkara</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pada perjanjian</w:t>
      </w:r>
      <w:r w:rsidRPr="006C0D54">
        <w:rPr>
          <w:rFonts w:ascii="Times New Roman" w:hAnsi="Times New Roman" w:cs="Times New Roman"/>
          <w:sz w:val="24"/>
          <w:szCs w:val="24"/>
        </w:rPr>
        <w:br/>
        <w:t>kerjasama antara debitor pailit dengan pihak ketiga dalam putusan</w:t>
      </w:r>
      <w:r w:rsidRPr="006C0D54">
        <w:rPr>
          <w:rFonts w:ascii="Times New Roman" w:hAnsi="Times New Roman" w:cs="Times New Roman"/>
          <w:sz w:val="24"/>
          <w:szCs w:val="24"/>
        </w:rPr>
        <w:br/>
      </w:r>
      <w:r w:rsidRPr="006C0D54">
        <w:rPr>
          <w:rFonts w:ascii="Times New Roman" w:hAnsi="Times New Roman" w:cs="Times New Roman"/>
          <w:sz w:val="24"/>
          <w:szCs w:val="24"/>
          <w:lang w:val="en-US"/>
        </w:rPr>
        <w:t>N</w:t>
      </w:r>
      <w:r w:rsidRPr="006C0D54">
        <w:rPr>
          <w:rFonts w:ascii="Times New Roman" w:hAnsi="Times New Roman" w:cs="Times New Roman"/>
          <w:sz w:val="24"/>
          <w:szCs w:val="24"/>
        </w:rPr>
        <w:t>omor: 840K/Pdt.Sus-Pailit/2016</w:t>
      </w:r>
      <w:r w:rsidRPr="006C0D54">
        <w:rPr>
          <w:rFonts w:ascii="Times New Roman" w:hAnsi="Times New Roman" w:cs="Times New Roman"/>
          <w:sz w:val="24"/>
          <w:szCs w:val="24"/>
          <w:lang w:val="en-US"/>
        </w:rPr>
        <w:t>?</w:t>
      </w:r>
    </w:p>
    <w:p w14:paraId="4291646D" w14:textId="7F7F6E8C" w:rsidR="00710C72" w:rsidRPr="006C0D54" w:rsidRDefault="00710C72" w:rsidP="00710C72">
      <w:pPr>
        <w:pStyle w:val="ListParagraph"/>
        <w:numPr>
          <w:ilvl w:val="0"/>
          <w:numId w:val="11"/>
        </w:numPr>
        <w:tabs>
          <w:tab w:val="left" w:pos="2282"/>
        </w:tabs>
        <w:spacing w:after="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Bagaimana perlindungan hukum terhadap kreditor pada putusan</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N</w:t>
      </w:r>
      <w:r w:rsidRPr="006C0D54">
        <w:rPr>
          <w:rFonts w:ascii="Times New Roman" w:hAnsi="Times New Roman" w:cs="Times New Roman"/>
          <w:sz w:val="24"/>
          <w:szCs w:val="24"/>
        </w:rPr>
        <w:t>omor: 840K/Pdt.Sus-Pailit/2016 ?</w:t>
      </w:r>
    </w:p>
    <w:p w14:paraId="5EC671C1" w14:textId="77777777" w:rsidR="00710C72" w:rsidRPr="006C0D54" w:rsidRDefault="00710C72" w:rsidP="00710C72">
      <w:pPr>
        <w:pStyle w:val="ListParagraph"/>
        <w:numPr>
          <w:ilvl w:val="0"/>
          <w:numId w:val="7"/>
        </w:numPr>
        <w:tabs>
          <w:tab w:val="left" w:pos="2282"/>
        </w:tabs>
        <w:spacing w:after="0" w:line="480" w:lineRule="auto"/>
        <w:ind w:left="851" w:hanging="284"/>
        <w:jc w:val="both"/>
        <w:rPr>
          <w:rFonts w:ascii="Times New Roman" w:hAnsi="Times New Roman" w:cs="Times New Roman"/>
          <w:sz w:val="24"/>
          <w:szCs w:val="24"/>
        </w:rPr>
      </w:pPr>
      <w:r w:rsidRPr="006C0D54">
        <w:rPr>
          <w:rFonts w:ascii="Times New Roman" w:hAnsi="Times New Roman"/>
          <w:sz w:val="24"/>
          <w:szCs w:val="24"/>
        </w:rPr>
        <w:t>Tesis berjudul “</w:t>
      </w:r>
      <w:r w:rsidRPr="006C0D54">
        <w:rPr>
          <w:rFonts w:ascii="Times New Roman" w:hAnsi="Times New Roman" w:cs="Times New Roman"/>
          <w:sz w:val="24"/>
          <w:szCs w:val="24"/>
        </w:rPr>
        <w:t xml:space="preserve">Tinjauan Yuridis Terhadap Permohonan </w:t>
      </w:r>
      <w:r w:rsidRPr="006C0D54">
        <w:rPr>
          <w:rFonts w:ascii="Times New Roman" w:hAnsi="Times New Roman" w:cs="Times New Roman"/>
          <w:i/>
          <w:sz w:val="24"/>
          <w:szCs w:val="24"/>
        </w:rPr>
        <w:t>action pauliana</w:t>
      </w:r>
      <w:r w:rsidRPr="006C0D54">
        <w:rPr>
          <w:rFonts w:ascii="Times New Roman" w:hAnsi="Times New Roman" w:cs="Times New Roman"/>
          <w:sz w:val="24"/>
          <w:szCs w:val="24"/>
        </w:rPr>
        <w:t xml:space="preserve"> Ditinjau Dari Undang-Undang Kepailitan Dan Penundaan Kewajiban Pembayaran Utang”, </w:t>
      </w:r>
      <w:r w:rsidRPr="006C0D54">
        <w:rPr>
          <w:rFonts w:ascii="Times New Roman" w:hAnsi="Times New Roman"/>
          <w:sz w:val="24"/>
          <w:szCs w:val="24"/>
        </w:rPr>
        <w:t xml:space="preserve">yang ditulis oleh: </w:t>
      </w:r>
      <w:r w:rsidRPr="006C0D54">
        <w:rPr>
          <w:rStyle w:val="markedcontent"/>
          <w:rFonts w:ascii="Times New Roman" w:hAnsi="Times New Roman" w:cs="Times New Roman"/>
          <w:sz w:val="24"/>
          <w:szCs w:val="24"/>
        </w:rPr>
        <w:t xml:space="preserve">Zico Fernando, Npm: </w:t>
      </w:r>
      <w:r w:rsidRPr="006C0D54">
        <w:rPr>
          <w:rFonts w:ascii="Times New Roman" w:hAnsi="Times New Roman" w:cs="Times New Roman"/>
          <w:sz w:val="24"/>
          <w:szCs w:val="24"/>
        </w:rPr>
        <w:t>0906497506, Fakultas Hukum Pascasarjana Jakarta Juni 2011</w:t>
      </w:r>
      <w:r w:rsidRPr="006C0D54">
        <w:rPr>
          <w:rStyle w:val="markedcontent"/>
          <w:rFonts w:ascii="Times New Roman" w:hAnsi="Times New Roman" w:cs="Times New Roman"/>
          <w:sz w:val="24"/>
          <w:szCs w:val="24"/>
        </w:rPr>
        <w:t xml:space="preserve">, </w:t>
      </w:r>
      <w:r w:rsidRPr="006C0D54">
        <w:rPr>
          <w:rFonts w:ascii="Times New Roman" w:hAnsi="Times New Roman" w:cs="Times New Roman"/>
          <w:sz w:val="24"/>
          <w:szCs w:val="24"/>
        </w:rPr>
        <w:t>dengan fokus perumusan yang dikaji:</w:t>
      </w:r>
    </w:p>
    <w:p w14:paraId="7E06CFE0" w14:textId="4265AA90" w:rsidR="00710C72" w:rsidRPr="006C0D54" w:rsidRDefault="00710C72" w:rsidP="00710C72">
      <w:pPr>
        <w:pStyle w:val="ListParagraph"/>
        <w:numPr>
          <w:ilvl w:val="0"/>
          <w:numId w:val="8"/>
        </w:numPr>
        <w:tabs>
          <w:tab w:val="left" w:pos="2282"/>
        </w:tabs>
        <w:spacing w:after="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Apakah Permohonan</w:t>
      </w:r>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yang digunakan dalam kasus kepailitan sebagai sarana untuk mengembalikan boedel pailit sudah sesuai dengan ketentuan UUK dan PKPU?</w:t>
      </w:r>
    </w:p>
    <w:p w14:paraId="6661D19D" w14:textId="77777777" w:rsidR="00710C72" w:rsidRPr="006C0D54" w:rsidRDefault="00710C72" w:rsidP="00710C72">
      <w:pPr>
        <w:pStyle w:val="ListParagraph"/>
        <w:numPr>
          <w:ilvl w:val="0"/>
          <w:numId w:val="8"/>
        </w:numPr>
        <w:tabs>
          <w:tab w:val="left" w:pos="2282"/>
        </w:tabs>
        <w:spacing w:after="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Upaya hukum apa yang dapat dilakukan terkait perbuatan debitor pailit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yang merugikan kepentingan kreditor pailit?</w:t>
      </w:r>
    </w:p>
    <w:p w14:paraId="51B35D02" w14:textId="77777777" w:rsidR="00710C72" w:rsidRPr="006C0D54" w:rsidRDefault="00710C72" w:rsidP="00710C72">
      <w:pPr>
        <w:spacing w:after="0" w:line="480" w:lineRule="auto"/>
        <w:jc w:val="both"/>
        <w:rPr>
          <w:rFonts w:ascii="Times New Roman" w:hAnsi="Times New Roman" w:cs="Times New Roman"/>
          <w:b/>
          <w:sz w:val="24"/>
          <w:szCs w:val="24"/>
        </w:rPr>
      </w:pPr>
      <w:r w:rsidRPr="006C0D54">
        <w:rPr>
          <w:rFonts w:ascii="Times New Roman" w:hAnsi="Times New Roman" w:cs="Times New Roman"/>
          <w:b/>
          <w:sz w:val="24"/>
          <w:szCs w:val="24"/>
        </w:rPr>
        <w:t>1.</w:t>
      </w:r>
      <w:proofErr w:type="gramStart"/>
      <w:r w:rsidRPr="006C0D54">
        <w:rPr>
          <w:rFonts w:ascii="Times New Roman" w:hAnsi="Times New Roman" w:cs="Times New Roman"/>
          <w:b/>
          <w:sz w:val="24"/>
          <w:szCs w:val="24"/>
        </w:rPr>
        <w:t>6.Kerangka</w:t>
      </w:r>
      <w:proofErr w:type="gram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Teori</w:t>
      </w:r>
      <w:proofErr w:type="spellEnd"/>
      <w:r w:rsidRPr="006C0D54">
        <w:rPr>
          <w:rFonts w:ascii="Times New Roman" w:hAnsi="Times New Roman" w:cs="Times New Roman"/>
          <w:b/>
          <w:sz w:val="24"/>
          <w:szCs w:val="24"/>
        </w:rPr>
        <w:t xml:space="preserve"> dan </w:t>
      </w:r>
      <w:proofErr w:type="spellStart"/>
      <w:r w:rsidRPr="006C0D54">
        <w:rPr>
          <w:rFonts w:ascii="Times New Roman" w:hAnsi="Times New Roman" w:cs="Times New Roman"/>
          <w:b/>
          <w:sz w:val="24"/>
          <w:szCs w:val="24"/>
        </w:rPr>
        <w:t>Konsep</w:t>
      </w:r>
      <w:proofErr w:type="spellEnd"/>
    </w:p>
    <w:p w14:paraId="690401EC" w14:textId="77777777" w:rsidR="00710C72" w:rsidRPr="006C0D54" w:rsidRDefault="00710C72" w:rsidP="00710C72">
      <w:pPr>
        <w:spacing w:after="0" w:line="480" w:lineRule="auto"/>
        <w:ind w:firstLine="284"/>
        <w:jc w:val="both"/>
        <w:rPr>
          <w:rFonts w:ascii="Times New Roman" w:hAnsi="Times New Roman" w:cs="Times New Roman"/>
          <w:b/>
          <w:sz w:val="24"/>
          <w:szCs w:val="24"/>
        </w:rPr>
      </w:pPr>
      <w:r w:rsidRPr="006C0D54">
        <w:rPr>
          <w:rFonts w:ascii="Times New Roman" w:hAnsi="Times New Roman" w:cs="Times New Roman"/>
          <w:b/>
          <w:sz w:val="24"/>
          <w:szCs w:val="24"/>
        </w:rPr>
        <w:t xml:space="preserve">a. </w:t>
      </w:r>
      <w:proofErr w:type="spellStart"/>
      <w:r w:rsidRPr="006C0D54">
        <w:rPr>
          <w:rFonts w:ascii="Times New Roman" w:hAnsi="Times New Roman" w:cs="Times New Roman"/>
          <w:b/>
          <w:sz w:val="24"/>
          <w:szCs w:val="24"/>
        </w:rPr>
        <w:t>Kerangka</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Teori</w:t>
      </w:r>
      <w:proofErr w:type="spellEnd"/>
    </w:p>
    <w:p w14:paraId="59CA9FA9"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informasi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ilmiah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diperoleh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meningkatkan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abstraksi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hubungan-hubungan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proposisi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rPr>
        <w:lastRenderedPageBreak/>
        <w:t xml:space="preserve">yang </w:t>
      </w:r>
      <w:proofErr w:type="spellStart"/>
      <w:r w:rsidRPr="006C0D54">
        <w:rPr>
          <w:rFonts w:ascii="Times New Roman" w:hAnsi="Times New Roman" w:cs="Times New Roman"/>
          <w:sz w:val="24"/>
          <w:szCs w:val="24"/>
        </w:rPr>
        <w:t>kompleks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biasanya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rangkaian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logis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proposisi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abstrak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proposisi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sebuah</w:t>
      </w:r>
      <w:proofErr w:type="spellEnd"/>
      <w:r w:rsidRPr="006C0D54">
        <w:rPr>
          <w:rFonts w:ascii="Times New Roman" w:hAnsi="Times New Roman" w:cs="Times New Roman"/>
          <w:sz w:val="24"/>
          <w:szCs w:val="24"/>
        </w:rPr>
        <w:t xml:space="preserve"> set </w:t>
      </w:r>
      <w:proofErr w:type="spellStart"/>
      <w:r w:rsidRPr="006C0D54">
        <w:rPr>
          <w:rFonts w:ascii="Times New Roman" w:hAnsi="Times New Roman" w:cs="Times New Roman"/>
          <w:sz w:val="24"/>
          <w:szCs w:val="24"/>
        </w:rPr>
        <w:t>konsep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construct</w:t>
      </w:r>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lainnya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set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proposisi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mengandung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pandangan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sistematis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gejala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sistematis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gejala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sosial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gejala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rangkaian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logis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proposisi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informasi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ilmiah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meningkatkan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abstraksi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proposisi</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5"/>
      </w:r>
    </w:p>
    <w:p w14:paraId="4D5C09EF" w14:textId="77777777" w:rsidR="00710C72" w:rsidRPr="006C0D54" w:rsidRDefault="00710C72" w:rsidP="00710C72">
      <w:pPr>
        <w:spacing w:after="0" w:line="480" w:lineRule="auto"/>
        <w:ind w:firstLine="567"/>
        <w:jc w:val="both"/>
        <w:rPr>
          <w:rFonts w:ascii="Times New Roman" w:hAnsi="Times New Roman" w:cs="Times New Roman"/>
          <w:sz w:val="24"/>
          <w:szCs w:val="24"/>
        </w:rPr>
      </w:pPr>
      <w:r w:rsidRPr="006C0D54">
        <w:rPr>
          <w:rFonts w:ascii="Times New Roman" w:hAnsi="Times New Roman"/>
          <w:sz w:val="24"/>
          <w:szCs w:val="24"/>
          <w:lang w:val="id-ID"/>
        </w:rPr>
        <w:t>Kerangka teoritis yakni kerangka pemikiran atau butir-butir pendapat teori, sipenulis mengenai sesuatu kasus ataupun permasalahan, yang bagi si peneliti menjadi bahan perbandingan, pegangan teoritis yang mungkin ia setujui atau tidak disetujui, ini merupakan masukan eksternal bagi peneliti.</w:t>
      </w:r>
      <w:r w:rsidRPr="006C0D54">
        <w:rPr>
          <w:rStyle w:val="FootnoteReference"/>
          <w:rFonts w:ascii="Times New Roman" w:hAnsi="Times New Roman"/>
          <w:sz w:val="24"/>
          <w:szCs w:val="24"/>
          <w:lang w:val="id-ID"/>
        </w:rPr>
        <w:footnoteReference w:id="26"/>
      </w:r>
      <w:r w:rsidRPr="006C0D54">
        <w:rPr>
          <w:rFonts w:ascii="Times New Roman" w:hAnsi="Times New Roman"/>
          <w:sz w:val="24"/>
          <w:szCs w:val="24"/>
        </w:rPr>
        <w:t xml:space="preserve"> </w:t>
      </w:r>
      <w:proofErr w:type="spellStart"/>
      <w:r w:rsidRPr="006C0D54">
        <w:rPr>
          <w:rFonts w:ascii="Times New Roman" w:hAnsi="Times New Roman" w:cs="Times New Roman"/>
          <w:sz w:val="24"/>
          <w:szCs w:val="24"/>
        </w:rPr>
        <w:t>Kerangka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landasan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dukungan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lang w:val="en-GB"/>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membangun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memperkuat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kebenaran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dianalisis</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7"/>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pisau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analisis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digunakan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dijadikan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panduan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analisis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penilaian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preskripsi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temuan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peristiwa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8"/>
      </w:r>
      <w:r w:rsidRPr="006C0D54">
        <w:rPr>
          <w:rFonts w:ascii="Times New Roman" w:hAnsi="Times New Roman" w:cs="Times New Roman"/>
          <w:sz w:val="24"/>
          <w:szCs w:val="24"/>
        </w:rPr>
        <w:t xml:space="preserve"> </w:t>
      </w:r>
    </w:p>
    <w:p w14:paraId="5EF5F31C"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Soerjono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Soekanto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sistem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berisikan</w:t>
      </w:r>
      <w:proofErr w:type="spellEnd"/>
      <w:r w:rsidRPr="006C0D54">
        <w:rPr>
          <w:rFonts w:ascii="Times New Roman" w:hAnsi="Times New Roman" w:cs="Times New Roman"/>
          <w:sz w:val="24"/>
          <w:szCs w:val="24"/>
        </w:rPr>
        <w:br/>
      </w:r>
      <w:proofErr w:type="spellStart"/>
      <w:r w:rsidRPr="006C0D54">
        <w:rPr>
          <w:rFonts w:ascii="Times New Roman" w:hAnsi="Times New Roman" w:cs="Times New Roman"/>
          <w:sz w:val="24"/>
          <w:szCs w:val="24"/>
        </w:rPr>
        <w:t>proposisi-proposisi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diuji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kebenarannya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menjelaskan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aneka</w:t>
      </w:r>
      <w:proofErr w:type="spellEnd"/>
      <w:r w:rsidRPr="006C0D54">
        <w:rPr>
          <w:rFonts w:ascii="Times New Roman" w:hAnsi="Times New Roman" w:cs="Times New Roman"/>
          <w:sz w:val="24"/>
          <w:szCs w:val="24"/>
        </w:rPr>
        <w:br/>
      </w:r>
      <w:proofErr w:type="spellStart"/>
      <w:r w:rsidRPr="006C0D54">
        <w:rPr>
          <w:rFonts w:ascii="Times New Roman" w:hAnsi="Times New Roman" w:cs="Times New Roman"/>
          <w:sz w:val="24"/>
          <w:szCs w:val="24"/>
        </w:rPr>
        <w:t>macam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gejala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sosial</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dihadapinya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pengarahan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br/>
      </w:r>
      <w:proofErr w:type="spellStart"/>
      <w:r w:rsidRPr="006C0D54">
        <w:rPr>
          <w:rFonts w:ascii="Times New Roman" w:hAnsi="Times New Roman" w:cs="Times New Roman"/>
          <w:sz w:val="24"/>
          <w:szCs w:val="24"/>
        </w:rPr>
        <w:lastRenderedPageBreak/>
        <w:t>aktifitas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penelitian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taraf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pemahaman</w:t>
      </w:r>
      <w:proofErr w:type="spellEnd"/>
      <w:r w:rsidRPr="006C0D54">
        <w:rPr>
          <w:rFonts w:ascii="Times New Roman" w:hAnsi="Times New Roman" w:cs="Times New Roman"/>
          <w:sz w:val="24"/>
          <w:szCs w:val="24"/>
        </w:rPr>
        <w:br/>
      </w:r>
      <w:proofErr w:type="spellStart"/>
      <w:r w:rsidRPr="006C0D54">
        <w:rPr>
          <w:rFonts w:ascii="Times New Roman" w:hAnsi="Times New Roman" w:cs="Times New Roman"/>
          <w:sz w:val="24"/>
          <w:szCs w:val="24"/>
        </w:rPr>
        <w:t>tertentu</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9"/>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JJ.H Bruggink,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keseluruhan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saling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berkenaan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sistem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konseptual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aturan-aturan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peraturan-peraturan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sistem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penting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dipositifkan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30"/>
      </w:r>
      <w:r w:rsidRPr="006C0D54">
        <w:rPr>
          <w:rFonts w:ascii="Times New Roman" w:hAnsi="Times New Roman" w:cs="Times New Roman"/>
          <w:sz w:val="24"/>
          <w:szCs w:val="24"/>
        </w:rPr>
        <w:t xml:space="preserve"> Fred N. Kerlinger juga </w:t>
      </w:r>
      <w:proofErr w:type="spellStart"/>
      <w:r w:rsidRPr="006C0D54">
        <w:rPr>
          <w:rFonts w:ascii="Times New Roman" w:hAnsi="Times New Roman" w:cs="Times New Roman"/>
          <w:sz w:val="24"/>
          <w:szCs w:val="24"/>
        </w:rPr>
        <w:t>mengemukakan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Seperangkat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konstruk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konsep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batasan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proposisi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menyajikan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pandangan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sistematis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fenomena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merinci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hubungan-hubungan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variabel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menjelaskan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memprediksikan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gejala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t xml:space="preserve"> </w:t>
      </w:r>
      <w:r w:rsidRPr="006C0D54">
        <w:rPr>
          <w:rStyle w:val="FootnoteReference"/>
          <w:rFonts w:ascii="Times New Roman" w:hAnsi="Times New Roman" w:cs="Times New Roman"/>
          <w:sz w:val="24"/>
          <w:szCs w:val="24"/>
        </w:rPr>
        <w:footnoteReference w:id="31"/>
      </w:r>
    </w:p>
    <w:p w14:paraId="1C7C587C"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Teori</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digunakan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pisau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analisis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tesis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lang w:val="id-ID"/>
        </w:rPr>
        <w:t xml:space="preserve"> </w:t>
      </w:r>
      <w:proofErr w:type="spellStart"/>
      <w:r w:rsidRPr="006C0D54">
        <w:rPr>
          <w:rFonts w:ascii="Times New Roman" w:hAnsi="Times New Roman"/>
          <w:sz w:val="24"/>
          <w:szCs w:val="24"/>
        </w:rPr>
        <w:t>teori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Teori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p>
    <w:p w14:paraId="695B4252" w14:textId="77777777" w:rsidR="00710C72" w:rsidRPr="006C0D54" w:rsidRDefault="00710C72" w:rsidP="00710C72">
      <w:pPr>
        <w:pStyle w:val="ListParagraph"/>
        <w:numPr>
          <w:ilvl w:val="0"/>
          <w:numId w:val="53"/>
        </w:numPr>
        <w:spacing w:after="0" w:line="480" w:lineRule="auto"/>
        <w:ind w:left="284" w:hanging="284"/>
        <w:jc w:val="both"/>
        <w:rPr>
          <w:rFonts w:ascii="Times New Roman" w:hAnsi="Times New Roman"/>
          <w:b/>
          <w:sz w:val="24"/>
          <w:szCs w:val="24"/>
        </w:rPr>
      </w:pPr>
      <w:proofErr w:type="spellStart"/>
      <w:r w:rsidRPr="006C0D54">
        <w:rPr>
          <w:rFonts w:ascii="Times New Roman" w:hAnsi="Times New Roman"/>
          <w:b/>
          <w:sz w:val="24"/>
          <w:szCs w:val="24"/>
          <w:lang w:val="en-US"/>
        </w:rPr>
        <w:t>Teori</w:t>
      </w:r>
      <w:proofErr w:type="spellEnd"/>
      <w:r w:rsidRPr="006C0D54">
        <w:rPr>
          <w:rFonts w:ascii="Times New Roman" w:hAnsi="Times New Roman"/>
          <w:b/>
          <w:sz w:val="24"/>
          <w:szCs w:val="24"/>
          <w:lang w:val="en-US"/>
        </w:rPr>
        <w:t xml:space="preserve"> </w:t>
      </w:r>
      <w:proofErr w:type="spellStart"/>
      <w:r w:rsidRPr="006C0D54">
        <w:rPr>
          <w:rFonts w:ascii="Times New Roman" w:hAnsi="Times New Roman"/>
          <w:b/>
          <w:sz w:val="24"/>
          <w:szCs w:val="24"/>
          <w:lang w:val="en-US"/>
        </w:rPr>
        <w:t>Harta</w:t>
      </w:r>
      <w:proofErr w:type="spellEnd"/>
      <w:r w:rsidRPr="006C0D54">
        <w:rPr>
          <w:rFonts w:ascii="Times New Roman" w:hAnsi="Times New Roman"/>
          <w:b/>
          <w:sz w:val="24"/>
          <w:szCs w:val="24"/>
          <w:lang w:val="en-US"/>
        </w:rPr>
        <w:t xml:space="preserve"> </w:t>
      </w:r>
      <w:proofErr w:type="spellStart"/>
      <w:r w:rsidRPr="006C0D54">
        <w:rPr>
          <w:rFonts w:ascii="Times New Roman" w:hAnsi="Times New Roman"/>
          <w:b/>
          <w:sz w:val="24"/>
          <w:szCs w:val="24"/>
          <w:lang w:val="en-US"/>
        </w:rPr>
        <w:t>Kebendaan</w:t>
      </w:r>
      <w:proofErr w:type="spellEnd"/>
    </w:p>
    <w:p w14:paraId="0D818FD5" w14:textId="0DB0EB42" w:rsidR="00F7036C" w:rsidRPr="006C0D54" w:rsidRDefault="00F7036C" w:rsidP="00F7036C">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t>
      </w:r>
      <w:proofErr w:type="spellEnd"/>
      <w:r w:rsidRPr="006C0D54">
        <w:rPr>
          <w:rFonts w:ascii="Times New Roman" w:hAnsi="Times New Roman"/>
          <w:sz w:val="24"/>
          <w:szCs w:val="24"/>
        </w:rPr>
        <w:t xml:space="preserve">-II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w:t>
      </w:r>
      <w:proofErr w:type="spellStart"/>
      <w:r w:rsidRPr="006C0D54">
        <w:rPr>
          <w:rFonts w:ascii="Times New Roman" w:hAnsi="Times New Roman"/>
          <w:sz w:val="24"/>
          <w:szCs w:val="24"/>
        </w:rPr>
        <w:t>Soediman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Kartohadiprodjo</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apakah</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didapatkan</w:t>
      </w:r>
      <w:proofErr w:type="spellEnd"/>
      <w:r w:rsidRPr="006C0D54">
        <w:rPr>
          <w:rFonts w:ascii="Times New Roman" w:hAnsi="Times New Roman"/>
          <w:sz w:val="24"/>
          <w:szCs w:val="24"/>
        </w:rPr>
        <w:t xml:space="preserve"> pada orang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orang lain, </w:t>
      </w:r>
      <w:proofErr w:type="spellStart"/>
      <w:r w:rsidRPr="006C0D54">
        <w:rPr>
          <w:rFonts w:ascii="Times New Roman" w:hAnsi="Times New Roman"/>
          <w:sz w:val="24"/>
          <w:szCs w:val="24"/>
        </w:rPr>
        <w:t>tertentu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tertentu</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nilai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L.J. van Apeldoorn,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bernilai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Buku</w:t>
      </w:r>
      <w:proofErr w:type="spellEnd"/>
      <w:r w:rsidRPr="006C0D54">
        <w:rPr>
          <w:rFonts w:ascii="Times New Roman" w:hAnsi="Times New Roman"/>
          <w:sz w:val="24"/>
          <w:szCs w:val="24"/>
        </w:rPr>
        <w:t xml:space="preserve"> II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saja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tetapi</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memuat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waris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Diaturnya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waris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Buku</w:t>
      </w:r>
      <w:proofErr w:type="spellEnd"/>
      <w:r w:rsidRPr="006C0D54">
        <w:rPr>
          <w:rFonts w:ascii="Times New Roman" w:hAnsi="Times New Roman"/>
          <w:sz w:val="24"/>
          <w:szCs w:val="24"/>
        </w:rPr>
        <w:t xml:space="preserve"> II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pertimbangan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pembentuk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menganggap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waris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boedel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orang yang </w:t>
      </w:r>
      <w:proofErr w:type="spellStart"/>
      <w:r w:rsidRPr="006C0D54">
        <w:rPr>
          <w:rFonts w:ascii="Times New Roman" w:hAnsi="Times New Roman"/>
          <w:sz w:val="24"/>
          <w:szCs w:val="24"/>
        </w:rPr>
        <w:t>meninggal</w:t>
      </w:r>
      <w:proofErr w:type="spellEnd"/>
      <w:r w:rsidRPr="006C0D54">
        <w:rPr>
          <w:rFonts w:ascii="Times New Roman" w:hAnsi="Times New Roman"/>
          <w:sz w:val="24"/>
          <w:szCs w:val="24"/>
        </w:rPr>
        <w:t xml:space="preserve"> dunia. Oleh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dianggap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Buku</w:t>
      </w:r>
      <w:proofErr w:type="spellEnd"/>
      <w:r w:rsidRPr="006C0D54">
        <w:rPr>
          <w:rFonts w:ascii="Times New Roman" w:hAnsi="Times New Roman"/>
          <w:sz w:val="24"/>
          <w:szCs w:val="24"/>
        </w:rPr>
        <w:t xml:space="preserve"> II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pendapat</w:t>
      </w:r>
      <w:proofErr w:type="spellEnd"/>
      <w:r w:rsidRPr="006C0D54">
        <w:rPr>
          <w:rFonts w:ascii="Times New Roman" w:hAnsi="Times New Roman"/>
          <w:sz w:val="24"/>
          <w:szCs w:val="24"/>
        </w:rPr>
        <w:t xml:space="preserve"> lain </w:t>
      </w:r>
      <w:proofErr w:type="spellStart"/>
      <w:r w:rsidRPr="006C0D54">
        <w:rPr>
          <w:rFonts w:ascii="Times New Roman" w:hAnsi="Times New Roman"/>
          <w:sz w:val="24"/>
          <w:szCs w:val="24"/>
        </w:rPr>
        <w:t>mengatakan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waris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Buku</w:t>
      </w:r>
      <w:proofErr w:type="spellEnd"/>
      <w:r w:rsidRPr="006C0D54">
        <w:rPr>
          <w:rFonts w:ascii="Times New Roman" w:hAnsi="Times New Roman"/>
          <w:sz w:val="24"/>
          <w:szCs w:val="24"/>
        </w:rPr>
        <w:t xml:space="preserve"> II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pewarisan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memperoleh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584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pula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Buku</w:t>
      </w:r>
      <w:proofErr w:type="spellEnd"/>
      <w:r w:rsidRPr="006C0D54">
        <w:rPr>
          <w:rFonts w:ascii="Times New Roman" w:hAnsi="Times New Roman"/>
          <w:sz w:val="24"/>
          <w:szCs w:val="24"/>
        </w:rPr>
        <w:t xml:space="preserve"> II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w:t>
      </w:r>
      <w:r w:rsidR="00C71961" w:rsidRPr="006C0D54">
        <w:rPr>
          <w:rStyle w:val="FootnoteReference"/>
          <w:rFonts w:ascii="Times New Roman" w:hAnsi="Times New Roman"/>
          <w:sz w:val="24"/>
          <w:szCs w:val="24"/>
        </w:rPr>
        <w:footnoteReference w:id="32"/>
      </w:r>
    </w:p>
    <w:p w14:paraId="76D76219" w14:textId="11F7F2D9" w:rsidR="00F7036C" w:rsidRPr="006C0D54" w:rsidRDefault="00F7036C" w:rsidP="00F7036C">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Sistem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sistem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tertutup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Artinya</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selain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sudah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ditetapkan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0000207D"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terbatas</w:t>
      </w:r>
      <w:proofErr w:type="spellEnd"/>
      <w:r w:rsidRPr="006C0D54">
        <w:rPr>
          <w:rFonts w:ascii="Times New Roman" w:hAnsi="Times New Roman"/>
          <w:sz w:val="24"/>
          <w:szCs w:val="24"/>
        </w:rPr>
        <w:t xml:space="preserve"> pada yang </w:t>
      </w:r>
      <w:proofErr w:type="spellStart"/>
      <w:r w:rsidRPr="006C0D54">
        <w:rPr>
          <w:rFonts w:ascii="Times New Roman" w:hAnsi="Times New Roman"/>
          <w:sz w:val="24"/>
          <w:szCs w:val="24"/>
        </w:rPr>
        <w:t>sudah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ditetapkan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saja</w:t>
      </w:r>
      <w:proofErr w:type="spellEnd"/>
      <w:r w:rsidRPr="006C0D54">
        <w:rPr>
          <w:rFonts w:ascii="Times New Roman" w:hAnsi="Times New Roman"/>
          <w:sz w:val="24"/>
          <w:szCs w:val="24"/>
        </w:rPr>
        <w:t xml:space="preserve">. Hal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berlawanan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sistem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di mana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sistem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terbuka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Artinya</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w:t>
      </w:r>
      <w:proofErr w:type="spellEnd"/>
      <w:r w:rsidRPr="006C0D54">
        <w:rPr>
          <w:rFonts w:ascii="Times New Roman" w:hAnsi="Times New Roman"/>
          <w:sz w:val="24"/>
          <w:szCs w:val="24"/>
        </w:rPr>
        <w:t xml:space="preserve"> pun juga,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sudah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maupun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belum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peraturannya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sekali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siapa</w:t>
      </w:r>
      <w:proofErr w:type="spellEnd"/>
      <w:r w:rsidRPr="006C0D54">
        <w:rPr>
          <w:rFonts w:ascii="Times New Roman" w:hAnsi="Times New Roman"/>
          <w:sz w:val="24"/>
          <w:szCs w:val="24"/>
        </w:rPr>
        <w:t xml:space="preserve"> pun </w:t>
      </w:r>
      <w:proofErr w:type="spellStart"/>
      <w:r w:rsidRPr="006C0D54">
        <w:rPr>
          <w:rFonts w:ascii="Times New Roman" w:hAnsi="Times New Roman"/>
          <w:sz w:val="24"/>
          <w:szCs w:val="24"/>
        </w:rPr>
        <w:t>boleh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w:t>
      </w:r>
      <w:proofErr w:type="spellEnd"/>
      <w:r w:rsidRPr="006C0D54">
        <w:rPr>
          <w:rFonts w:ascii="Times New Roman" w:hAnsi="Times New Roman"/>
          <w:sz w:val="24"/>
          <w:szCs w:val="24"/>
        </w:rPr>
        <w:t xml:space="preserve"> pun juga.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Namun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berlakunya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dibatasi</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kesusilaan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ketertiban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w:t>
      </w:r>
    </w:p>
    <w:p w14:paraId="4263ED99" w14:textId="573DF960" w:rsidR="00C71961" w:rsidRPr="006C0D54" w:rsidRDefault="00F7036C" w:rsidP="00DA1355">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499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benda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ialah</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tiap-tiap</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barang</w:t>
      </w:r>
      <w:proofErr w:type="spellEnd"/>
      <w:r w:rsidRPr="006C0D54">
        <w:rPr>
          <w:rFonts w:ascii="Times New Roman" w:hAnsi="Times New Roman"/>
          <w:i/>
          <w:sz w:val="24"/>
          <w:szCs w:val="24"/>
        </w:rPr>
        <w:t xml:space="preserve"> dan </w:t>
      </w:r>
      <w:proofErr w:type="spellStart"/>
      <w:r w:rsidRPr="006C0D54">
        <w:rPr>
          <w:rFonts w:ascii="Times New Roman" w:hAnsi="Times New Roman"/>
          <w:i/>
          <w:sz w:val="24"/>
          <w:szCs w:val="24"/>
        </w:rPr>
        <w:t>tiap-tiap</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hak</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dapat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dikuasai</w:t>
      </w:r>
      <w:proofErr w:type="spellEnd"/>
      <w:r w:rsidRPr="006C0D54">
        <w:rPr>
          <w:rFonts w:ascii="Times New Roman" w:hAnsi="Times New Roman"/>
          <w:i/>
          <w:sz w:val="24"/>
          <w:szCs w:val="24"/>
        </w:rPr>
        <w:t xml:space="preserve"> oleh </w:t>
      </w:r>
      <w:proofErr w:type="spellStart"/>
      <w:r w:rsidRPr="006C0D54">
        <w:rPr>
          <w:rFonts w:ascii="Times New Roman" w:hAnsi="Times New Roman"/>
          <w:i/>
          <w:sz w:val="24"/>
          <w:szCs w:val="24"/>
        </w:rPr>
        <w:t>hak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milik</w:t>
      </w:r>
      <w:proofErr w:type="spellEnd"/>
      <w:r w:rsidRPr="006C0D54">
        <w:rPr>
          <w:rFonts w:ascii="Times New Roman" w:hAnsi="Times New Roman"/>
          <w:i/>
          <w:sz w:val="24"/>
          <w:szCs w:val="24"/>
        </w:rPr>
        <w:t>.</w:t>
      </w:r>
      <w:r w:rsidRPr="006C0D54">
        <w:rPr>
          <w:rFonts w:ascii="Times New Roman" w:hAnsi="Times New Roman"/>
          <w:sz w:val="24"/>
          <w:szCs w:val="24"/>
        </w:rPr>
        <w:t xml:space="preserve"> </w:t>
      </w:r>
      <w:proofErr w:type="spellStart"/>
      <w:r w:rsidRPr="006C0D54">
        <w:rPr>
          <w:rFonts w:ascii="Times New Roman" w:hAnsi="Times New Roman"/>
          <w:i/>
          <w:sz w:val="24"/>
          <w:szCs w:val="24"/>
        </w:rPr>
        <w:t>Adapun</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dimaksud</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dengan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benda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dalam</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arti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ilmu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hukum</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adalah</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segala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sesuatu</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dapat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menjadi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objek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hukum</w:t>
      </w:r>
      <w:proofErr w:type="spellEnd"/>
      <w:r w:rsidRPr="006C0D54">
        <w:rPr>
          <w:rFonts w:ascii="Times New Roman" w:hAnsi="Times New Roman"/>
          <w:i/>
          <w:sz w:val="24"/>
          <w:szCs w:val="24"/>
        </w:rPr>
        <w:t xml:space="preserve"> dan </w:t>
      </w:r>
      <w:proofErr w:type="spellStart"/>
      <w:r w:rsidRPr="006C0D54">
        <w:rPr>
          <w:rFonts w:ascii="Times New Roman" w:hAnsi="Times New Roman"/>
          <w:i/>
          <w:sz w:val="24"/>
          <w:szCs w:val="24"/>
        </w:rPr>
        <w:t>barang-barang</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dapat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menjadi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milik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serta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hak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setiap</w:t>
      </w:r>
      <w:proofErr w:type="spellEnd"/>
      <w:r w:rsidRPr="006C0D54">
        <w:rPr>
          <w:rFonts w:ascii="Times New Roman" w:hAnsi="Times New Roman"/>
          <w:i/>
          <w:sz w:val="24"/>
          <w:szCs w:val="24"/>
        </w:rPr>
        <w:t xml:space="preserve"> orang yang </w:t>
      </w:r>
      <w:proofErr w:type="spellStart"/>
      <w:r w:rsidRPr="006C0D54">
        <w:rPr>
          <w:rFonts w:ascii="Times New Roman" w:hAnsi="Times New Roman"/>
          <w:i/>
          <w:sz w:val="24"/>
          <w:szCs w:val="24"/>
        </w:rPr>
        <w:t>dilindungi</w:t>
      </w:r>
      <w:proofErr w:type="spellEnd"/>
      <w:r w:rsidRPr="006C0D54">
        <w:rPr>
          <w:rFonts w:ascii="Times New Roman" w:hAnsi="Times New Roman"/>
          <w:i/>
          <w:sz w:val="24"/>
          <w:szCs w:val="24"/>
        </w:rPr>
        <w:t xml:space="preserve"> oleh </w:t>
      </w:r>
      <w:proofErr w:type="spellStart"/>
      <w:r w:rsidRPr="006C0D54">
        <w:rPr>
          <w:rFonts w:ascii="Times New Roman" w:hAnsi="Times New Roman"/>
          <w:i/>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w:t>
      </w:r>
      <w:proofErr w:type="spellStart"/>
      <w:r w:rsidRPr="006C0D54">
        <w:rPr>
          <w:rFonts w:ascii="Times New Roman" w:hAnsi="Times New Roman"/>
          <w:sz w:val="24"/>
          <w:szCs w:val="24"/>
        </w:rPr>
        <w:t>Soediman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Kartohadiprodjo</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dimaksudkan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berwujud</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kecuali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r w:rsidRPr="006C0D54">
        <w:rPr>
          <w:rFonts w:ascii="Times New Roman" w:hAnsi="Times New Roman"/>
          <w:sz w:val="24"/>
          <w:szCs w:val="24"/>
        </w:rPr>
        <w:lastRenderedPageBreak/>
        <w:t xml:space="preserve">Prof. Sri </w:t>
      </w:r>
      <w:proofErr w:type="spellStart"/>
      <w:r w:rsidRPr="006C0D54">
        <w:rPr>
          <w:rFonts w:ascii="Times New Roman" w:hAnsi="Times New Roman"/>
          <w:sz w:val="24"/>
          <w:szCs w:val="24"/>
        </w:rPr>
        <w:t>Soedewi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Masjchoen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Sofwan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pertama-tama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berwujud</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ditangkap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pancaindra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tapi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w:t>
      </w:r>
      <w:r w:rsidR="00DA1355" w:rsidRPr="006C0D54">
        <w:rPr>
          <w:rFonts w:ascii="Times New Roman" w:hAnsi="Times New Roman"/>
          <w:sz w:val="24"/>
          <w:szCs w:val="24"/>
        </w:rPr>
        <w:t>rang</w:t>
      </w:r>
      <w:proofErr w:type="spellEnd"/>
      <w:r w:rsidR="00DA1355" w:rsidRPr="006C0D54">
        <w:rPr>
          <w:rFonts w:ascii="Times New Roman" w:hAnsi="Times New Roman"/>
          <w:sz w:val="24"/>
          <w:szCs w:val="24"/>
        </w:rPr>
        <w:t xml:space="preserve"> yang </w:t>
      </w:r>
      <w:proofErr w:type="spellStart"/>
      <w:r w:rsidR="00DA1355" w:rsidRPr="006C0D54">
        <w:rPr>
          <w:rFonts w:ascii="Times New Roman" w:hAnsi="Times New Roman"/>
          <w:sz w:val="24"/>
          <w:szCs w:val="24"/>
        </w:rPr>
        <w:t>tak</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berwujud</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termasuk</w:t>
      </w:r>
      <w:proofErr w:type="spellEnd"/>
      <w:r w:rsidR="00DA1355"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Adapun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w:t>
      </w:r>
      <w:proofErr w:type="spellStart"/>
      <w:r w:rsidR="00DA1355" w:rsidRPr="006C0D54">
        <w:rPr>
          <w:rFonts w:ascii="Times New Roman" w:hAnsi="Times New Roman"/>
          <w:sz w:val="24"/>
          <w:szCs w:val="24"/>
        </w:rPr>
        <w:t>Subekti</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perkataan</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benda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i/>
          <w:sz w:val="24"/>
          <w:szCs w:val="24"/>
        </w:rPr>
        <w:t>zaak</w:t>
      </w:r>
      <w:proofErr w:type="spellEnd"/>
      <w:r w:rsidR="00DA1355"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luas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segala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ya</w:t>
      </w:r>
      <w:r w:rsidR="00DA1355" w:rsidRPr="006C0D54">
        <w:rPr>
          <w:rFonts w:ascii="Times New Roman" w:hAnsi="Times New Roman"/>
          <w:sz w:val="24"/>
          <w:szCs w:val="24"/>
        </w:rPr>
        <w:t xml:space="preserve">ng </w:t>
      </w:r>
      <w:proofErr w:type="spellStart"/>
      <w:r w:rsidR="00DA1355" w:rsidRPr="006C0D54">
        <w:rPr>
          <w:rFonts w:ascii="Times New Roman" w:hAnsi="Times New Roman"/>
          <w:sz w:val="24"/>
          <w:szCs w:val="24"/>
        </w:rPr>
        <w:t>dapat</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dihaki</w:t>
      </w:r>
      <w:proofErr w:type="spellEnd"/>
      <w:r w:rsidR="00DA1355" w:rsidRPr="006C0D54">
        <w:rPr>
          <w:rFonts w:ascii="Times New Roman" w:hAnsi="Times New Roman"/>
          <w:sz w:val="24"/>
          <w:szCs w:val="24"/>
        </w:rPr>
        <w:t xml:space="preserve"> oleh orang, dan </w:t>
      </w:r>
      <w:proofErr w:type="spellStart"/>
      <w:r w:rsidRPr="006C0D54">
        <w:rPr>
          <w:rFonts w:ascii="Times New Roman" w:hAnsi="Times New Roman"/>
          <w:sz w:val="24"/>
          <w:szCs w:val="24"/>
        </w:rPr>
        <w:t>perkataan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sempit</w:t>
      </w:r>
      <w:proofErr w:type="spellEnd"/>
      <w:r w:rsidRPr="006C0D54">
        <w:rPr>
          <w:rFonts w:ascii="Times New Roman" w:hAnsi="Times New Roman"/>
          <w:sz w:val="24"/>
          <w:szCs w:val="24"/>
        </w:rPr>
        <w:t xml:space="preserve"> </w:t>
      </w:r>
      <w:proofErr w:type="spellStart"/>
      <w:r w:rsidR="00DA1355" w:rsidRPr="006C0D54">
        <w:rPr>
          <w:rFonts w:ascii="Times New Roman" w:hAnsi="Times New Roman"/>
          <w:sz w:val="24"/>
          <w:szCs w:val="24"/>
        </w:rPr>
        <w:t>ialah</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sebagai</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barang</w:t>
      </w:r>
      <w:proofErr w:type="spellEnd"/>
      <w:r w:rsidR="00DA1355" w:rsidRPr="006C0D54">
        <w:rPr>
          <w:rFonts w:ascii="Times New Roman" w:hAnsi="Times New Roman"/>
          <w:sz w:val="24"/>
          <w:szCs w:val="24"/>
        </w:rPr>
        <w:t xml:space="preserve"> yang </w:t>
      </w:r>
      <w:proofErr w:type="spellStart"/>
      <w:r w:rsidR="00DA1355" w:rsidRPr="006C0D54">
        <w:rPr>
          <w:rFonts w:ascii="Times New Roman" w:hAnsi="Times New Roman"/>
          <w:sz w:val="24"/>
          <w:szCs w:val="24"/>
        </w:rPr>
        <w:t>dapat</w:t>
      </w:r>
      <w:proofErr w:type="spellEnd"/>
      <w:r w:rsidR="00DA1355" w:rsidRPr="006C0D54">
        <w:rPr>
          <w:rFonts w:ascii="Times New Roman" w:hAnsi="Times New Roman"/>
          <w:sz w:val="24"/>
          <w:szCs w:val="24"/>
        </w:rPr>
        <w:t xml:space="preserve"> </w:t>
      </w:r>
      <w:proofErr w:type="spellStart"/>
      <w:r w:rsidRPr="006C0D54">
        <w:rPr>
          <w:rFonts w:ascii="Times New Roman" w:hAnsi="Times New Roman"/>
          <w:sz w:val="24"/>
          <w:szCs w:val="24"/>
        </w:rPr>
        <w:t>terlihat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saja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L.J. van Ap</w:t>
      </w:r>
      <w:r w:rsidR="00DA1355" w:rsidRPr="006C0D54">
        <w:rPr>
          <w:rFonts w:ascii="Times New Roman" w:hAnsi="Times New Roman"/>
          <w:sz w:val="24"/>
          <w:szCs w:val="24"/>
        </w:rPr>
        <w:t xml:space="preserve">eldoorn, </w:t>
      </w:r>
      <w:proofErr w:type="spellStart"/>
      <w:r w:rsidR="00DA1355" w:rsidRPr="006C0D54">
        <w:rPr>
          <w:rFonts w:ascii="Times New Roman" w:hAnsi="Times New Roman"/>
          <w:sz w:val="24"/>
          <w:szCs w:val="24"/>
        </w:rPr>
        <w:t>benda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dalam</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arti</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yuri</w:t>
      </w:r>
      <w:r w:rsidRPr="006C0D54">
        <w:rPr>
          <w:rFonts w:ascii="Times New Roman" w:hAnsi="Times New Roman"/>
          <w:sz w:val="24"/>
          <w:szCs w:val="24"/>
        </w:rPr>
        <w:t>dis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w:t>
      </w:r>
      <w:r w:rsidR="00C71961" w:rsidRPr="006C0D54">
        <w:rPr>
          <w:rFonts w:ascii="Times New Roman" w:hAnsi="Times New Roman"/>
          <w:sz w:val="24"/>
          <w:szCs w:val="24"/>
        </w:rPr>
        <w:t>atu</w:t>
      </w:r>
      <w:proofErr w:type="spellEnd"/>
      <w:r w:rsidR="00C71961" w:rsidRPr="006C0D54">
        <w:rPr>
          <w:rFonts w:ascii="Times New Roman" w:hAnsi="Times New Roman"/>
          <w:sz w:val="24"/>
          <w:szCs w:val="24"/>
        </w:rPr>
        <w:t xml:space="preserve"> yang </w:t>
      </w:r>
      <w:proofErr w:type="spellStart"/>
      <w:r w:rsidR="00C71961" w:rsidRPr="006C0D54">
        <w:rPr>
          <w:rFonts w:ascii="Times New Roman" w:hAnsi="Times New Roman"/>
          <w:sz w:val="24"/>
          <w:szCs w:val="24"/>
        </w:rPr>
        <w:t>merupakan</w:t>
      </w:r>
      <w:proofErr w:type="spellEnd"/>
      <w:r w:rsidR="00C71961" w:rsidRPr="006C0D54">
        <w:rPr>
          <w:rFonts w:ascii="Times New Roman" w:hAnsi="Times New Roman"/>
          <w:sz w:val="24"/>
          <w:szCs w:val="24"/>
        </w:rPr>
        <w:t xml:space="preserve"> </w:t>
      </w:r>
      <w:proofErr w:type="spellStart"/>
      <w:r w:rsidR="00C71961" w:rsidRPr="006C0D54">
        <w:rPr>
          <w:rFonts w:ascii="Times New Roman" w:hAnsi="Times New Roman"/>
          <w:sz w:val="24"/>
          <w:szCs w:val="24"/>
        </w:rPr>
        <w:t>objek</w:t>
      </w:r>
      <w:proofErr w:type="spellEnd"/>
      <w:r w:rsidR="00C71961" w:rsidRPr="006C0D54">
        <w:rPr>
          <w:rFonts w:ascii="Times New Roman" w:hAnsi="Times New Roman"/>
          <w:sz w:val="24"/>
          <w:szCs w:val="24"/>
        </w:rPr>
        <w:t xml:space="preserve"> </w:t>
      </w:r>
      <w:proofErr w:type="spellStart"/>
      <w:r w:rsidR="00C71961" w:rsidRPr="006C0D54">
        <w:rPr>
          <w:rFonts w:ascii="Times New Roman" w:hAnsi="Times New Roman"/>
          <w:sz w:val="24"/>
          <w:szCs w:val="24"/>
        </w:rPr>
        <w:t>hukum</w:t>
      </w:r>
      <w:proofErr w:type="spellEnd"/>
      <w:r w:rsidR="00C71961" w:rsidRPr="006C0D54">
        <w:rPr>
          <w:rFonts w:ascii="Times New Roman" w:hAnsi="Times New Roman"/>
          <w:sz w:val="24"/>
          <w:szCs w:val="24"/>
        </w:rPr>
        <w:t>.</w:t>
      </w:r>
      <w:r w:rsidR="00C71961" w:rsidRPr="006C0D54">
        <w:rPr>
          <w:rStyle w:val="FootnoteReference"/>
          <w:rFonts w:ascii="Times New Roman" w:hAnsi="Times New Roman"/>
          <w:sz w:val="24"/>
          <w:szCs w:val="24"/>
        </w:rPr>
        <w:footnoteReference w:id="33"/>
      </w:r>
    </w:p>
    <w:p w14:paraId="537CE824" w14:textId="7F94ACC4" w:rsidR="003B255B" w:rsidRPr="006C0D54" w:rsidRDefault="00F7036C" w:rsidP="00DA1355">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Hakikat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zaak</w:t>
      </w:r>
      <w:proofErr w:type="spellEnd"/>
      <w:r w:rsidRPr="006C0D54">
        <w:rPr>
          <w:rFonts w:ascii="Times New Roman" w:hAnsi="Times New Roman"/>
          <w:sz w:val="24"/>
          <w:szCs w:val="24"/>
        </w:rPr>
        <w:t>)</w:t>
      </w:r>
      <w:r w:rsidR="00DA1355"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hakikat</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diberikan</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objektif</w:t>
      </w:r>
      <w:proofErr w:type="spellEnd"/>
      <w:r w:rsidRPr="006C0D54">
        <w:rPr>
          <w:rFonts w:ascii="Times New Roman" w:hAnsi="Times New Roman"/>
          <w:sz w:val="24"/>
          <w:szCs w:val="24"/>
        </w:rPr>
        <w:t>.</w:t>
      </w:r>
      <w:r w:rsidR="00DA1355"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sistem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kata </w:t>
      </w:r>
      <w:proofErr w:type="spellStart"/>
      <w:r w:rsidRPr="006C0D54">
        <w:rPr>
          <w:rFonts w:ascii="Times New Roman" w:hAnsi="Times New Roman"/>
          <w:i/>
          <w:sz w:val="24"/>
          <w:szCs w:val="24"/>
        </w:rPr>
        <w:t>zaak</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benda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mempunyai</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dua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arti</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yaitu</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barang</w:t>
      </w:r>
      <w:proofErr w:type="spellEnd"/>
      <w:r w:rsidR="00DA1355" w:rsidRPr="006C0D54">
        <w:rPr>
          <w:rFonts w:ascii="Times New Roman" w:hAnsi="Times New Roman"/>
          <w:sz w:val="24"/>
          <w:szCs w:val="24"/>
        </w:rPr>
        <w:t xml:space="preserve"> yang </w:t>
      </w:r>
      <w:proofErr w:type="spellStart"/>
      <w:r w:rsidR="00DA1355" w:rsidRPr="006C0D54">
        <w:rPr>
          <w:rFonts w:ascii="Times New Roman" w:hAnsi="Times New Roman"/>
          <w:sz w:val="24"/>
          <w:szCs w:val="24"/>
        </w:rPr>
        <w:t>berwujud</w:t>
      </w:r>
      <w:proofErr w:type="spellEnd"/>
      <w:r w:rsidR="00DA1355" w:rsidRPr="006C0D54">
        <w:rPr>
          <w:rFonts w:ascii="Times New Roman" w:hAnsi="Times New Roman"/>
          <w:sz w:val="24"/>
          <w:szCs w:val="24"/>
        </w:rPr>
        <w:t xml:space="preserve"> dan </w:t>
      </w:r>
      <w:proofErr w:type="spellStart"/>
      <w:r w:rsidR="00DA1355" w:rsidRPr="006C0D54">
        <w:rPr>
          <w:rFonts w:ascii="Times New Roman" w:hAnsi="Times New Roman"/>
          <w:sz w:val="24"/>
          <w:szCs w:val="24"/>
        </w:rPr>
        <w:t>bagian</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daripada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harta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kekayaan</w:t>
      </w:r>
      <w:proofErr w:type="spellEnd"/>
      <w:r w:rsidR="00DA1355" w:rsidRPr="006C0D54">
        <w:rPr>
          <w:rFonts w:ascii="Times New Roman" w:hAnsi="Times New Roman"/>
          <w:sz w:val="24"/>
          <w:szCs w:val="24"/>
        </w:rPr>
        <w:t xml:space="preserve">. Yang </w:t>
      </w:r>
      <w:proofErr w:type="spellStart"/>
      <w:r w:rsidR="00DA1355" w:rsidRPr="006C0D54">
        <w:rPr>
          <w:rFonts w:ascii="Times New Roman" w:hAnsi="Times New Roman"/>
          <w:sz w:val="24"/>
          <w:szCs w:val="24"/>
        </w:rPr>
        <w:t>termasuk</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i/>
          <w:sz w:val="24"/>
          <w:szCs w:val="24"/>
        </w:rPr>
        <w:t>zaak</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selain</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daripada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barang</w:t>
      </w:r>
      <w:proofErr w:type="spellEnd"/>
      <w:r w:rsidR="00DA1355" w:rsidRPr="006C0D54">
        <w:rPr>
          <w:rFonts w:ascii="Times New Roman" w:hAnsi="Times New Roman"/>
          <w:sz w:val="24"/>
          <w:szCs w:val="24"/>
        </w:rPr>
        <w:t xml:space="preserve"> yang </w:t>
      </w:r>
      <w:proofErr w:type="spellStart"/>
      <w:r w:rsidR="00DA1355" w:rsidRPr="006C0D54">
        <w:rPr>
          <w:rFonts w:ascii="Times New Roman" w:hAnsi="Times New Roman"/>
          <w:sz w:val="24"/>
          <w:szCs w:val="24"/>
        </w:rPr>
        <w:t>berwujud</w:t>
      </w:r>
      <w:proofErr w:type="spellEnd"/>
      <w:r w:rsidR="00DA1355" w:rsidRPr="006C0D54">
        <w:rPr>
          <w:rFonts w:ascii="Times New Roman" w:hAnsi="Times New Roman"/>
          <w:sz w:val="24"/>
          <w:szCs w:val="24"/>
        </w:rPr>
        <w:t xml:space="preserve">, juga </w:t>
      </w:r>
      <w:proofErr w:type="spellStart"/>
      <w:r w:rsidR="00DA1355" w:rsidRPr="006C0D54">
        <w:rPr>
          <w:rFonts w:ascii="Times New Roman" w:hAnsi="Times New Roman"/>
          <w:sz w:val="24"/>
          <w:szCs w:val="24"/>
        </w:rPr>
        <w:t>beberapa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hak</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tertentu</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sebagai</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barang</w:t>
      </w:r>
      <w:proofErr w:type="spellEnd"/>
      <w:r w:rsidR="00DA1355" w:rsidRPr="006C0D54">
        <w:rPr>
          <w:rFonts w:ascii="Times New Roman" w:hAnsi="Times New Roman"/>
          <w:sz w:val="24"/>
          <w:szCs w:val="24"/>
        </w:rPr>
        <w:t xml:space="preserve"> yang </w:t>
      </w:r>
      <w:proofErr w:type="spellStart"/>
      <w:r w:rsidR="00DA1355" w:rsidRPr="006C0D54">
        <w:rPr>
          <w:rFonts w:ascii="Times New Roman" w:hAnsi="Times New Roman"/>
          <w:sz w:val="24"/>
          <w:szCs w:val="24"/>
        </w:rPr>
        <w:t>tak</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berwujud</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Selain</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pengertian</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tersebut</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benda</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i/>
          <w:sz w:val="24"/>
          <w:szCs w:val="24"/>
        </w:rPr>
        <w:t>zaak</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dapat</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berarti</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bermacam-macam</w:t>
      </w:r>
      <w:proofErr w:type="spellEnd"/>
      <w:r w:rsidR="00DA1355" w:rsidRPr="006C0D54">
        <w:rPr>
          <w:rFonts w:ascii="Times New Roman" w:hAnsi="Times New Roman"/>
          <w:sz w:val="24"/>
          <w:szCs w:val="24"/>
        </w:rPr>
        <w:t xml:space="preserve"> </w:t>
      </w:r>
      <w:proofErr w:type="spellStart"/>
      <w:r w:rsidR="00DA1355" w:rsidRPr="006C0D54">
        <w:rPr>
          <w:rFonts w:ascii="Times New Roman" w:hAnsi="Times New Roman"/>
          <w:sz w:val="24"/>
          <w:szCs w:val="24"/>
        </w:rPr>
        <w:t>yaitu</w:t>
      </w:r>
      <w:proofErr w:type="spellEnd"/>
      <w:r w:rsidR="00DA1355" w:rsidRPr="006C0D54">
        <w:rPr>
          <w:rFonts w:ascii="Times New Roman" w:hAnsi="Times New Roman"/>
          <w:sz w:val="24"/>
          <w:szCs w:val="24"/>
        </w:rPr>
        <w:t>:</w:t>
      </w:r>
    </w:p>
    <w:p w14:paraId="79E27CCC" w14:textId="05B4D3B1" w:rsidR="003B255B" w:rsidRPr="006C0D54" w:rsidRDefault="00DA1355" w:rsidP="00DA1355">
      <w:pPr>
        <w:pStyle w:val="ListParagraph"/>
        <w:numPr>
          <w:ilvl w:val="0"/>
          <w:numId w:val="110"/>
        </w:numPr>
        <w:spacing w:after="0" w:line="480" w:lineRule="auto"/>
        <w:ind w:left="851" w:hanging="284"/>
        <w:jc w:val="both"/>
        <w:rPr>
          <w:rFonts w:ascii="Times New Roman" w:hAnsi="Times New Roman"/>
          <w:sz w:val="24"/>
          <w:szCs w:val="24"/>
        </w:rPr>
      </w:pPr>
      <w:r w:rsidRPr="006C0D54">
        <w:rPr>
          <w:rFonts w:ascii="Times New Roman" w:hAnsi="Times New Roman"/>
          <w:sz w:val="24"/>
          <w:szCs w:val="24"/>
          <w:lang w:val="en-US"/>
        </w:rPr>
        <w:t xml:space="preserve">Benda </w:t>
      </w:r>
      <w:proofErr w:type="spellStart"/>
      <w:r w:rsidRPr="006C0D54">
        <w:rPr>
          <w:rFonts w:ascii="Times New Roman" w:hAnsi="Times New Roman"/>
          <w:sz w:val="24"/>
          <w:szCs w:val="24"/>
          <w:lang w:val="en-US"/>
        </w:rPr>
        <w:t>sebagai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objek</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hukum</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Pasal</w:t>
      </w:r>
      <w:proofErr w:type="spellEnd"/>
      <w:r w:rsidRPr="006C0D54">
        <w:rPr>
          <w:rFonts w:ascii="Times New Roman" w:hAnsi="Times New Roman"/>
          <w:sz w:val="24"/>
          <w:szCs w:val="24"/>
          <w:lang w:val="en-US"/>
        </w:rPr>
        <w:t xml:space="preserve"> 500 KUH </w:t>
      </w:r>
      <w:proofErr w:type="spellStart"/>
      <w:r w:rsidRPr="006C0D54">
        <w:rPr>
          <w:rFonts w:ascii="Times New Roman" w:hAnsi="Times New Roman"/>
          <w:sz w:val="24"/>
          <w:szCs w:val="24"/>
          <w:lang w:val="en-US"/>
        </w:rPr>
        <w:t>Per</w:t>
      </w:r>
      <w:r w:rsidR="005079D0" w:rsidRPr="006C0D54">
        <w:rPr>
          <w:rFonts w:ascii="Times New Roman" w:hAnsi="Times New Roman"/>
          <w:sz w:val="24"/>
          <w:szCs w:val="24"/>
          <w:lang w:val="en-US"/>
        </w:rPr>
        <w:t>data</w:t>
      </w:r>
      <w:proofErr w:type="spellEnd"/>
      <w:r w:rsidRPr="006C0D54">
        <w:rPr>
          <w:rFonts w:ascii="Times New Roman" w:hAnsi="Times New Roman"/>
          <w:sz w:val="24"/>
          <w:szCs w:val="24"/>
          <w:lang w:val="en-US"/>
        </w:rPr>
        <w:t>).</w:t>
      </w:r>
    </w:p>
    <w:p w14:paraId="6DBC8ED0" w14:textId="0529E3C7" w:rsidR="00DA1355" w:rsidRPr="006C0D54" w:rsidRDefault="00DA1355" w:rsidP="00DA1355">
      <w:pPr>
        <w:pStyle w:val="ListParagraph"/>
        <w:numPr>
          <w:ilvl w:val="0"/>
          <w:numId w:val="110"/>
        </w:numPr>
        <w:spacing w:after="0" w:line="480" w:lineRule="auto"/>
        <w:ind w:left="851" w:hanging="284"/>
        <w:jc w:val="both"/>
        <w:rPr>
          <w:rFonts w:ascii="Times New Roman" w:hAnsi="Times New Roman"/>
          <w:sz w:val="24"/>
          <w:szCs w:val="24"/>
        </w:rPr>
      </w:pPr>
      <w:r w:rsidRPr="006C0D54">
        <w:rPr>
          <w:rFonts w:ascii="Times New Roman" w:hAnsi="Times New Roman"/>
          <w:sz w:val="24"/>
          <w:szCs w:val="24"/>
          <w:lang w:val="en-US"/>
        </w:rPr>
        <w:t xml:space="preserve">Benda </w:t>
      </w:r>
      <w:proofErr w:type="spellStart"/>
      <w:r w:rsidRPr="006C0D54">
        <w:rPr>
          <w:rFonts w:ascii="Times New Roman" w:hAnsi="Times New Roman"/>
          <w:sz w:val="24"/>
          <w:szCs w:val="24"/>
          <w:lang w:val="en-US"/>
        </w:rPr>
        <w:t>sebagai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kepentingan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Pasal</w:t>
      </w:r>
      <w:proofErr w:type="spellEnd"/>
      <w:r w:rsidRPr="006C0D54">
        <w:rPr>
          <w:rFonts w:ascii="Times New Roman" w:hAnsi="Times New Roman"/>
          <w:sz w:val="24"/>
          <w:szCs w:val="24"/>
          <w:lang w:val="en-US"/>
        </w:rPr>
        <w:t xml:space="preserve"> 1354 KUH </w:t>
      </w:r>
      <w:proofErr w:type="spellStart"/>
      <w:r w:rsidRPr="006C0D54">
        <w:rPr>
          <w:rFonts w:ascii="Times New Roman" w:hAnsi="Times New Roman"/>
          <w:sz w:val="24"/>
          <w:szCs w:val="24"/>
          <w:lang w:val="en-US"/>
        </w:rPr>
        <w:t>Per</w:t>
      </w:r>
      <w:r w:rsidR="005079D0" w:rsidRPr="006C0D54">
        <w:rPr>
          <w:rFonts w:ascii="Times New Roman" w:hAnsi="Times New Roman"/>
          <w:sz w:val="24"/>
          <w:szCs w:val="24"/>
          <w:lang w:val="en-US"/>
        </w:rPr>
        <w:t>data</w:t>
      </w:r>
      <w:proofErr w:type="spellEnd"/>
      <w:r w:rsidRPr="006C0D54">
        <w:rPr>
          <w:rFonts w:ascii="Times New Roman" w:hAnsi="Times New Roman"/>
          <w:sz w:val="24"/>
          <w:szCs w:val="24"/>
          <w:lang w:val="en-US"/>
        </w:rPr>
        <w:t>).</w:t>
      </w:r>
    </w:p>
    <w:p w14:paraId="5A80C7B7" w14:textId="3313FECB" w:rsidR="00DA1355" w:rsidRPr="006C0D54" w:rsidRDefault="00DA1355" w:rsidP="00DA1355">
      <w:pPr>
        <w:pStyle w:val="ListParagraph"/>
        <w:numPr>
          <w:ilvl w:val="0"/>
          <w:numId w:val="110"/>
        </w:numPr>
        <w:spacing w:after="0" w:line="480" w:lineRule="auto"/>
        <w:ind w:left="851" w:hanging="284"/>
        <w:jc w:val="both"/>
        <w:rPr>
          <w:rFonts w:ascii="Times New Roman" w:hAnsi="Times New Roman"/>
          <w:sz w:val="24"/>
          <w:szCs w:val="24"/>
        </w:rPr>
      </w:pPr>
      <w:r w:rsidRPr="006C0D54">
        <w:rPr>
          <w:rFonts w:ascii="Times New Roman" w:hAnsi="Times New Roman"/>
          <w:sz w:val="24"/>
          <w:szCs w:val="24"/>
          <w:lang w:val="en-US"/>
        </w:rPr>
        <w:t xml:space="preserve">Benda </w:t>
      </w:r>
      <w:proofErr w:type="spellStart"/>
      <w:r w:rsidRPr="006C0D54">
        <w:rPr>
          <w:rFonts w:ascii="Times New Roman" w:hAnsi="Times New Roman"/>
          <w:sz w:val="24"/>
          <w:szCs w:val="24"/>
          <w:lang w:val="en-US"/>
        </w:rPr>
        <w:t>sebagai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kenyataan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hukum</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Pasal</w:t>
      </w:r>
      <w:proofErr w:type="spellEnd"/>
      <w:r w:rsidRPr="006C0D54">
        <w:rPr>
          <w:rFonts w:ascii="Times New Roman" w:hAnsi="Times New Roman"/>
          <w:sz w:val="24"/>
          <w:szCs w:val="24"/>
          <w:lang w:val="en-US"/>
        </w:rPr>
        <w:t xml:space="preserve"> 1263 KUH </w:t>
      </w:r>
      <w:proofErr w:type="spellStart"/>
      <w:r w:rsidRPr="006C0D54">
        <w:rPr>
          <w:rFonts w:ascii="Times New Roman" w:hAnsi="Times New Roman"/>
          <w:sz w:val="24"/>
          <w:szCs w:val="24"/>
          <w:lang w:val="en-US"/>
        </w:rPr>
        <w:t>Per</w:t>
      </w:r>
      <w:r w:rsidR="005079D0" w:rsidRPr="006C0D54">
        <w:rPr>
          <w:rFonts w:ascii="Times New Roman" w:hAnsi="Times New Roman"/>
          <w:sz w:val="24"/>
          <w:szCs w:val="24"/>
          <w:lang w:val="en-US"/>
        </w:rPr>
        <w:t>data</w:t>
      </w:r>
      <w:proofErr w:type="spellEnd"/>
      <w:r w:rsidRPr="006C0D54">
        <w:rPr>
          <w:rFonts w:ascii="Times New Roman" w:hAnsi="Times New Roman"/>
          <w:sz w:val="24"/>
          <w:szCs w:val="24"/>
          <w:lang w:val="en-US"/>
        </w:rPr>
        <w:t>).</w:t>
      </w:r>
    </w:p>
    <w:p w14:paraId="111D785C" w14:textId="21227FC0" w:rsidR="00DA1355" w:rsidRPr="006C0D54" w:rsidRDefault="00DA1355" w:rsidP="00DA1355">
      <w:pPr>
        <w:pStyle w:val="ListParagraph"/>
        <w:numPr>
          <w:ilvl w:val="0"/>
          <w:numId w:val="110"/>
        </w:numPr>
        <w:spacing w:after="0" w:line="480" w:lineRule="auto"/>
        <w:ind w:left="851" w:hanging="284"/>
        <w:jc w:val="both"/>
        <w:rPr>
          <w:rFonts w:ascii="Times New Roman" w:hAnsi="Times New Roman"/>
          <w:sz w:val="24"/>
          <w:szCs w:val="24"/>
        </w:rPr>
      </w:pPr>
      <w:r w:rsidRPr="006C0D54">
        <w:rPr>
          <w:rFonts w:ascii="Times New Roman" w:hAnsi="Times New Roman"/>
          <w:sz w:val="24"/>
          <w:szCs w:val="24"/>
          <w:lang w:val="en-US"/>
        </w:rPr>
        <w:t xml:space="preserve">Benda </w:t>
      </w:r>
      <w:proofErr w:type="spellStart"/>
      <w:r w:rsidRPr="006C0D54">
        <w:rPr>
          <w:rFonts w:ascii="Times New Roman" w:hAnsi="Times New Roman"/>
          <w:sz w:val="24"/>
          <w:szCs w:val="24"/>
          <w:lang w:val="en-US"/>
        </w:rPr>
        <w:t>sebagai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perbuatan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hukum</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Pasal</w:t>
      </w:r>
      <w:proofErr w:type="spellEnd"/>
      <w:r w:rsidRPr="006C0D54">
        <w:rPr>
          <w:rFonts w:ascii="Times New Roman" w:hAnsi="Times New Roman"/>
          <w:sz w:val="24"/>
          <w:szCs w:val="24"/>
          <w:lang w:val="en-US"/>
        </w:rPr>
        <w:t xml:space="preserve"> 1792 KUH </w:t>
      </w:r>
      <w:proofErr w:type="spellStart"/>
      <w:r w:rsidRPr="006C0D54">
        <w:rPr>
          <w:rFonts w:ascii="Times New Roman" w:hAnsi="Times New Roman"/>
          <w:sz w:val="24"/>
          <w:szCs w:val="24"/>
          <w:lang w:val="en-US"/>
        </w:rPr>
        <w:t>Per</w:t>
      </w:r>
      <w:r w:rsidR="005079D0" w:rsidRPr="006C0D54">
        <w:rPr>
          <w:rFonts w:ascii="Times New Roman" w:hAnsi="Times New Roman"/>
          <w:sz w:val="24"/>
          <w:szCs w:val="24"/>
          <w:lang w:val="en-US"/>
        </w:rPr>
        <w:t>data</w:t>
      </w:r>
      <w:proofErr w:type="spellEnd"/>
      <w:r w:rsidRPr="006C0D54">
        <w:rPr>
          <w:rFonts w:ascii="Times New Roman" w:hAnsi="Times New Roman"/>
          <w:sz w:val="24"/>
          <w:szCs w:val="24"/>
          <w:lang w:val="en-US"/>
        </w:rPr>
        <w:t>).</w:t>
      </w:r>
    </w:p>
    <w:p w14:paraId="7D902C3C" w14:textId="1F46E777" w:rsidR="00D82376" w:rsidRPr="006C0D54" w:rsidRDefault="00D82376" w:rsidP="00D82376">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Benda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terjemahan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istilah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bahasa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zakenrecht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w:t>
      </w:r>
      <w:proofErr w:type="spellStart"/>
      <w:r w:rsidRPr="006C0D54">
        <w:rPr>
          <w:rFonts w:ascii="Times New Roman" w:hAnsi="Times New Roman"/>
          <w:sz w:val="24"/>
          <w:szCs w:val="24"/>
        </w:rPr>
        <w:t>Soediman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Kartohadiprodjo</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diartikan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L.J. van Apeldoorn,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Sri </w:t>
      </w:r>
      <w:proofErr w:type="spellStart"/>
      <w:r w:rsidRPr="006C0D54">
        <w:rPr>
          <w:rFonts w:ascii="Times New Roman" w:hAnsi="Times New Roman"/>
          <w:sz w:val="24"/>
          <w:szCs w:val="24"/>
        </w:rPr>
        <w:t>Soedewi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Masjchoen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Sofwan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Benda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pertama-tama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kemudian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pembedaan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macam-macam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selanjutnya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terbesar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macam-macam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disimpulkan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dimaksud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Benda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peraturan-peraturan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sifatnya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mutlak</w:t>
      </w:r>
      <w:proofErr w:type="spellEnd"/>
      <w:r w:rsidRPr="006C0D54">
        <w:rPr>
          <w:rFonts w:ascii="Times New Roman" w:hAnsi="Times New Roman"/>
          <w:sz w:val="24"/>
          <w:szCs w:val="24"/>
        </w:rPr>
        <w:t>.</w:t>
      </w:r>
      <w:r w:rsidR="00C71961" w:rsidRPr="006C0D54">
        <w:rPr>
          <w:rStyle w:val="FootnoteReference"/>
          <w:rFonts w:ascii="Times New Roman" w:hAnsi="Times New Roman"/>
          <w:sz w:val="24"/>
          <w:szCs w:val="24"/>
        </w:rPr>
        <w:footnoteReference w:id="34"/>
      </w:r>
    </w:p>
    <w:p w14:paraId="1A6BB05B" w14:textId="798C08D0" w:rsidR="00D82376" w:rsidRPr="006C0D54" w:rsidRDefault="00D82376" w:rsidP="00D82376">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Prof. Sri </w:t>
      </w:r>
      <w:proofErr w:type="spellStart"/>
      <w:r w:rsidRPr="006C0D54">
        <w:rPr>
          <w:rFonts w:ascii="Times New Roman" w:hAnsi="Times New Roman"/>
          <w:sz w:val="24"/>
          <w:szCs w:val="24"/>
        </w:rPr>
        <w:t>Soedewi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Masjchoen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Sofwan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10 </w:t>
      </w:r>
      <w:proofErr w:type="spellStart"/>
      <w:r w:rsidRPr="006C0D54">
        <w:rPr>
          <w:rFonts w:ascii="Times New Roman" w:hAnsi="Times New Roman"/>
          <w:sz w:val="24"/>
          <w:szCs w:val="24"/>
        </w:rPr>
        <w:t>asas-asas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w:t>
      </w:r>
    </w:p>
    <w:p w14:paraId="6F3561EF" w14:textId="58BCDD8F" w:rsidR="00D82376" w:rsidRPr="006C0D54" w:rsidRDefault="00D82376" w:rsidP="00D82376">
      <w:pPr>
        <w:pStyle w:val="ListParagraph"/>
        <w:numPr>
          <w:ilvl w:val="0"/>
          <w:numId w:val="111"/>
        </w:numPr>
        <w:spacing w:after="0" w:line="480" w:lineRule="auto"/>
        <w:ind w:left="567" w:hanging="283"/>
        <w:jc w:val="both"/>
        <w:rPr>
          <w:rFonts w:ascii="Times New Roman" w:hAnsi="Times New Roman"/>
          <w:sz w:val="24"/>
          <w:szCs w:val="24"/>
        </w:rPr>
      </w:pPr>
      <w:r w:rsidRPr="006C0D54">
        <w:rPr>
          <w:rFonts w:ascii="Times New Roman" w:hAnsi="Times New Roman"/>
          <w:sz w:val="24"/>
          <w:szCs w:val="24"/>
        </w:rPr>
        <w:t>Merupakan hukum pemaksa (</w:t>
      </w:r>
      <w:r w:rsidRPr="006C0D54">
        <w:rPr>
          <w:rFonts w:ascii="Times New Roman" w:hAnsi="Times New Roman"/>
          <w:i/>
          <w:sz w:val="24"/>
          <w:szCs w:val="24"/>
        </w:rPr>
        <w:t>dwingendrecht</w:t>
      </w:r>
      <w:r w:rsidRPr="006C0D54">
        <w:rPr>
          <w:rFonts w:ascii="Times New Roman" w:hAnsi="Times New Roman"/>
          <w:sz w:val="24"/>
          <w:szCs w:val="24"/>
        </w:rPr>
        <w:t>)</w:t>
      </w:r>
    </w:p>
    <w:p w14:paraId="0B24F804" w14:textId="438B9F99" w:rsidR="00D82376" w:rsidRPr="006C0D54" w:rsidRDefault="00D82376" w:rsidP="00D82376">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sebagaimana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disebutkan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wewenang</w:t>
      </w:r>
      <w:proofErr w:type="spellEnd"/>
      <w:r w:rsidRPr="006C0D54">
        <w:rPr>
          <w:rFonts w:ascii="Times New Roman" w:hAnsi="Times New Roman"/>
          <w:sz w:val="24"/>
          <w:szCs w:val="24"/>
        </w:rPr>
        <w:t xml:space="preserve"> yang lain </w:t>
      </w:r>
      <w:proofErr w:type="spellStart"/>
      <w:r w:rsidRPr="006C0D54">
        <w:rPr>
          <w:rFonts w:ascii="Times New Roman" w:hAnsi="Times New Roman"/>
          <w:sz w:val="24"/>
          <w:szCs w:val="24"/>
        </w:rPr>
        <w:t>daripada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sudah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kata lain </w:t>
      </w:r>
      <w:proofErr w:type="spellStart"/>
      <w:r w:rsidRPr="006C0D54">
        <w:rPr>
          <w:rFonts w:ascii="Times New Roman" w:hAnsi="Times New Roman"/>
          <w:sz w:val="24"/>
          <w:szCs w:val="24"/>
        </w:rPr>
        <w:t>kehendak</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w:t>
      </w:r>
      <w:r w:rsidR="005079D0" w:rsidRPr="006C0D54">
        <w:rPr>
          <w:rFonts w:ascii="Times New Roman" w:hAnsi="Times New Roman"/>
          <w:sz w:val="24"/>
          <w:szCs w:val="24"/>
        </w:rPr>
        <w:t>p</w:t>
      </w:r>
      <w:r w:rsidRPr="006C0D54">
        <w:rPr>
          <w:rFonts w:ascii="Times New Roman" w:hAnsi="Times New Roman"/>
          <w:sz w:val="24"/>
          <w:szCs w:val="24"/>
        </w:rPr>
        <w:t>engaruhi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berlakunya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disimpangi</w:t>
      </w:r>
      <w:proofErr w:type="spellEnd"/>
      <w:r w:rsidRPr="006C0D54">
        <w:rPr>
          <w:rFonts w:ascii="Times New Roman" w:hAnsi="Times New Roman"/>
          <w:sz w:val="24"/>
          <w:szCs w:val="24"/>
        </w:rPr>
        <w:t xml:space="preserve"> oleh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w:t>
      </w:r>
    </w:p>
    <w:p w14:paraId="244B62E8" w14:textId="5EDD156C" w:rsidR="00D82376" w:rsidRPr="006C0D54" w:rsidRDefault="00D82376" w:rsidP="00D82376">
      <w:pPr>
        <w:pStyle w:val="ListParagraph"/>
        <w:numPr>
          <w:ilvl w:val="0"/>
          <w:numId w:val="111"/>
        </w:numPr>
        <w:spacing w:after="0" w:line="480" w:lineRule="auto"/>
        <w:ind w:left="567" w:hanging="283"/>
        <w:jc w:val="both"/>
        <w:rPr>
          <w:rFonts w:ascii="Times New Roman" w:hAnsi="Times New Roman"/>
          <w:sz w:val="24"/>
          <w:szCs w:val="24"/>
        </w:rPr>
      </w:pPr>
      <w:r w:rsidRPr="006C0D54">
        <w:rPr>
          <w:rFonts w:ascii="Times New Roman" w:hAnsi="Times New Roman"/>
          <w:sz w:val="24"/>
          <w:szCs w:val="24"/>
        </w:rPr>
        <w:t>Dapat dipindahkan</w:t>
      </w:r>
    </w:p>
    <w:p w14:paraId="2C6C2C87" w14:textId="5E7688EC" w:rsidR="00D82376" w:rsidRPr="006C0D54" w:rsidRDefault="00D82376" w:rsidP="00D82376">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dipindahtangankan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kecuali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pakai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mendiami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orang yang </w:t>
      </w:r>
      <w:proofErr w:type="spellStart"/>
      <w:r w:rsidRPr="006C0D54">
        <w:rPr>
          <w:rFonts w:ascii="Times New Roman" w:hAnsi="Times New Roman"/>
          <w:sz w:val="24"/>
          <w:szCs w:val="24"/>
        </w:rPr>
        <w:t>berhak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dipindahtangankan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Namun</w:t>
      </w:r>
      <w:proofErr w:type="spellEnd"/>
      <w:r w:rsidRPr="006C0D54">
        <w:rPr>
          <w:rFonts w:ascii="Times New Roman" w:hAnsi="Times New Roman"/>
          <w:sz w:val="24"/>
          <w:szCs w:val="24"/>
        </w:rPr>
        <w:t xml:space="preserve"> orang yang </w:t>
      </w:r>
      <w:proofErr w:type="spellStart"/>
      <w:r w:rsidRPr="006C0D54">
        <w:rPr>
          <w:rFonts w:ascii="Times New Roman" w:hAnsi="Times New Roman"/>
          <w:sz w:val="24"/>
          <w:szCs w:val="24"/>
        </w:rPr>
        <w:t>berhak</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menyanggupi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memperlainkan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barangnya</w:t>
      </w:r>
      <w:proofErr w:type="spellEnd"/>
      <w:r w:rsidRPr="006C0D54">
        <w:rPr>
          <w:rFonts w:ascii="Times New Roman" w:hAnsi="Times New Roman"/>
          <w:sz w:val="24"/>
          <w:szCs w:val="24"/>
        </w:rPr>
        <w:t xml:space="preserve">. Akan </w:t>
      </w:r>
      <w:proofErr w:type="spellStart"/>
      <w:r w:rsidRPr="006C0D54">
        <w:rPr>
          <w:rFonts w:ascii="Times New Roman" w:hAnsi="Times New Roman"/>
          <w:sz w:val="24"/>
          <w:szCs w:val="24"/>
        </w:rPr>
        <w:t>tetapi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berlakunya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dibatasi</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1337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jika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tujuannya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bertentangan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kesusilaan</w:t>
      </w:r>
      <w:proofErr w:type="spellEnd"/>
      <w:r w:rsidRPr="006C0D54">
        <w:rPr>
          <w:rFonts w:ascii="Times New Roman" w:hAnsi="Times New Roman"/>
          <w:sz w:val="24"/>
          <w:szCs w:val="24"/>
        </w:rPr>
        <w:t>.</w:t>
      </w:r>
    </w:p>
    <w:p w14:paraId="4CF4F7C8" w14:textId="5ECF4CD9" w:rsidR="00D82376" w:rsidRPr="006C0D54" w:rsidRDefault="00D82376" w:rsidP="00D82376">
      <w:pPr>
        <w:pStyle w:val="ListParagraph"/>
        <w:numPr>
          <w:ilvl w:val="0"/>
          <w:numId w:val="111"/>
        </w:numPr>
        <w:spacing w:after="0" w:line="480" w:lineRule="auto"/>
        <w:ind w:left="567" w:hanging="283"/>
        <w:jc w:val="both"/>
        <w:rPr>
          <w:rFonts w:ascii="Times New Roman" w:hAnsi="Times New Roman"/>
          <w:sz w:val="24"/>
          <w:szCs w:val="24"/>
        </w:rPr>
      </w:pPr>
      <w:r w:rsidRPr="006C0D54">
        <w:rPr>
          <w:rFonts w:ascii="Times New Roman" w:hAnsi="Times New Roman"/>
          <w:sz w:val="24"/>
          <w:szCs w:val="24"/>
        </w:rPr>
        <w:t xml:space="preserve">Asas </w:t>
      </w:r>
      <w:r w:rsidRPr="006C0D54">
        <w:rPr>
          <w:rFonts w:ascii="Times New Roman" w:hAnsi="Times New Roman"/>
          <w:i/>
          <w:sz w:val="24"/>
          <w:szCs w:val="24"/>
        </w:rPr>
        <w:t>individualiteit</w:t>
      </w:r>
    </w:p>
    <w:p w14:paraId="31E3C242" w14:textId="6D8FEDB4" w:rsidR="00D82376" w:rsidRPr="006C0D54" w:rsidRDefault="00D82376" w:rsidP="00D82376">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lastRenderedPageBreak/>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selalu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individueel</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bepaald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Artinya</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berwujud</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kesatuan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rumah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meubel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hewan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barang-barang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jenis</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jumlahnya</w:t>
      </w:r>
      <w:proofErr w:type="spellEnd"/>
      <w:r w:rsidRPr="006C0D54">
        <w:rPr>
          <w:rFonts w:ascii="Times New Roman" w:hAnsi="Times New Roman"/>
          <w:sz w:val="24"/>
          <w:szCs w:val="24"/>
        </w:rPr>
        <w:t>.</w:t>
      </w:r>
      <w:r w:rsidR="00C71961" w:rsidRPr="006C0D54">
        <w:rPr>
          <w:rStyle w:val="FootnoteReference"/>
          <w:rFonts w:ascii="Times New Roman" w:hAnsi="Times New Roman"/>
          <w:sz w:val="24"/>
          <w:szCs w:val="24"/>
        </w:rPr>
        <w:footnoteReference w:id="35"/>
      </w:r>
    </w:p>
    <w:p w14:paraId="09A03C51" w14:textId="6D1841B7" w:rsidR="00D82376" w:rsidRPr="006C0D54" w:rsidRDefault="008E0A1E" w:rsidP="008E0A1E">
      <w:pPr>
        <w:spacing w:after="0" w:line="480" w:lineRule="auto"/>
        <w:ind w:left="567" w:hanging="283"/>
        <w:jc w:val="both"/>
        <w:rPr>
          <w:rFonts w:ascii="Times New Roman" w:hAnsi="Times New Roman"/>
          <w:i/>
          <w:sz w:val="24"/>
          <w:szCs w:val="24"/>
        </w:rPr>
      </w:pPr>
      <w:r w:rsidRPr="006C0D54">
        <w:rPr>
          <w:rFonts w:ascii="Times New Roman" w:hAnsi="Times New Roman"/>
          <w:sz w:val="24"/>
          <w:szCs w:val="24"/>
        </w:rPr>
        <w:t xml:space="preserve">d. </w:t>
      </w:r>
      <w:r w:rsidRPr="006C0D54">
        <w:rPr>
          <w:rFonts w:ascii="Times New Roman" w:hAnsi="Times New Roman"/>
          <w:sz w:val="24"/>
          <w:szCs w:val="24"/>
        </w:rPr>
        <w:tab/>
      </w:r>
      <w:proofErr w:type="spellStart"/>
      <w:r w:rsidR="00D82376" w:rsidRPr="006C0D54">
        <w:rPr>
          <w:rFonts w:ascii="Times New Roman" w:hAnsi="Times New Roman"/>
          <w:sz w:val="24"/>
          <w:szCs w:val="24"/>
        </w:rPr>
        <w:t>Asas</w:t>
      </w:r>
      <w:proofErr w:type="spellEnd"/>
      <w:r w:rsidR="00D82376" w:rsidRPr="006C0D54">
        <w:rPr>
          <w:rFonts w:ascii="Times New Roman" w:hAnsi="Times New Roman"/>
          <w:sz w:val="24"/>
          <w:szCs w:val="24"/>
        </w:rPr>
        <w:t xml:space="preserve"> </w:t>
      </w:r>
      <w:proofErr w:type="spellStart"/>
      <w:r w:rsidR="00D82376" w:rsidRPr="006C0D54">
        <w:rPr>
          <w:rFonts w:ascii="Times New Roman" w:hAnsi="Times New Roman"/>
          <w:i/>
          <w:sz w:val="24"/>
          <w:szCs w:val="24"/>
        </w:rPr>
        <w:t>totaliteit</w:t>
      </w:r>
      <w:proofErr w:type="spellEnd"/>
    </w:p>
    <w:p w14:paraId="3C553AA8" w14:textId="13249225" w:rsidR="00D82376" w:rsidRPr="006C0D54" w:rsidRDefault="00D82376" w:rsidP="008E0A1E">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selalu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melekat</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atas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keseluruhan</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daripada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objeknya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kata l</w:t>
      </w:r>
      <w:r w:rsidR="008E0A1E" w:rsidRPr="006C0D54">
        <w:rPr>
          <w:rFonts w:ascii="Times New Roman" w:hAnsi="Times New Roman"/>
          <w:sz w:val="24"/>
          <w:szCs w:val="24"/>
        </w:rPr>
        <w:t xml:space="preserve">ain, </w:t>
      </w:r>
      <w:proofErr w:type="spellStart"/>
      <w:r w:rsidR="008E0A1E" w:rsidRPr="006C0D54">
        <w:rPr>
          <w:rFonts w:ascii="Times New Roman" w:hAnsi="Times New Roman"/>
          <w:sz w:val="24"/>
          <w:szCs w:val="24"/>
        </w:rPr>
        <w:t>bahwa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siapa</w:t>
      </w:r>
      <w:proofErr w:type="spellEnd"/>
      <w:r w:rsidR="008E0A1E" w:rsidRPr="006C0D54">
        <w:rPr>
          <w:rFonts w:ascii="Times New Roman" w:hAnsi="Times New Roman"/>
          <w:sz w:val="24"/>
          <w:szCs w:val="24"/>
        </w:rPr>
        <w:t xml:space="preserve"> yang </w:t>
      </w:r>
      <w:proofErr w:type="spellStart"/>
      <w:r w:rsidR="008E0A1E" w:rsidRPr="006C0D54">
        <w:rPr>
          <w:rFonts w:ascii="Times New Roman" w:hAnsi="Times New Roman"/>
          <w:sz w:val="24"/>
          <w:szCs w:val="24"/>
        </w:rPr>
        <w:t>mempunyai</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w:t>
      </w:r>
      <w:r w:rsidR="008E0A1E" w:rsidRPr="006C0D54">
        <w:rPr>
          <w:rFonts w:ascii="Times New Roman" w:hAnsi="Times New Roman"/>
          <w:sz w:val="24"/>
          <w:szCs w:val="24"/>
        </w:rPr>
        <w:t>ang</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mempunyai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kebendaan</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keseluruhan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008E0A1E" w:rsidRPr="006C0D54">
        <w:rPr>
          <w:rFonts w:ascii="Times New Roman" w:hAnsi="Times New Roman"/>
          <w:sz w:val="24"/>
          <w:szCs w:val="24"/>
        </w:rPr>
        <w:t xml:space="preserve"> dan juga </w:t>
      </w:r>
      <w:proofErr w:type="spellStart"/>
      <w:r w:rsidR="008E0A1E" w:rsidRPr="006C0D54">
        <w:rPr>
          <w:rFonts w:ascii="Times New Roman" w:hAnsi="Times New Roman"/>
          <w:sz w:val="24"/>
          <w:szCs w:val="24"/>
        </w:rPr>
        <w:t>atas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bagian-bagiannya</w:t>
      </w:r>
      <w:proofErr w:type="spellEnd"/>
      <w:r w:rsidR="008E0A1E" w:rsidRPr="006C0D54">
        <w:rPr>
          <w:rFonts w:ascii="Times New Roman" w:hAnsi="Times New Roman"/>
          <w:sz w:val="24"/>
          <w:szCs w:val="24"/>
        </w:rPr>
        <w:t xml:space="preserve"> </w:t>
      </w:r>
      <w:r w:rsidRPr="006C0D54">
        <w:rPr>
          <w:rFonts w:ascii="Times New Roman" w:hAnsi="Times New Roman"/>
          <w:sz w:val="24"/>
          <w:szCs w:val="24"/>
        </w:rPr>
        <w:t xml:space="preserve">yang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jika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w:t>
      </w:r>
      <w:r w:rsidR="008E0A1E" w:rsidRPr="006C0D54">
        <w:rPr>
          <w:rFonts w:ascii="Times New Roman" w:hAnsi="Times New Roman"/>
          <w:sz w:val="24"/>
          <w:szCs w:val="24"/>
        </w:rPr>
        <w:t>uatu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benda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sudah</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terlebur</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dalam</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lain,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w:t>
      </w:r>
      <w:r w:rsidR="008E0A1E" w:rsidRPr="006C0D54">
        <w:rPr>
          <w:rFonts w:ascii="Times New Roman" w:hAnsi="Times New Roman"/>
          <w:sz w:val="24"/>
          <w:szCs w:val="24"/>
        </w:rPr>
        <w:t>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atas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benda</w:t>
      </w:r>
      <w:proofErr w:type="spellEnd"/>
      <w:r w:rsidR="008E0A1E" w:rsidRPr="006C0D54">
        <w:rPr>
          <w:rFonts w:ascii="Times New Roman" w:hAnsi="Times New Roman"/>
          <w:sz w:val="24"/>
          <w:szCs w:val="24"/>
        </w:rPr>
        <w:t xml:space="preserve"> yang </w:t>
      </w:r>
      <w:proofErr w:type="spellStart"/>
      <w:r w:rsidR="008E0A1E" w:rsidRPr="006C0D54">
        <w:rPr>
          <w:rFonts w:ascii="Times New Roman" w:hAnsi="Times New Roman"/>
          <w:sz w:val="24"/>
          <w:szCs w:val="24"/>
        </w:rPr>
        <w:t>pertama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men</w:t>
      </w:r>
      <w:r w:rsidRPr="006C0D54">
        <w:rPr>
          <w:rFonts w:ascii="Times New Roman" w:hAnsi="Times New Roman"/>
          <w:sz w:val="24"/>
          <w:szCs w:val="24"/>
        </w:rPr>
        <w:t>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lenyap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Tetapi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w:t>
      </w:r>
      <w:r w:rsidR="008E0A1E" w:rsidRPr="006C0D54">
        <w:rPr>
          <w:rFonts w:ascii="Times New Roman" w:hAnsi="Times New Roman"/>
          <w:sz w:val="24"/>
          <w:szCs w:val="24"/>
        </w:rPr>
        <w:t>kuensi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ini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terdapat</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perlunakan</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w:t>
      </w:r>
    </w:p>
    <w:p w14:paraId="2E56EC68" w14:textId="046FA57F" w:rsidR="00D82376" w:rsidRPr="006C0D54" w:rsidRDefault="00D82376" w:rsidP="008E0A1E">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1) </w:t>
      </w:r>
      <w:proofErr w:type="spellStart"/>
      <w:r w:rsidRPr="006C0D54">
        <w:rPr>
          <w:rFonts w:ascii="Times New Roman" w:hAnsi="Times New Roman"/>
          <w:sz w:val="24"/>
          <w:szCs w:val="24"/>
        </w:rPr>
        <w:t>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bersama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008E0A1E" w:rsidRPr="006C0D54">
        <w:rPr>
          <w:rFonts w:ascii="Times New Roman" w:hAnsi="Times New Roman"/>
          <w:sz w:val="24"/>
          <w:szCs w:val="24"/>
        </w:rPr>
        <w:t>barang</w:t>
      </w:r>
      <w:proofErr w:type="spellEnd"/>
      <w:r w:rsidR="008E0A1E" w:rsidRPr="006C0D54">
        <w:rPr>
          <w:rFonts w:ascii="Times New Roman" w:hAnsi="Times New Roman"/>
          <w:sz w:val="24"/>
          <w:szCs w:val="24"/>
        </w:rPr>
        <w:t xml:space="preserve"> yang </w:t>
      </w:r>
      <w:proofErr w:type="spellStart"/>
      <w:r w:rsidR="008E0A1E" w:rsidRPr="006C0D54">
        <w:rPr>
          <w:rFonts w:ascii="Times New Roman" w:hAnsi="Times New Roman"/>
          <w:sz w:val="24"/>
          <w:szCs w:val="24"/>
        </w:rPr>
        <w:t>baru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Pasal</w:t>
      </w:r>
      <w:proofErr w:type="spellEnd"/>
      <w:r w:rsidR="008E0A1E" w:rsidRPr="006C0D54">
        <w:rPr>
          <w:rFonts w:ascii="Times New Roman" w:hAnsi="Times New Roman"/>
          <w:sz w:val="24"/>
          <w:szCs w:val="24"/>
        </w:rPr>
        <w:t xml:space="preserve"> 607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w:t>
      </w:r>
    </w:p>
    <w:p w14:paraId="50382D5F" w14:textId="0FBBF17E" w:rsidR="00D82376" w:rsidRPr="006C0D54" w:rsidRDefault="00D82376" w:rsidP="008E0A1E">
      <w:pPr>
        <w:spacing w:after="0" w:line="480" w:lineRule="auto"/>
        <w:ind w:left="851" w:hanging="284"/>
        <w:jc w:val="both"/>
        <w:rPr>
          <w:rFonts w:ascii="Times New Roman" w:hAnsi="Times New Roman"/>
          <w:sz w:val="24"/>
          <w:szCs w:val="24"/>
        </w:rPr>
      </w:pPr>
      <w:r w:rsidRPr="006C0D54">
        <w:rPr>
          <w:rFonts w:ascii="Times New Roman" w:hAnsi="Times New Roman"/>
          <w:sz w:val="24"/>
          <w:szCs w:val="24"/>
        </w:rPr>
        <w:t xml:space="preserve">2) </w:t>
      </w:r>
      <w:proofErr w:type="spellStart"/>
      <w:r w:rsidRPr="006C0D54">
        <w:rPr>
          <w:rFonts w:ascii="Times New Roman" w:hAnsi="Times New Roman"/>
          <w:sz w:val="24"/>
          <w:szCs w:val="24"/>
        </w:rPr>
        <w:t>Lenyapnya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kare</w:t>
      </w:r>
      <w:r w:rsidR="005079D0" w:rsidRPr="006C0D54">
        <w:rPr>
          <w:rFonts w:ascii="Times New Roman" w:hAnsi="Times New Roman"/>
          <w:sz w:val="24"/>
          <w:szCs w:val="24"/>
        </w:rPr>
        <w:t>na</w:t>
      </w:r>
      <w:proofErr w:type="spellEnd"/>
      <w:r w:rsidR="005079D0" w:rsidRPr="006C0D54">
        <w:rPr>
          <w:rFonts w:ascii="Times New Roman" w:hAnsi="Times New Roman"/>
          <w:sz w:val="24"/>
          <w:szCs w:val="24"/>
        </w:rPr>
        <w:t xml:space="preserve"> </w:t>
      </w:r>
      <w:proofErr w:type="spellStart"/>
      <w:r w:rsidR="005079D0" w:rsidRPr="006C0D54">
        <w:rPr>
          <w:rFonts w:ascii="Times New Roman" w:hAnsi="Times New Roman"/>
          <w:sz w:val="24"/>
          <w:szCs w:val="24"/>
        </w:rPr>
        <w:t>usaha</w:t>
      </w:r>
      <w:proofErr w:type="spellEnd"/>
      <w:r w:rsidR="005079D0" w:rsidRPr="006C0D54">
        <w:rPr>
          <w:rFonts w:ascii="Times New Roman" w:hAnsi="Times New Roman"/>
          <w:sz w:val="24"/>
          <w:szCs w:val="24"/>
        </w:rPr>
        <w:t xml:space="preserve"> </w:t>
      </w:r>
      <w:proofErr w:type="spellStart"/>
      <w:r w:rsidR="005079D0" w:rsidRPr="006C0D54">
        <w:rPr>
          <w:rFonts w:ascii="Times New Roman" w:hAnsi="Times New Roman"/>
          <w:sz w:val="24"/>
          <w:szCs w:val="24"/>
        </w:rPr>
        <w:t>pemilik</w:t>
      </w:r>
      <w:proofErr w:type="spellEnd"/>
      <w:r w:rsidR="005079D0" w:rsidRPr="006C0D54">
        <w:rPr>
          <w:rFonts w:ascii="Times New Roman" w:hAnsi="Times New Roman"/>
          <w:sz w:val="24"/>
          <w:szCs w:val="24"/>
        </w:rPr>
        <w:t xml:space="preserve"> </w:t>
      </w:r>
      <w:proofErr w:type="spellStart"/>
      <w:r w:rsidR="005079D0" w:rsidRPr="006C0D54">
        <w:rPr>
          <w:rFonts w:ascii="Times New Roman" w:hAnsi="Times New Roman"/>
          <w:sz w:val="24"/>
          <w:szCs w:val="24"/>
        </w:rPr>
        <w:t>benda</w:t>
      </w:r>
      <w:proofErr w:type="spellEnd"/>
      <w:r w:rsidR="005079D0" w:rsidRPr="006C0D54">
        <w:rPr>
          <w:rFonts w:ascii="Times New Roman" w:hAnsi="Times New Roman"/>
          <w:sz w:val="24"/>
          <w:szCs w:val="24"/>
        </w:rPr>
        <w:t xml:space="preserve"> </w:t>
      </w:r>
      <w:proofErr w:type="spellStart"/>
      <w:r w:rsidR="005079D0" w:rsidRPr="006C0D54">
        <w:rPr>
          <w:rFonts w:ascii="Times New Roman" w:hAnsi="Times New Roman"/>
          <w:sz w:val="24"/>
          <w:szCs w:val="24"/>
        </w:rPr>
        <w:t>itu</w:t>
      </w:r>
      <w:proofErr w:type="spellEnd"/>
      <w:r w:rsidR="005079D0" w:rsidRPr="006C0D54">
        <w:rPr>
          <w:rFonts w:ascii="Times New Roman" w:hAnsi="Times New Roman"/>
          <w:sz w:val="24"/>
          <w:szCs w:val="24"/>
        </w:rPr>
        <w:t xml:space="preserve"> </w:t>
      </w:r>
      <w:proofErr w:type="spellStart"/>
      <w:r w:rsidR="005079D0" w:rsidRPr="006C0D54">
        <w:rPr>
          <w:rFonts w:ascii="Times New Roman" w:hAnsi="Times New Roman"/>
          <w:sz w:val="24"/>
          <w:szCs w:val="24"/>
        </w:rPr>
        <w:t>sen</w:t>
      </w:r>
      <w:r w:rsidRPr="006C0D54">
        <w:rPr>
          <w:rFonts w:ascii="Times New Roman" w:hAnsi="Times New Roman"/>
          <w:sz w:val="24"/>
          <w:szCs w:val="24"/>
        </w:rPr>
        <w:t>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terleburnya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lain (</w:t>
      </w:r>
      <w:proofErr w:type="spellStart"/>
      <w:r w:rsidRPr="006C0D54">
        <w:rPr>
          <w:rFonts w:ascii="Times New Roman" w:hAnsi="Times New Roman"/>
          <w:sz w:val="24"/>
          <w:szCs w:val="24"/>
        </w:rPr>
        <w:t>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008E0A1E" w:rsidRPr="006C0D54">
        <w:rPr>
          <w:rFonts w:ascii="Times New Roman" w:hAnsi="Times New Roman"/>
          <w:sz w:val="24"/>
          <w:szCs w:val="24"/>
        </w:rPr>
        <w:t xml:space="preserve"> </w:t>
      </w:r>
      <w:r w:rsidRPr="006C0D54">
        <w:rPr>
          <w:rFonts w:ascii="Times New Roman" w:hAnsi="Times New Roman"/>
          <w:sz w:val="24"/>
          <w:szCs w:val="24"/>
        </w:rPr>
        <w:t xml:space="preserve">602, 606, 608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w:t>
      </w:r>
    </w:p>
    <w:p w14:paraId="3F2243C7" w14:textId="382C30DC" w:rsidR="00D82376" w:rsidRPr="006C0D54" w:rsidRDefault="00D82376" w:rsidP="008E0A1E">
      <w:pPr>
        <w:spacing w:after="0" w:line="480" w:lineRule="auto"/>
        <w:ind w:left="851" w:hanging="284"/>
        <w:jc w:val="both"/>
        <w:rPr>
          <w:rFonts w:ascii="Times New Roman" w:hAnsi="Times New Roman"/>
          <w:sz w:val="24"/>
          <w:szCs w:val="24"/>
        </w:rPr>
      </w:pPr>
      <w:r w:rsidRPr="006C0D54">
        <w:rPr>
          <w:rFonts w:ascii="Times New Roman" w:hAnsi="Times New Roman"/>
          <w:sz w:val="24"/>
          <w:szCs w:val="24"/>
        </w:rPr>
        <w:t xml:space="preserve">3) Pada </w:t>
      </w:r>
      <w:proofErr w:type="spellStart"/>
      <w:r w:rsidRPr="006C0D54">
        <w:rPr>
          <w:rFonts w:ascii="Times New Roman" w:hAnsi="Times New Roman"/>
          <w:sz w:val="24"/>
          <w:szCs w:val="24"/>
        </w:rPr>
        <w:t>waktu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terleburnya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w:t>
      </w:r>
      <w:r w:rsidR="008E0A1E" w:rsidRPr="006C0D54">
        <w:rPr>
          <w:rFonts w:ascii="Times New Roman" w:hAnsi="Times New Roman"/>
          <w:sz w:val="24"/>
          <w:szCs w:val="24"/>
        </w:rPr>
        <w:t>enda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sudah</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ada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perhubungan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hu</w:t>
      </w:r>
      <w:r w:rsidRPr="006C0D54">
        <w:rPr>
          <w:rFonts w:ascii="Times New Roman" w:hAnsi="Times New Roman"/>
          <w:sz w:val="24"/>
          <w:szCs w:val="24"/>
        </w:rPr>
        <w:t>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pemilik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bersangkutan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714,725, 1567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w:t>
      </w:r>
    </w:p>
    <w:p w14:paraId="208F03BC" w14:textId="059030F1" w:rsidR="00D82376" w:rsidRPr="006C0D54" w:rsidRDefault="008E0A1E" w:rsidP="008E0A1E">
      <w:pPr>
        <w:spacing w:after="0" w:line="480" w:lineRule="auto"/>
        <w:ind w:left="567" w:hanging="283"/>
        <w:jc w:val="both"/>
        <w:rPr>
          <w:rFonts w:ascii="Times New Roman" w:hAnsi="Times New Roman"/>
          <w:sz w:val="24"/>
          <w:szCs w:val="24"/>
        </w:rPr>
      </w:pPr>
      <w:r w:rsidRPr="006C0D54">
        <w:rPr>
          <w:rFonts w:ascii="Times New Roman" w:hAnsi="Times New Roman"/>
          <w:sz w:val="24"/>
          <w:szCs w:val="24"/>
        </w:rPr>
        <w:t xml:space="preserve">e. </w:t>
      </w:r>
      <w:proofErr w:type="spellStart"/>
      <w:r w:rsidR="00D82376" w:rsidRPr="006C0D54">
        <w:rPr>
          <w:rFonts w:ascii="Times New Roman" w:hAnsi="Times New Roman"/>
          <w:sz w:val="24"/>
          <w:szCs w:val="24"/>
        </w:rPr>
        <w:t>Asas</w:t>
      </w:r>
      <w:proofErr w:type="spellEnd"/>
      <w:r w:rsidR="00D82376" w:rsidRPr="006C0D54">
        <w:rPr>
          <w:rFonts w:ascii="Times New Roman" w:hAnsi="Times New Roman"/>
          <w:sz w:val="24"/>
          <w:szCs w:val="24"/>
        </w:rPr>
        <w:t xml:space="preserve"> </w:t>
      </w:r>
      <w:proofErr w:type="spellStart"/>
      <w:r w:rsidR="00D82376" w:rsidRPr="006C0D54">
        <w:rPr>
          <w:rFonts w:ascii="Times New Roman" w:hAnsi="Times New Roman"/>
          <w:sz w:val="24"/>
          <w:szCs w:val="24"/>
        </w:rPr>
        <w:t>tidak</w:t>
      </w:r>
      <w:proofErr w:type="spellEnd"/>
      <w:r w:rsidR="00D82376" w:rsidRPr="006C0D54">
        <w:rPr>
          <w:rFonts w:ascii="Times New Roman" w:hAnsi="Times New Roman"/>
          <w:sz w:val="24"/>
          <w:szCs w:val="24"/>
        </w:rPr>
        <w:t xml:space="preserve"> </w:t>
      </w:r>
      <w:proofErr w:type="spellStart"/>
      <w:r w:rsidR="00D82376" w:rsidRPr="006C0D54">
        <w:rPr>
          <w:rFonts w:ascii="Times New Roman" w:hAnsi="Times New Roman"/>
          <w:sz w:val="24"/>
          <w:szCs w:val="24"/>
        </w:rPr>
        <w:t>dapat</w:t>
      </w:r>
      <w:proofErr w:type="spellEnd"/>
      <w:r w:rsidR="00D82376" w:rsidRPr="006C0D54">
        <w:rPr>
          <w:rFonts w:ascii="Times New Roman" w:hAnsi="Times New Roman"/>
          <w:sz w:val="24"/>
          <w:szCs w:val="24"/>
        </w:rPr>
        <w:t xml:space="preserve"> </w:t>
      </w:r>
      <w:proofErr w:type="spellStart"/>
      <w:r w:rsidR="00D82376" w:rsidRPr="006C0D54">
        <w:rPr>
          <w:rFonts w:ascii="Times New Roman" w:hAnsi="Times New Roman"/>
          <w:sz w:val="24"/>
          <w:szCs w:val="24"/>
        </w:rPr>
        <w:t>dipisahkan</w:t>
      </w:r>
      <w:proofErr w:type="spellEnd"/>
      <w:r w:rsidR="00D82376" w:rsidRPr="006C0D54">
        <w:rPr>
          <w:rFonts w:ascii="Times New Roman" w:hAnsi="Times New Roman"/>
          <w:sz w:val="24"/>
          <w:szCs w:val="24"/>
        </w:rPr>
        <w:t xml:space="preserve"> (</w:t>
      </w:r>
      <w:proofErr w:type="spellStart"/>
      <w:r w:rsidR="00D82376" w:rsidRPr="006C0D54">
        <w:rPr>
          <w:rFonts w:ascii="Times New Roman" w:hAnsi="Times New Roman"/>
          <w:i/>
          <w:sz w:val="24"/>
          <w:szCs w:val="24"/>
        </w:rPr>
        <w:t>onsplitsbaarheid</w:t>
      </w:r>
      <w:proofErr w:type="spellEnd"/>
      <w:r w:rsidR="00D82376" w:rsidRPr="006C0D54">
        <w:rPr>
          <w:rFonts w:ascii="Times New Roman" w:hAnsi="Times New Roman"/>
          <w:sz w:val="24"/>
          <w:szCs w:val="24"/>
        </w:rPr>
        <w:t>)</w:t>
      </w:r>
    </w:p>
    <w:p w14:paraId="204F1434" w14:textId="29BDEFEC" w:rsidR="00D82376" w:rsidRPr="006C0D54" w:rsidRDefault="00D82376" w:rsidP="008E0A1E">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memindah-tang</w:t>
      </w:r>
      <w:r w:rsidR="008E0A1E" w:rsidRPr="006C0D54">
        <w:rPr>
          <w:rFonts w:ascii="Times New Roman" w:hAnsi="Times New Roman"/>
          <w:sz w:val="24"/>
          <w:szCs w:val="24"/>
        </w:rPr>
        <w:t>ankan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w:t>
      </w:r>
      <w:r w:rsidRPr="006C0D54">
        <w:rPr>
          <w:rFonts w:ascii="Times New Roman" w:hAnsi="Times New Roman"/>
          <w:sz w:val="24"/>
          <w:szCs w:val="24"/>
        </w:rPr>
        <w:t>bagian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wewenang</w:t>
      </w:r>
      <w:proofErr w:type="spellEnd"/>
      <w:r w:rsidRPr="006C0D54">
        <w:rPr>
          <w:rFonts w:ascii="Times New Roman" w:hAnsi="Times New Roman"/>
          <w:sz w:val="24"/>
          <w:szCs w:val="24"/>
        </w:rPr>
        <w:t xml:space="preserve"> ya</w:t>
      </w:r>
      <w:r w:rsidR="008E0A1E" w:rsidRPr="006C0D54">
        <w:rPr>
          <w:rFonts w:ascii="Times New Roman" w:hAnsi="Times New Roman"/>
          <w:sz w:val="24"/>
          <w:szCs w:val="24"/>
        </w:rPr>
        <w:t xml:space="preserve">ng </w:t>
      </w:r>
      <w:proofErr w:type="spellStart"/>
      <w:r w:rsidR="008E0A1E" w:rsidRPr="006C0D54">
        <w:rPr>
          <w:rFonts w:ascii="Times New Roman" w:hAnsi="Times New Roman"/>
          <w:sz w:val="24"/>
          <w:szCs w:val="24"/>
        </w:rPr>
        <w:t>termasuk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suatu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kebendaan</w:t>
      </w:r>
      <w:proofErr w:type="spellEnd"/>
      <w:r w:rsidR="008E0A1E" w:rsidRPr="006C0D54">
        <w:rPr>
          <w:rFonts w:ascii="Times New Roman" w:hAnsi="Times New Roman"/>
          <w:sz w:val="24"/>
          <w:szCs w:val="24"/>
        </w:rPr>
        <w:t xml:space="preserve"> </w:t>
      </w:r>
      <w:r w:rsidRPr="006C0D54">
        <w:rPr>
          <w:rFonts w:ascii="Times New Roman" w:hAnsi="Times New Roman"/>
          <w:sz w:val="24"/>
          <w:szCs w:val="24"/>
        </w:rPr>
        <w:t xml:space="preserve">yang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misalnya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pemili</w:t>
      </w:r>
      <w:r w:rsidR="008E0A1E" w:rsidRPr="006C0D54">
        <w:rPr>
          <w:rFonts w:ascii="Times New Roman" w:hAnsi="Times New Roman"/>
          <w:sz w:val="24"/>
          <w:szCs w:val="24"/>
        </w:rPr>
        <w:t>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Jadi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pemisahan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daripada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diperken</w:t>
      </w:r>
      <w:r w:rsidR="008E0A1E" w:rsidRPr="006C0D54">
        <w:rPr>
          <w:rFonts w:ascii="Times New Roman" w:hAnsi="Times New Roman"/>
          <w:sz w:val="24"/>
          <w:szCs w:val="24"/>
        </w:rPr>
        <w:t>ankan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Namun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pemilik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dapat</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mem</w:t>
      </w:r>
      <w:r w:rsidRPr="006C0D54">
        <w:rPr>
          <w:rFonts w:ascii="Times New Roman" w:hAnsi="Times New Roman"/>
          <w:sz w:val="24"/>
          <w:szCs w:val="24"/>
        </w:rPr>
        <w:t>bebani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iura</w:t>
      </w:r>
      <w:proofErr w:type="spellEnd"/>
      <w:r w:rsidRPr="006C0D54">
        <w:rPr>
          <w:rFonts w:ascii="Times New Roman" w:hAnsi="Times New Roman"/>
          <w:i/>
          <w:sz w:val="24"/>
          <w:szCs w:val="24"/>
        </w:rPr>
        <w:t xml:space="preserve"> in</w:t>
      </w:r>
      <w:r w:rsidR="008E0A1E" w:rsidRPr="006C0D54">
        <w:rPr>
          <w:rFonts w:ascii="Times New Roman" w:hAnsi="Times New Roman"/>
          <w:i/>
          <w:sz w:val="24"/>
          <w:szCs w:val="24"/>
        </w:rPr>
        <w:t xml:space="preserve"> </w:t>
      </w:r>
      <w:proofErr w:type="spellStart"/>
      <w:r w:rsidR="008E0A1E" w:rsidRPr="006C0D54">
        <w:rPr>
          <w:rFonts w:ascii="Times New Roman" w:hAnsi="Times New Roman"/>
          <w:i/>
          <w:sz w:val="24"/>
          <w:szCs w:val="24"/>
        </w:rPr>
        <w:t>realiena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yaitu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pembebasan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orang lain.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kelihata</w:t>
      </w:r>
      <w:r w:rsidR="008E0A1E" w:rsidRPr="006C0D54">
        <w:rPr>
          <w:rFonts w:ascii="Times New Roman" w:hAnsi="Times New Roman"/>
          <w:sz w:val="24"/>
          <w:szCs w:val="24"/>
        </w:rPr>
        <w:t>nnya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sepeti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melepaskan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sebagian</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wewenangnya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tetapi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tetap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utuh</w:t>
      </w:r>
      <w:proofErr w:type="spellEnd"/>
      <w:r w:rsidRPr="006C0D54">
        <w:rPr>
          <w:rFonts w:ascii="Times New Roman" w:hAnsi="Times New Roman"/>
          <w:sz w:val="24"/>
          <w:szCs w:val="24"/>
        </w:rPr>
        <w:t>.</w:t>
      </w:r>
      <w:r w:rsidR="00C71961" w:rsidRPr="006C0D54">
        <w:rPr>
          <w:rStyle w:val="FootnoteReference"/>
          <w:rFonts w:ascii="Times New Roman" w:hAnsi="Times New Roman"/>
          <w:sz w:val="24"/>
          <w:szCs w:val="24"/>
        </w:rPr>
        <w:footnoteReference w:id="36"/>
      </w:r>
    </w:p>
    <w:p w14:paraId="14C6DD6B" w14:textId="77777777" w:rsidR="00D82376" w:rsidRPr="006C0D54" w:rsidRDefault="00D82376" w:rsidP="008E0A1E">
      <w:pPr>
        <w:spacing w:after="0" w:line="480" w:lineRule="auto"/>
        <w:ind w:left="567" w:hanging="283"/>
        <w:jc w:val="both"/>
        <w:rPr>
          <w:rFonts w:ascii="Times New Roman" w:hAnsi="Times New Roman"/>
          <w:sz w:val="24"/>
          <w:szCs w:val="24"/>
        </w:rPr>
      </w:pPr>
      <w:r w:rsidRPr="006C0D54">
        <w:rPr>
          <w:rFonts w:ascii="Times New Roman" w:hAnsi="Times New Roman"/>
          <w:sz w:val="24"/>
          <w:szCs w:val="24"/>
        </w:rPr>
        <w:t xml:space="preserve">f.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prioriteit</w:t>
      </w:r>
      <w:proofErr w:type="spellEnd"/>
    </w:p>
    <w:p w14:paraId="16B31983" w14:textId="125B49B5" w:rsidR="008E0A1E" w:rsidRPr="006C0D54" w:rsidRDefault="00D82376" w:rsidP="008E0A1E">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wewen</w:t>
      </w:r>
      <w:r w:rsidR="008E0A1E" w:rsidRPr="006C0D54">
        <w:rPr>
          <w:rFonts w:ascii="Times New Roman" w:hAnsi="Times New Roman"/>
          <w:sz w:val="24"/>
          <w:szCs w:val="24"/>
        </w:rPr>
        <w:t>ang</w:t>
      </w:r>
      <w:proofErr w:type="spellEnd"/>
      <w:r w:rsidR="008E0A1E" w:rsidRPr="006C0D54">
        <w:rPr>
          <w:rFonts w:ascii="Times New Roman" w:hAnsi="Times New Roman"/>
          <w:sz w:val="24"/>
          <w:szCs w:val="24"/>
        </w:rPr>
        <w:t xml:space="preserve"> </w:t>
      </w:r>
      <w:r w:rsidRPr="006C0D54">
        <w:rPr>
          <w:rFonts w:ascii="Times New Roman" w:hAnsi="Times New Roman"/>
          <w:sz w:val="24"/>
          <w:szCs w:val="24"/>
        </w:rPr>
        <w:t xml:space="preserve">yang </w:t>
      </w:r>
      <w:proofErr w:type="spellStart"/>
      <w:r w:rsidRPr="006C0D54">
        <w:rPr>
          <w:rFonts w:ascii="Times New Roman" w:hAnsi="Times New Roman"/>
          <w:sz w:val="24"/>
          <w:szCs w:val="24"/>
        </w:rPr>
        <w:t>sejenis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wewenang-</w:t>
      </w:r>
      <w:r w:rsidR="008E0A1E" w:rsidRPr="006C0D54">
        <w:rPr>
          <w:rFonts w:ascii="Times New Roman" w:hAnsi="Times New Roman"/>
          <w:sz w:val="24"/>
          <w:szCs w:val="24"/>
        </w:rPr>
        <w:t>wewenang</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dari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i/>
          <w:sz w:val="24"/>
          <w:szCs w:val="24"/>
        </w:rPr>
        <w:t>eigendom</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sekali</w:t>
      </w:r>
      <w:r w:rsidRPr="006C0D54">
        <w:rPr>
          <w:rFonts w:ascii="Times New Roman" w:hAnsi="Times New Roman"/>
          <w:sz w:val="24"/>
          <w:szCs w:val="24"/>
        </w:rPr>
        <w:t>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luasnya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berbeda-beda</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w:t>
      </w:r>
      <w:r w:rsidR="008E0A1E" w:rsidRPr="006C0D54">
        <w:rPr>
          <w:rFonts w:ascii="Times New Roman" w:hAnsi="Times New Roman"/>
          <w:sz w:val="24"/>
          <w:szCs w:val="24"/>
        </w:rPr>
        <w:t>arena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itu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perlu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diatur</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urutan</w:t>
      </w:r>
      <w:r w:rsidRPr="006C0D54">
        <w:rPr>
          <w:rFonts w:ascii="Times New Roman" w:hAnsi="Times New Roman"/>
          <w:sz w:val="24"/>
          <w:szCs w:val="24"/>
        </w:rPr>
        <w:t>nya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lura</w:t>
      </w:r>
      <w:proofErr w:type="spellEnd"/>
      <w:r w:rsidRPr="006C0D54">
        <w:rPr>
          <w:rFonts w:ascii="Times New Roman" w:hAnsi="Times New Roman"/>
          <w:i/>
          <w:sz w:val="24"/>
          <w:szCs w:val="24"/>
        </w:rPr>
        <w:t xml:space="preserve"> in </w:t>
      </w:r>
      <w:proofErr w:type="spellStart"/>
      <w:r w:rsidRPr="006C0D54">
        <w:rPr>
          <w:rFonts w:ascii="Times New Roman" w:hAnsi="Times New Roman"/>
          <w:i/>
          <w:sz w:val="24"/>
          <w:szCs w:val="24"/>
        </w:rPr>
        <w:t>realiena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meletak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beban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atas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i/>
          <w:sz w:val="24"/>
          <w:szCs w:val="24"/>
        </w:rPr>
        <w:t>eigendom</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Sifat</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ini</w:t>
      </w:r>
      <w:proofErr w:type="spellEnd"/>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membawa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iura</w:t>
      </w:r>
      <w:proofErr w:type="spellEnd"/>
      <w:r w:rsidRPr="006C0D54">
        <w:rPr>
          <w:rFonts w:ascii="Times New Roman" w:hAnsi="Times New Roman"/>
          <w:i/>
          <w:sz w:val="24"/>
          <w:szCs w:val="24"/>
        </w:rPr>
        <w:t xml:space="preserve"> in </w:t>
      </w:r>
      <w:proofErr w:type="spellStart"/>
      <w:r w:rsidRPr="006C0D54">
        <w:rPr>
          <w:rFonts w:ascii="Times New Roman" w:hAnsi="Times New Roman"/>
          <w:i/>
          <w:sz w:val="24"/>
          <w:szCs w:val="24"/>
        </w:rPr>
        <w:t>realiena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didahulukan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w:t>
      </w:r>
      <w:r w:rsidR="008E0A1E" w:rsidRPr="006C0D54">
        <w:rPr>
          <w:rFonts w:ascii="Times New Roman" w:hAnsi="Times New Roman"/>
          <w:sz w:val="24"/>
          <w:szCs w:val="24"/>
        </w:rPr>
        <w:t>sal</w:t>
      </w:r>
      <w:proofErr w:type="spellEnd"/>
      <w:r w:rsidR="008E0A1E" w:rsidRPr="006C0D54">
        <w:rPr>
          <w:rFonts w:ascii="Times New Roman" w:hAnsi="Times New Roman"/>
          <w:sz w:val="24"/>
          <w:szCs w:val="24"/>
        </w:rPr>
        <w:t xml:space="preserve"> </w:t>
      </w:r>
      <w:r w:rsidRPr="006C0D54">
        <w:rPr>
          <w:rFonts w:ascii="Times New Roman" w:hAnsi="Times New Roman"/>
          <w:sz w:val="24"/>
          <w:szCs w:val="24"/>
        </w:rPr>
        <w:t xml:space="preserve">674, 711, 720, 756, 1150 KUH </w:t>
      </w:r>
      <w:proofErr w:type="spellStart"/>
      <w:r w:rsidRPr="006C0D54">
        <w:rPr>
          <w:rFonts w:ascii="Times New Roman" w:hAnsi="Times New Roman"/>
          <w:sz w:val="24"/>
          <w:szCs w:val="24"/>
        </w:rPr>
        <w:t>Per</w:t>
      </w:r>
      <w:r w:rsidR="005079D0" w:rsidRPr="006C0D54">
        <w:rPr>
          <w:rFonts w:ascii="Times New Roman" w:hAnsi="Times New Roman"/>
          <w:sz w:val="24"/>
          <w:szCs w:val="24"/>
        </w:rPr>
        <w:t>data</w:t>
      </w:r>
      <w:proofErr w:type="spellEnd"/>
      <w:r w:rsidRPr="006C0D54">
        <w:rPr>
          <w:rFonts w:ascii="Times New Roman" w:hAnsi="Times New Roman"/>
          <w:sz w:val="24"/>
          <w:szCs w:val="24"/>
        </w:rPr>
        <w:t>).</w:t>
      </w:r>
      <w:r w:rsidR="008E0A1E" w:rsidRPr="006C0D54">
        <w:rPr>
          <w:rFonts w:ascii="Times New Roman" w:hAnsi="Times New Roman"/>
          <w:sz w:val="24"/>
          <w:szCs w:val="24"/>
        </w:rPr>
        <w:t xml:space="preserve"> </w:t>
      </w:r>
      <w:proofErr w:type="spellStart"/>
      <w:r w:rsidRPr="006C0D54">
        <w:rPr>
          <w:rFonts w:ascii="Times New Roman" w:hAnsi="Times New Roman"/>
          <w:sz w:val="24"/>
          <w:szCs w:val="24"/>
        </w:rPr>
        <w:t>Sekarang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timbul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pertanyaan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i/>
          <w:sz w:val="24"/>
          <w:szCs w:val="24"/>
        </w:rPr>
        <w:t>iura</w:t>
      </w:r>
      <w:proofErr w:type="spellEnd"/>
      <w:r w:rsidR="008E0A1E" w:rsidRPr="006C0D54">
        <w:rPr>
          <w:rFonts w:ascii="Times New Roman" w:hAnsi="Times New Roman"/>
          <w:i/>
          <w:sz w:val="24"/>
          <w:szCs w:val="24"/>
        </w:rPr>
        <w:t xml:space="preserve"> in </w:t>
      </w:r>
      <w:proofErr w:type="spellStart"/>
      <w:r w:rsidR="008E0A1E" w:rsidRPr="006C0D54">
        <w:rPr>
          <w:rFonts w:ascii="Times New Roman" w:hAnsi="Times New Roman"/>
          <w:i/>
          <w:sz w:val="24"/>
          <w:szCs w:val="24"/>
        </w:rPr>
        <w:t>realiena</w:t>
      </w:r>
      <w:proofErr w:type="spellEnd"/>
      <w:r w:rsidR="008E0A1E" w:rsidRPr="006C0D54">
        <w:rPr>
          <w:rFonts w:ascii="Times New Roman" w:hAnsi="Times New Roman"/>
          <w:sz w:val="24"/>
          <w:szCs w:val="24"/>
        </w:rPr>
        <w:t xml:space="preserve"> yang </w:t>
      </w:r>
      <w:proofErr w:type="spellStart"/>
      <w:r w:rsidR="008E0A1E" w:rsidRPr="006C0D54">
        <w:rPr>
          <w:rFonts w:ascii="Times New Roman" w:hAnsi="Times New Roman"/>
          <w:sz w:val="24"/>
          <w:szCs w:val="24"/>
        </w:rPr>
        <w:t>satu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de</w:t>
      </w:r>
      <w:r w:rsidRPr="006C0D54">
        <w:rPr>
          <w:rFonts w:ascii="Times New Roman" w:hAnsi="Times New Roman"/>
          <w:sz w:val="24"/>
          <w:szCs w:val="24"/>
        </w:rPr>
        <w:t>ngan</w:t>
      </w:r>
      <w:proofErr w:type="spellEnd"/>
      <w:r w:rsidRPr="006C0D54">
        <w:rPr>
          <w:rFonts w:ascii="Times New Roman" w:hAnsi="Times New Roman"/>
          <w:sz w:val="24"/>
          <w:szCs w:val="24"/>
        </w:rPr>
        <w:t xml:space="preserve"> yang lain, mana yang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00C71961" w:rsidRPr="006C0D54">
        <w:rPr>
          <w:rFonts w:ascii="Times New Roman" w:hAnsi="Times New Roman"/>
          <w:sz w:val="24"/>
          <w:szCs w:val="24"/>
        </w:rPr>
        <w:t>didahulukan</w:t>
      </w:r>
      <w:proofErr w:type="spellEnd"/>
      <w:r w:rsidR="00C71961"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Dalam</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hal</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ini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urutannya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menurut</w:t>
      </w:r>
      <w:proofErr w:type="spellEnd"/>
      <w:r w:rsidR="008E0A1E" w:rsidRPr="006C0D54">
        <w:rPr>
          <w:rFonts w:ascii="Times New Roman" w:hAnsi="Times New Roman"/>
          <w:sz w:val="24"/>
          <w:szCs w:val="24"/>
        </w:rPr>
        <w:t xml:space="preserve"> mana yang </w:t>
      </w:r>
      <w:proofErr w:type="spellStart"/>
      <w:r w:rsidR="008E0A1E" w:rsidRPr="006C0D54">
        <w:rPr>
          <w:rFonts w:ascii="Times New Roman" w:hAnsi="Times New Roman"/>
          <w:sz w:val="24"/>
          <w:szCs w:val="24"/>
        </w:rPr>
        <w:t>lebih</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dahulu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diadakan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Misalnya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atas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sebuah</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rumah</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dibebani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hipotek</w:t>
      </w:r>
      <w:proofErr w:type="spellEnd"/>
      <w:r w:rsidR="008E0A1E" w:rsidRPr="006C0D54">
        <w:rPr>
          <w:rFonts w:ascii="Times New Roman" w:hAnsi="Times New Roman"/>
          <w:sz w:val="24"/>
          <w:szCs w:val="24"/>
        </w:rPr>
        <w:t xml:space="preserve"> dan </w:t>
      </w:r>
      <w:proofErr w:type="spellStart"/>
      <w:r w:rsidR="008E0A1E" w:rsidRPr="006C0D54">
        <w:rPr>
          <w:rFonts w:ascii="Times New Roman" w:hAnsi="Times New Roman"/>
          <w:sz w:val="24"/>
          <w:szCs w:val="24"/>
        </w:rPr>
        <w:t>kemudian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dibebani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dengan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sewa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maka</w:t>
      </w:r>
      <w:proofErr w:type="spellEnd"/>
      <w:r w:rsidR="008E0A1E" w:rsidRPr="006C0D54">
        <w:rPr>
          <w:rFonts w:ascii="Times New Roman" w:hAnsi="Times New Roman"/>
          <w:sz w:val="24"/>
          <w:szCs w:val="24"/>
        </w:rPr>
        <w:t xml:space="preserve"> orang yang </w:t>
      </w:r>
      <w:proofErr w:type="spellStart"/>
      <w:r w:rsidR="008E0A1E" w:rsidRPr="006C0D54">
        <w:rPr>
          <w:rFonts w:ascii="Times New Roman" w:hAnsi="Times New Roman"/>
          <w:sz w:val="24"/>
          <w:szCs w:val="24"/>
        </w:rPr>
        <w:t>mempunyai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sewa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atas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rumah</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itu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harus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mengalah</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dengan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pemegang</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hipotek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karena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hipotek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lebih</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dahulu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diadakan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baru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timbul</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sewa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Asas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i/>
          <w:sz w:val="24"/>
          <w:szCs w:val="24"/>
        </w:rPr>
        <w:t>prioriteit</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ini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tidak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dikatakan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dengan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tegas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tetapi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akibat</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dari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asas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i/>
          <w:sz w:val="24"/>
          <w:szCs w:val="24"/>
        </w:rPr>
        <w:t>nemoplus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yaitu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bahwa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seseorang</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itu</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hanya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dapat</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memberikan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yang </w:t>
      </w:r>
      <w:proofErr w:type="spellStart"/>
      <w:r w:rsidR="008E0A1E" w:rsidRPr="006C0D54">
        <w:rPr>
          <w:rFonts w:ascii="Times New Roman" w:hAnsi="Times New Roman"/>
          <w:sz w:val="24"/>
          <w:szCs w:val="24"/>
        </w:rPr>
        <w:t>tidak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melebihi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apa</w:t>
      </w:r>
      <w:proofErr w:type="spellEnd"/>
      <w:r w:rsidR="008E0A1E" w:rsidRPr="006C0D54">
        <w:rPr>
          <w:rFonts w:ascii="Times New Roman" w:hAnsi="Times New Roman"/>
          <w:sz w:val="24"/>
          <w:szCs w:val="24"/>
        </w:rPr>
        <w:t xml:space="preserve"> yang </w:t>
      </w:r>
      <w:proofErr w:type="spellStart"/>
      <w:r w:rsidR="008E0A1E" w:rsidRPr="006C0D54">
        <w:rPr>
          <w:rFonts w:ascii="Times New Roman" w:hAnsi="Times New Roman"/>
          <w:sz w:val="24"/>
          <w:szCs w:val="24"/>
        </w:rPr>
        <w:t>dipunyai</w:t>
      </w:r>
      <w:proofErr w:type="spellEnd"/>
      <w:r w:rsidR="008E0A1E" w:rsidRPr="006C0D54">
        <w:rPr>
          <w:rFonts w:ascii="Times New Roman" w:hAnsi="Times New Roman"/>
          <w:sz w:val="24"/>
          <w:szCs w:val="24"/>
        </w:rPr>
        <w:t xml:space="preserve">. Ada </w:t>
      </w:r>
      <w:proofErr w:type="spellStart"/>
      <w:r w:rsidR="008E0A1E" w:rsidRPr="006C0D54">
        <w:rPr>
          <w:rFonts w:ascii="Times New Roman" w:hAnsi="Times New Roman"/>
          <w:sz w:val="24"/>
          <w:szCs w:val="24"/>
        </w:rPr>
        <w:t>kalanya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asas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ini</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diterobos</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Akibatnya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urutan</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hak</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kebendaannya</w:t>
      </w:r>
      <w:proofErr w:type="spellEnd"/>
      <w:r w:rsidR="008E0A1E" w:rsidRPr="006C0D54">
        <w:rPr>
          <w:rFonts w:ascii="Times New Roman" w:hAnsi="Times New Roman"/>
          <w:sz w:val="24"/>
          <w:szCs w:val="24"/>
        </w:rPr>
        <w:t xml:space="preserve"> </w:t>
      </w:r>
      <w:proofErr w:type="spellStart"/>
      <w:r w:rsidR="008E0A1E" w:rsidRPr="006C0D54">
        <w:rPr>
          <w:rFonts w:ascii="Times New Roman" w:hAnsi="Times New Roman"/>
          <w:sz w:val="24"/>
          <w:szCs w:val="24"/>
        </w:rPr>
        <w:t>terganggu</w:t>
      </w:r>
      <w:proofErr w:type="spellEnd"/>
      <w:r w:rsidR="008E0A1E" w:rsidRPr="006C0D54">
        <w:rPr>
          <w:rFonts w:ascii="Times New Roman" w:hAnsi="Times New Roman"/>
          <w:sz w:val="24"/>
          <w:szCs w:val="24"/>
        </w:rPr>
        <w:t>.</w:t>
      </w:r>
    </w:p>
    <w:p w14:paraId="6FE66B30" w14:textId="2D3380EE" w:rsidR="008E0A1E" w:rsidRPr="006C0D54" w:rsidRDefault="008E0A1E" w:rsidP="008E0A1E">
      <w:pPr>
        <w:spacing w:after="0" w:line="480" w:lineRule="auto"/>
        <w:ind w:left="567" w:hanging="283"/>
        <w:jc w:val="both"/>
        <w:rPr>
          <w:rFonts w:ascii="Times New Roman" w:hAnsi="Times New Roman"/>
          <w:sz w:val="24"/>
          <w:szCs w:val="24"/>
        </w:rPr>
      </w:pPr>
      <w:r w:rsidRPr="006C0D54">
        <w:rPr>
          <w:rFonts w:ascii="Times New Roman" w:hAnsi="Times New Roman"/>
          <w:sz w:val="24"/>
          <w:szCs w:val="24"/>
        </w:rPr>
        <w:t xml:space="preserve">g.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percampuran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vermenging</w:t>
      </w:r>
      <w:proofErr w:type="spellEnd"/>
      <w:r w:rsidRPr="006C0D54">
        <w:rPr>
          <w:rFonts w:ascii="Times New Roman" w:hAnsi="Times New Roman"/>
          <w:sz w:val="24"/>
          <w:szCs w:val="24"/>
        </w:rPr>
        <w:t>)</w:t>
      </w:r>
    </w:p>
    <w:p w14:paraId="19045BED" w14:textId="0233C41B" w:rsidR="008E0A1E" w:rsidRPr="006C0D54" w:rsidRDefault="008E0A1E" w:rsidP="008E0A1E">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lastRenderedPageBreak/>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terbatas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wewenangnya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mungkin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orang lain, dan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mungkin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kepentingannya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memperoleh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gadai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memungut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hasil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Jika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membebani</w:t>
      </w:r>
      <w:proofErr w:type="spellEnd"/>
      <w:r w:rsidRPr="006C0D54">
        <w:rPr>
          <w:rFonts w:ascii="Times New Roman" w:hAnsi="Times New Roman"/>
          <w:sz w:val="24"/>
          <w:szCs w:val="24"/>
        </w:rPr>
        <w:t xml:space="preserve"> dan yang </w:t>
      </w:r>
      <w:proofErr w:type="spellStart"/>
      <w:r w:rsidRPr="006C0D54">
        <w:rPr>
          <w:rFonts w:ascii="Times New Roman" w:hAnsi="Times New Roman"/>
          <w:sz w:val="24"/>
          <w:szCs w:val="24"/>
        </w:rPr>
        <w:t>dibebani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terkumpul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membebani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lenyap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706, 718, 736, 724, 807 KUH </w:t>
      </w:r>
      <w:proofErr w:type="spellStart"/>
      <w:r w:rsidRPr="006C0D54">
        <w:rPr>
          <w:rFonts w:ascii="Times New Roman" w:hAnsi="Times New Roman"/>
          <w:sz w:val="24"/>
          <w:szCs w:val="24"/>
        </w:rPr>
        <w:t>Per</w:t>
      </w:r>
      <w:r w:rsidR="004C5354" w:rsidRPr="006C0D54">
        <w:rPr>
          <w:rFonts w:ascii="Times New Roman" w:hAnsi="Times New Roman"/>
          <w:sz w:val="24"/>
          <w:szCs w:val="24"/>
        </w:rPr>
        <w:t>data</w:t>
      </w:r>
      <w:proofErr w:type="spellEnd"/>
      <w:r w:rsidRPr="006C0D54">
        <w:rPr>
          <w:rFonts w:ascii="Times New Roman" w:hAnsi="Times New Roman"/>
          <w:sz w:val="24"/>
          <w:szCs w:val="24"/>
        </w:rPr>
        <w:t>).</w:t>
      </w:r>
      <w:r w:rsidR="00C71961" w:rsidRPr="006C0D54">
        <w:rPr>
          <w:rStyle w:val="FootnoteReference"/>
          <w:rFonts w:ascii="Times New Roman" w:hAnsi="Times New Roman"/>
          <w:sz w:val="24"/>
          <w:szCs w:val="24"/>
        </w:rPr>
        <w:footnoteReference w:id="37"/>
      </w:r>
    </w:p>
    <w:p w14:paraId="651A9F2F" w14:textId="3BC3C3A1" w:rsidR="008E0A1E" w:rsidRPr="006C0D54" w:rsidRDefault="008E0A1E" w:rsidP="008E0A1E">
      <w:pPr>
        <w:spacing w:after="0" w:line="480" w:lineRule="auto"/>
        <w:ind w:left="567" w:hanging="283"/>
        <w:jc w:val="both"/>
        <w:rPr>
          <w:rFonts w:ascii="Times New Roman" w:hAnsi="Times New Roman"/>
          <w:sz w:val="24"/>
          <w:szCs w:val="24"/>
        </w:rPr>
      </w:pPr>
      <w:r w:rsidRPr="006C0D54">
        <w:rPr>
          <w:rFonts w:ascii="Times New Roman" w:hAnsi="Times New Roman"/>
          <w:sz w:val="24"/>
          <w:szCs w:val="24"/>
        </w:rPr>
        <w:t xml:space="preserve">h.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perlakuan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berlainan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bergerak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bergerak</w:t>
      </w:r>
      <w:proofErr w:type="spellEnd"/>
    </w:p>
    <w:p w14:paraId="5AC3CB74" w14:textId="1CE430B4" w:rsidR="008E0A1E" w:rsidRPr="006C0D54" w:rsidRDefault="008E0A1E" w:rsidP="008E0A1E">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penyerahan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pembebanan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bezit</w:t>
      </w:r>
      <w:proofErr w:type="spellEnd"/>
      <w:r w:rsidRPr="006C0D54">
        <w:rPr>
          <w:rFonts w:ascii="Times New Roman" w:hAnsi="Times New Roman"/>
          <w:sz w:val="24"/>
          <w:szCs w:val="24"/>
        </w:rPr>
        <w:t xml:space="preserve"> dan </w:t>
      </w:r>
      <w:proofErr w:type="spellStart"/>
      <w:r w:rsidRPr="006C0D54">
        <w:rPr>
          <w:rFonts w:ascii="Times New Roman" w:hAnsi="Times New Roman"/>
          <w:i/>
          <w:sz w:val="24"/>
          <w:szCs w:val="24"/>
        </w:rPr>
        <w:t>verjaring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kedaluwarsa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bergerak</w:t>
      </w:r>
      <w:proofErr w:type="spellEnd"/>
      <w:r w:rsidRPr="006C0D54">
        <w:rPr>
          <w:rFonts w:ascii="Times New Roman" w:hAnsi="Times New Roman"/>
          <w:sz w:val="24"/>
          <w:szCs w:val="24"/>
        </w:rPr>
        <w:t xml:space="preserve"> (</w:t>
      </w:r>
      <w:r w:rsidRPr="006C0D54">
        <w:rPr>
          <w:rFonts w:ascii="Times New Roman" w:hAnsi="Times New Roman"/>
          <w:i/>
          <w:sz w:val="24"/>
          <w:szCs w:val="24"/>
        </w:rPr>
        <w:t>roe-rend</w:t>
      </w:r>
      <w:r w:rsidRPr="006C0D54">
        <w:rPr>
          <w:rFonts w:ascii="Times New Roman" w:hAnsi="Times New Roman"/>
          <w:sz w:val="24"/>
          <w:szCs w:val="24"/>
        </w:rPr>
        <w:t xml:space="preserve">) dan </w:t>
      </w:r>
      <w:proofErr w:type="spellStart"/>
      <w:r w:rsidRPr="006C0D54">
        <w:rPr>
          <w:rFonts w:ascii="Times New Roman" w:hAnsi="Times New Roman"/>
          <w:sz w:val="24"/>
          <w:szCs w:val="24"/>
        </w:rPr>
        <w:t>tak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bergerak</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onroerend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berlainan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iura</w:t>
      </w:r>
      <w:proofErr w:type="spellEnd"/>
      <w:r w:rsidRPr="006C0D54">
        <w:rPr>
          <w:rFonts w:ascii="Times New Roman" w:hAnsi="Times New Roman"/>
          <w:i/>
          <w:sz w:val="24"/>
          <w:szCs w:val="24"/>
        </w:rPr>
        <w:t xml:space="preserve"> in </w:t>
      </w:r>
      <w:proofErr w:type="spellStart"/>
      <w:r w:rsidRPr="006C0D54">
        <w:rPr>
          <w:rFonts w:ascii="Times New Roman" w:hAnsi="Times New Roman"/>
          <w:i/>
          <w:sz w:val="24"/>
          <w:szCs w:val="24"/>
        </w:rPr>
        <w:t>realiena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bergerak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gadai</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pand</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memungut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hasil</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vruchtgebruik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bergerak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erfpacht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opstal</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vruchtgebruik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hipotek</w:t>
      </w:r>
      <w:proofErr w:type="spellEnd"/>
      <w:r w:rsidRPr="006C0D54">
        <w:rPr>
          <w:rFonts w:ascii="Times New Roman" w:hAnsi="Times New Roman"/>
          <w:sz w:val="24"/>
          <w:szCs w:val="24"/>
        </w:rPr>
        <w:t xml:space="preserve">, dan </w:t>
      </w:r>
      <w:proofErr w:type="spellStart"/>
      <w:r w:rsidRPr="006C0D54">
        <w:rPr>
          <w:rFonts w:ascii="Times New Roman" w:hAnsi="Times New Roman"/>
          <w:i/>
          <w:sz w:val="24"/>
          <w:szCs w:val="24"/>
        </w:rPr>
        <w:t>servituut</w:t>
      </w:r>
      <w:proofErr w:type="spellEnd"/>
      <w:r w:rsidRPr="006C0D54">
        <w:rPr>
          <w:rFonts w:ascii="Times New Roman" w:hAnsi="Times New Roman"/>
          <w:sz w:val="24"/>
          <w:szCs w:val="24"/>
        </w:rPr>
        <w:t>.</w:t>
      </w:r>
    </w:p>
    <w:p w14:paraId="2460FB82" w14:textId="77777777" w:rsidR="008E0A1E" w:rsidRPr="006C0D54" w:rsidRDefault="008E0A1E" w:rsidP="008E0A1E">
      <w:pPr>
        <w:spacing w:after="0" w:line="480" w:lineRule="auto"/>
        <w:ind w:left="567" w:hanging="283"/>
        <w:jc w:val="both"/>
        <w:rPr>
          <w:rFonts w:ascii="Times New Roman" w:hAnsi="Times New Roman"/>
          <w:i/>
          <w:sz w:val="24"/>
          <w:szCs w:val="24"/>
        </w:rPr>
      </w:pPr>
      <w:proofErr w:type="spellStart"/>
      <w:r w:rsidRPr="006C0D54">
        <w:rPr>
          <w:rFonts w:ascii="Times New Roman" w:hAnsi="Times New Roman"/>
          <w:sz w:val="24"/>
          <w:szCs w:val="24"/>
        </w:rPr>
        <w: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publiciteit</w:t>
      </w:r>
      <w:proofErr w:type="spellEnd"/>
    </w:p>
    <w:p w14:paraId="0FDA77B9" w14:textId="1661B59B" w:rsidR="008E0A1E" w:rsidRPr="006C0D54" w:rsidRDefault="008E0A1E" w:rsidP="008E0A1E">
      <w:pPr>
        <w:spacing w:after="0" w:line="480" w:lineRule="auto"/>
        <w:ind w:left="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benda-benda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bergerak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penyerahan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pembebanannya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kewajiban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didaftarkan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daftar (</w:t>
      </w:r>
      <w:r w:rsidRPr="006C0D54">
        <w:rPr>
          <w:rFonts w:ascii="Times New Roman" w:hAnsi="Times New Roman"/>
          <w:i/>
          <w:sz w:val="24"/>
          <w:szCs w:val="24"/>
        </w:rPr>
        <w:t>register</w:t>
      </w:r>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bergerak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cukup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penyerahan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nyata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pendaftaran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register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w:t>
      </w:r>
    </w:p>
    <w:p w14:paraId="4B2FBBEA" w14:textId="77777777" w:rsidR="008E0A1E" w:rsidRPr="006C0D54" w:rsidRDefault="008E0A1E" w:rsidP="008E0A1E">
      <w:pPr>
        <w:spacing w:after="0" w:line="480" w:lineRule="auto"/>
        <w:ind w:left="567" w:hanging="283"/>
        <w:jc w:val="both"/>
        <w:rPr>
          <w:rFonts w:ascii="Times New Roman" w:hAnsi="Times New Roman"/>
          <w:sz w:val="24"/>
          <w:szCs w:val="24"/>
        </w:rPr>
      </w:pPr>
      <w:r w:rsidRPr="006C0D54">
        <w:rPr>
          <w:rFonts w:ascii="Times New Roman" w:hAnsi="Times New Roman"/>
          <w:sz w:val="24"/>
          <w:szCs w:val="24"/>
        </w:rPr>
        <w:t xml:space="preserve">j. </w:t>
      </w:r>
      <w:proofErr w:type="spellStart"/>
      <w:r w:rsidRPr="006C0D54">
        <w:rPr>
          <w:rFonts w:ascii="Times New Roman" w:hAnsi="Times New Roman"/>
          <w:sz w:val="24"/>
          <w:szCs w:val="24"/>
        </w:rPr>
        <w:t>Sifat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p>
    <w:p w14:paraId="4D6CA8C6" w14:textId="16F701F9" w:rsidR="00D82376" w:rsidRPr="006C0D54" w:rsidRDefault="008E0A1E" w:rsidP="008E0A1E">
      <w:pPr>
        <w:spacing w:after="0" w:line="480" w:lineRule="auto"/>
        <w:ind w:left="567"/>
        <w:jc w:val="both"/>
        <w:rPr>
          <w:rFonts w:ascii="Times New Roman" w:hAnsi="Times New Roman"/>
          <w:sz w:val="24"/>
          <w:szCs w:val="24"/>
        </w:rPr>
      </w:pPr>
      <w:r w:rsidRPr="006C0D54">
        <w:rPr>
          <w:rFonts w:ascii="Times New Roman" w:hAnsi="Times New Roman"/>
          <w:sz w:val="24"/>
          <w:szCs w:val="24"/>
        </w:rPr>
        <w:t xml:space="preserve">Orang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misalnya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memungut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hasil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gadai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hipotek</w:t>
      </w:r>
      <w:proofErr w:type="spellEnd"/>
      <w:r w:rsidRPr="006C0D54">
        <w:rPr>
          <w:rFonts w:ascii="Times New Roman" w:hAnsi="Times New Roman"/>
          <w:sz w:val="24"/>
          <w:szCs w:val="24"/>
        </w:rPr>
        <w:t xml:space="preserve"> dan lain-lain,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sebetulnya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Sifat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perjanjiannya</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sini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i/>
          <w:sz w:val="24"/>
          <w:szCs w:val="24"/>
        </w:rPr>
        <w:t>zakelijk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i/>
          <w:sz w:val="24"/>
          <w:szCs w:val="24"/>
        </w:rPr>
        <w:t>zakelijk</w:t>
      </w:r>
      <w:proofErr w:type="spellEnd"/>
      <w:r w:rsidRPr="006C0D54">
        <w:rPr>
          <w:rFonts w:ascii="Times New Roman" w:hAnsi="Times New Roman"/>
          <w:i/>
          <w:sz w:val="24"/>
          <w:szCs w:val="24"/>
        </w:rPr>
        <w:t xml:space="preserve"> </w:t>
      </w:r>
      <w:proofErr w:type="spellStart"/>
      <w:r w:rsidRPr="006C0D54">
        <w:rPr>
          <w:rFonts w:ascii="Times New Roman" w:hAnsi="Times New Roman"/>
          <w:sz w:val="24"/>
          <w:szCs w:val="24"/>
        </w:rPr>
        <w:t>mengandung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selesainya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tujuan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pokok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tercapai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i/>
          <w:sz w:val="24"/>
          <w:szCs w:val="24"/>
        </w:rPr>
        <w:t>zakelijk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berbeda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terdapat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Buku</w:t>
      </w:r>
      <w:proofErr w:type="spellEnd"/>
      <w:r w:rsidRPr="006C0D54">
        <w:rPr>
          <w:rFonts w:ascii="Times New Roman" w:hAnsi="Times New Roman"/>
          <w:sz w:val="24"/>
          <w:szCs w:val="24"/>
        </w:rPr>
        <w:t xml:space="preserve"> III KUH </w:t>
      </w:r>
      <w:proofErr w:type="spellStart"/>
      <w:r w:rsidRPr="006C0D54">
        <w:rPr>
          <w:rFonts w:ascii="Times New Roman" w:hAnsi="Times New Roman"/>
          <w:sz w:val="24"/>
          <w:szCs w:val="24"/>
        </w:rPr>
        <w:t>Per</w:t>
      </w:r>
      <w:r w:rsidR="004C5354" w:rsidRPr="006C0D54">
        <w:rPr>
          <w:rFonts w:ascii="Times New Roman" w:hAnsi="Times New Roman"/>
          <w:sz w:val="24"/>
          <w:szCs w:val="24"/>
        </w:rPr>
        <w:t>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bersifat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kausal</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obligatoir</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obligatoir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00F170B3" w:rsidRPr="006C0D54">
        <w:rPr>
          <w:rFonts w:ascii="Times New Roman" w:hAnsi="Times New Roman"/>
          <w:sz w:val="24"/>
          <w:szCs w:val="24"/>
        </w:rPr>
        <w:t>selesainya</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perjanjian</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maka</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tujuan</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pokok</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dari</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perjanjian</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itu</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belum</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tercapai</w:t>
      </w:r>
      <w:proofErr w:type="spellEnd"/>
      <w:r w:rsidR="00F170B3" w:rsidRPr="006C0D54">
        <w:rPr>
          <w:rFonts w:ascii="Times New Roman" w:hAnsi="Times New Roman"/>
          <w:sz w:val="24"/>
          <w:szCs w:val="24"/>
        </w:rPr>
        <w:t xml:space="preserve"> dan </w:t>
      </w:r>
      <w:proofErr w:type="spellStart"/>
      <w:r w:rsidR="00F170B3" w:rsidRPr="006C0D54">
        <w:rPr>
          <w:rFonts w:ascii="Times New Roman" w:hAnsi="Times New Roman"/>
          <w:sz w:val="24"/>
          <w:szCs w:val="24"/>
        </w:rPr>
        <w:t>hak</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baru</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beralih</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jika</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ada</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penyerahan</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lebih</w:t>
      </w:r>
      <w:proofErr w:type="spellEnd"/>
      <w:r w:rsidR="00F170B3" w:rsidRPr="006C0D54">
        <w:rPr>
          <w:rFonts w:ascii="Times New Roman" w:hAnsi="Times New Roman"/>
          <w:sz w:val="24"/>
          <w:szCs w:val="24"/>
        </w:rPr>
        <w:t xml:space="preserve"> </w:t>
      </w:r>
      <w:proofErr w:type="spellStart"/>
      <w:r w:rsidR="00F170B3" w:rsidRPr="006C0D54">
        <w:rPr>
          <w:rFonts w:ascii="Times New Roman" w:hAnsi="Times New Roman"/>
          <w:sz w:val="24"/>
          <w:szCs w:val="24"/>
        </w:rPr>
        <w:t>dahulu</w:t>
      </w:r>
      <w:proofErr w:type="spellEnd"/>
      <w:r w:rsidR="00F170B3" w:rsidRPr="006C0D54">
        <w:rPr>
          <w:rFonts w:ascii="Times New Roman" w:hAnsi="Times New Roman"/>
          <w:sz w:val="24"/>
          <w:szCs w:val="24"/>
        </w:rPr>
        <w:t>.</w:t>
      </w:r>
      <w:r w:rsidR="00C71961" w:rsidRPr="006C0D54">
        <w:rPr>
          <w:rStyle w:val="FootnoteReference"/>
          <w:rFonts w:ascii="Times New Roman" w:hAnsi="Times New Roman"/>
          <w:sz w:val="24"/>
          <w:szCs w:val="24"/>
        </w:rPr>
        <w:footnoteReference w:id="38"/>
      </w:r>
    </w:p>
    <w:p w14:paraId="74F7B328"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Istilah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dasarnya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pengalihbahasaan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terjemahan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istilah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Belanda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zakenrecht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privatrecht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zakenrecht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vermogensrecht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zakenrecht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keseluruhan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normatif</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berkenaan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39"/>
      </w:r>
    </w:p>
    <w:p w14:paraId="5DA0F6D2"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keseluruhan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normatif</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kaedah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sama</w:t>
      </w:r>
      <w:proofErr w:type="spellEnd"/>
      <w:r w:rsidRPr="006C0D54">
        <w:rPr>
          <w:rFonts w:ascii="Times New Roman" w:hAnsi="Times New Roman"/>
          <w:sz w:val="24"/>
          <w:szCs w:val="24"/>
        </w:rPr>
        <w:t xml:space="preserve"> lain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berwujud</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immaterial </w:t>
      </w:r>
      <w:proofErr w:type="spellStart"/>
      <w:r w:rsidRPr="006C0D54">
        <w:rPr>
          <w:rFonts w:ascii="Times New Roman" w:hAnsi="Times New Roman"/>
          <w:i/>
          <w:sz w:val="24"/>
          <w:szCs w:val="24"/>
        </w:rPr>
        <w:t>goederen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maupun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berwujud</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materiel </w:t>
      </w:r>
      <w:proofErr w:type="spellStart"/>
      <w:r w:rsidRPr="006C0D54">
        <w:rPr>
          <w:rFonts w:ascii="Times New Roman" w:hAnsi="Times New Roman"/>
          <w:i/>
          <w:sz w:val="24"/>
          <w:szCs w:val="24"/>
        </w:rPr>
        <w:t>goederen</w:t>
      </w:r>
      <w:proofErr w:type="spellEnd"/>
      <w:r w:rsidRPr="006C0D54">
        <w:rPr>
          <w:rFonts w:ascii="Times New Roman" w:hAnsi="Times New Roman"/>
          <w:sz w:val="24"/>
          <w:szCs w:val="24"/>
        </w:rPr>
        <w:t xml:space="preserve">). Dari </w:t>
      </w:r>
      <w:proofErr w:type="spellStart"/>
      <w:r w:rsidRPr="006C0D54">
        <w:rPr>
          <w:rFonts w:ascii="Times New Roman" w:hAnsi="Times New Roman"/>
          <w:sz w:val="24"/>
          <w:szCs w:val="24"/>
        </w:rPr>
        <w:t>hubungan-hubungan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melahirkan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zakelijke</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recht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seperti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meletakkan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landasan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kewenangan</w:t>
      </w:r>
      <w:proofErr w:type="spellEnd"/>
      <w:r w:rsidRPr="006C0D54">
        <w:rPr>
          <w:rFonts w:ascii="Times New Roman" w:hAnsi="Times New Roman"/>
          <w:sz w:val="24"/>
          <w:szCs w:val="24"/>
        </w:rPr>
        <w:t xml:space="preserve"> dan/</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kekuasaan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langsung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menguasai</w:t>
      </w:r>
      <w:proofErr w:type="spellEnd"/>
      <w:r w:rsidRPr="006C0D54">
        <w:rPr>
          <w:rFonts w:ascii="Times New Roman" w:hAnsi="Times New Roman"/>
          <w:sz w:val="24"/>
          <w:szCs w:val="24"/>
        </w:rPr>
        <w:t xml:space="preserve"> dan/</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memiliki</w:t>
      </w:r>
      <w:proofErr w:type="spellEnd"/>
      <w:r w:rsidRPr="006C0D54">
        <w:rPr>
          <w:rFonts w:ascii="Times New Roman" w:hAnsi="Times New Roman"/>
          <w:sz w:val="24"/>
          <w:szCs w:val="24"/>
        </w:rPr>
        <w:t>/</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mutlak</w:t>
      </w:r>
      <w:proofErr w:type="spellEnd"/>
      <w:r w:rsidRPr="006C0D54">
        <w:rPr>
          <w:rFonts w:ascii="Times New Roman" w:hAnsi="Times New Roman"/>
          <w:sz w:val="24"/>
          <w:szCs w:val="24"/>
        </w:rPr>
        <w:t>.</w:t>
      </w:r>
    </w:p>
    <w:p w14:paraId="0329C8B5"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berasal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Eropa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mutlak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relatif</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mutlak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objek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Sebagaimana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disebutkan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melahirkan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40"/>
      </w:r>
    </w:p>
    <w:p w14:paraId="7505893D"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relatif</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utang-</w:t>
      </w:r>
      <w:proofErr w:type="spellStart"/>
      <w:r w:rsidRPr="006C0D54">
        <w:rPr>
          <w:rFonts w:ascii="Times New Roman" w:hAnsi="Times New Roman"/>
          <w:sz w:val="24"/>
          <w:szCs w:val="24"/>
        </w:rPr>
        <w:t>piutang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lahir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normatif</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orang yang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orang yang lain.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lahir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relatif</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kewenangan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kekuasaan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personenlijk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recht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menggugat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lain (yang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sebagaimana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diperjanjikan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relatif</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memegang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kewenangan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kekuasaan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menggugat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menggugat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boleh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menggunakan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menggunakan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menggugat</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relatif</w:t>
      </w:r>
      <w:proofErr w:type="spellEnd"/>
      <w:r w:rsidRPr="006C0D54">
        <w:rPr>
          <w:rFonts w:ascii="Times New Roman" w:hAnsi="Times New Roman"/>
          <w:sz w:val="24"/>
          <w:szCs w:val="24"/>
        </w:rPr>
        <w:t>/</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langsung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melalui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gugatan</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41"/>
      </w:r>
    </w:p>
    <w:p w14:paraId="706EDFEC"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lastRenderedPageBreak/>
        <w:t>Pengertian</w:t>
      </w:r>
      <w:proofErr w:type="spellEnd"/>
      <w:r w:rsidRPr="006C0D54">
        <w:rPr>
          <w:rFonts w:ascii="Times New Roman" w:hAnsi="Times New Roman"/>
          <w:sz w:val="24"/>
          <w:szCs w:val="24"/>
        </w:rPr>
        <w:t xml:space="preserve"> yang paling </w:t>
      </w:r>
      <w:proofErr w:type="spellStart"/>
      <w:r w:rsidRPr="006C0D54">
        <w:rPr>
          <w:rFonts w:ascii="Times New Roman" w:hAnsi="Times New Roman"/>
          <w:sz w:val="24"/>
          <w:szCs w:val="24"/>
        </w:rPr>
        <w:t>luas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perkataan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segala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dihaki</w:t>
      </w:r>
      <w:proofErr w:type="spellEnd"/>
      <w:r w:rsidRPr="006C0D54">
        <w:rPr>
          <w:rFonts w:ascii="Times New Roman" w:hAnsi="Times New Roman"/>
          <w:sz w:val="24"/>
          <w:szCs w:val="24"/>
        </w:rPr>
        <w:t xml:space="preserve"> oleh orang. Yang </w:t>
      </w:r>
      <w:proofErr w:type="spellStart"/>
      <w:r w:rsidRPr="006C0D54">
        <w:rPr>
          <w:rFonts w:ascii="Times New Roman" w:hAnsi="Times New Roman"/>
          <w:sz w:val="24"/>
          <w:szCs w:val="24"/>
        </w:rPr>
        <w:t>berarti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obyek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Ada juga </w:t>
      </w:r>
      <w:proofErr w:type="spellStart"/>
      <w:r w:rsidRPr="006C0D54">
        <w:rPr>
          <w:rFonts w:ascii="Times New Roman" w:hAnsi="Times New Roman"/>
          <w:sz w:val="24"/>
          <w:szCs w:val="24"/>
        </w:rPr>
        <w:t>perkataan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dipakai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sempit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saja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dipakai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jika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dimaksud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Jika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dipakai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meliputi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barang-barang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misalnya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piutang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penagihan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mana </w:t>
      </w:r>
      <w:proofErr w:type="spellStart"/>
      <w:r w:rsidRPr="006C0D54">
        <w:rPr>
          <w:rFonts w:ascii="Times New Roman" w:hAnsi="Times New Roman"/>
          <w:sz w:val="24"/>
          <w:szCs w:val="24"/>
        </w:rPr>
        <w:t>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menjual</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menggadaikan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hak-haknya</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42"/>
      </w:r>
    </w:p>
    <w:p w14:paraId="68914DC1" w14:textId="53E719C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Begitu</w:t>
      </w:r>
      <w:proofErr w:type="spellEnd"/>
      <w:r w:rsidRPr="006C0D54">
        <w:rPr>
          <w:rFonts w:ascii="Times New Roman" w:hAnsi="Times New Roman"/>
          <w:sz w:val="24"/>
          <w:szCs w:val="24"/>
        </w:rPr>
        <w:t xml:space="preserve"> pula </w:t>
      </w:r>
      <w:proofErr w:type="spellStart"/>
      <w:r w:rsidRPr="006C0D54">
        <w:rPr>
          <w:rFonts w:ascii="Times New Roman" w:hAnsi="Times New Roman"/>
          <w:sz w:val="24"/>
          <w:szCs w:val="24"/>
        </w:rPr>
        <w:t>perkataan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penghasilan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macam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selain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penghasilannya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berarti</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memungut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penghasilan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misalnya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memungut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bunga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modal. </w:t>
      </w:r>
      <w:proofErr w:type="spellStart"/>
      <w:r w:rsidRPr="006C0D54">
        <w:rPr>
          <w:rFonts w:ascii="Times New Roman" w:hAnsi="Times New Roman"/>
          <w:sz w:val="24"/>
          <w:szCs w:val="24"/>
        </w:rPr>
        <w:t>Penghasilan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semacam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yang oleh </w:t>
      </w:r>
      <w:proofErr w:type="spellStart"/>
      <w:r w:rsidRPr="006C0D54">
        <w:rPr>
          <w:rFonts w:ascii="Times New Roman" w:hAnsi="Times New Roman"/>
          <w:sz w:val="24"/>
          <w:szCs w:val="24"/>
        </w:rPr>
        <w:t>Undang</w:t>
      </w:r>
      <w:r w:rsidR="002877CE" w:rsidRPr="006C0D54">
        <w:rPr>
          <w:rFonts w:ascii="Times New Roman" w:hAnsi="Times New Roman"/>
          <w:sz w:val="24"/>
          <w:szCs w:val="24"/>
        </w:rPr>
        <w:t>-Undang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dinamakan</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burgerlijke</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vruchten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lawan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natuurlijke</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vrechten</w:t>
      </w:r>
      <w:proofErr w:type="spellEnd"/>
      <w:r w:rsidRPr="006C0D54">
        <w:rPr>
          <w:rFonts w:ascii="Times New Roman" w:hAnsi="Times New Roman"/>
          <w:sz w:val="24"/>
          <w:szCs w:val="24"/>
        </w:rPr>
        <w:t>”.</w:t>
      </w:r>
    </w:p>
    <w:p w14:paraId="491B2484" w14:textId="77777777" w:rsidR="00C71961" w:rsidRPr="006C0D54" w:rsidRDefault="00710C72" w:rsidP="00C71961">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499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segala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obyek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Hal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berupa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pula </w:t>
      </w:r>
      <w:proofErr w:type="spellStart"/>
      <w:r w:rsidRPr="006C0D54">
        <w:rPr>
          <w:rFonts w:ascii="Times New Roman" w:hAnsi="Times New Roman"/>
          <w:sz w:val="24"/>
          <w:szCs w:val="24"/>
        </w:rPr>
        <w:t>berupa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seperti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cipta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paten, dan lain-lain. </w:t>
      </w:r>
      <w:proofErr w:type="spellStart"/>
      <w:r w:rsidRPr="006C0D54">
        <w:rPr>
          <w:rFonts w:ascii="Times New Roman" w:hAnsi="Times New Roman"/>
          <w:sz w:val="24"/>
          <w:szCs w:val="24"/>
        </w:rPr>
        <w:t>Namun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dimaksud</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berwujud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seperti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kendaraan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bermotor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tanah</w:t>
      </w:r>
      <w:proofErr w:type="spellEnd"/>
      <w:r w:rsidRPr="006C0D54">
        <w:rPr>
          <w:rFonts w:ascii="Times New Roman" w:hAnsi="Times New Roman"/>
          <w:sz w:val="24"/>
          <w:szCs w:val="24"/>
        </w:rPr>
        <w:t xml:space="preserve">, dan lain-lain. </w:t>
      </w:r>
      <w:proofErr w:type="spellStart"/>
      <w:r w:rsidRPr="006C0D54">
        <w:rPr>
          <w:rFonts w:ascii="Times New Roman" w:hAnsi="Times New Roman"/>
          <w:sz w:val="24"/>
          <w:szCs w:val="24"/>
        </w:rPr>
        <w:t>Sedangkan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berwujud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seperti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cipta</w:t>
      </w:r>
      <w:proofErr w:type="spellEnd"/>
      <w:r w:rsidRPr="006C0D54">
        <w:rPr>
          <w:rFonts w:ascii="Times New Roman" w:hAnsi="Times New Roman"/>
          <w:sz w:val="24"/>
          <w:szCs w:val="24"/>
        </w:rPr>
        <w:t xml:space="preserve">, paten, </w:t>
      </w:r>
      <w:proofErr w:type="spellStart"/>
      <w:r w:rsidRPr="006C0D54">
        <w:rPr>
          <w:rFonts w:ascii="Times New Roman" w:hAnsi="Times New Roman"/>
          <w:sz w:val="24"/>
          <w:szCs w:val="24"/>
        </w:rPr>
        <w:t>tdak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melainkan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Perlindungan</w:t>
      </w:r>
      <w:proofErr w:type="spellEnd"/>
      <w:r w:rsidRPr="006C0D54">
        <w:rPr>
          <w:rFonts w:ascii="Times New Roman" w:hAnsi="Times New Roman"/>
          <w:sz w:val="24"/>
          <w:szCs w:val="24"/>
        </w:rPr>
        <w:t xml:space="preserve"> HKI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Intelektual</w:t>
      </w:r>
      <w:proofErr w:type="spellEnd"/>
      <w:r w:rsidRPr="006C0D54">
        <w:rPr>
          <w:rFonts w:ascii="Times New Roman" w:hAnsi="Times New Roman"/>
          <w:sz w:val="24"/>
          <w:szCs w:val="24"/>
        </w:rPr>
        <w:t>).</w:t>
      </w:r>
    </w:p>
    <w:p w14:paraId="05790B11" w14:textId="68132388" w:rsidR="00710C72" w:rsidRPr="006C0D54" w:rsidRDefault="00710C72" w:rsidP="00C71961">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kekuasaan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langsung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penguasaan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kepemilikan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w:t>
      </w:r>
      <w:r w:rsidR="0000207D" w:rsidRPr="006C0D54">
        <w:rPr>
          <w:rFonts w:ascii="Times New Roman" w:hAnsi="Times New Roman"/>
          <w:sz w:val="24"/>
          <w:szCs w:val="24"/>
        </w:rPr>
        <w:t>enda</w:t>
      </w:r>
      <w:proofErr w:type="spellEnd"/>
      <w:r w:rsidR="0000207D" w:rsidRPr="006C0D54">
        <w:rPr>
          <w:rFonts w:ascii="Times New Roman" w:hAnsi="Times New Roman"/>
          <w:sz w:val="24"/>
          <w:szCs w:val="24"/>
        </w:rPr>
        <w:t xml:space="preserve"> di </w:t>
      </w:r>
      <w:proofErr w:type="spellStart"/>
      <w:r w:rsidR="0000207D" w:rsidRPr="006C0D54">
        <w:rPr>
          <w:rFonts w:ascii="Times New Roman" w:hAnsi="Times New Roman"/>
          <w:sz w:val="24"/>
          <w:szCs w:val="24"/>
        </w:rPr>
        <w:t>mana</w:t>
      </w:r>
      <w:r w:rsidRPr="006C0D54">
        <w:rPr>
          <w:rFonts w:ascii="Times New Roman" w:hAnsi="Times New Roman"/>
          <w:sz w:val="24"/>
          <w:szCs w:val="24"/>
        </w:rPr>
        <w:t>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kata lain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keseluruhan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kaidah-kaidah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berkaitan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sini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segala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menyangkut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pembedaan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lainnya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menyangkut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43"/>
      </w:r>
    </w:p>
    <w:p w14:paraId="1DBCBCA8" w14:textId="41FAC0F8" w:rsidR="003B255B" w:rsidRPr="006C0D54" w:rsidRDefault="00764A8D"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Jaminan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jaminan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berupa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mutlak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langsung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tertentu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dipertahankan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siapapun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selalu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mengikuti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dimana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berada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dialihkan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Jaminan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ciri-ciri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melekat</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mengikuti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bersangkutan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dimanapun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berada</w:t>
      </w:r>
      <w:proofErr w:type="spellEnd"/>
      <w:r w:rsidRPr="006C0D54">
        <w:rPr>
          <w:rFonts w:ascii="Times New Roman" w:hAnsi="Times New Roman"/>
          <w:sz w:val="24"/>
          <w:szCs w:val="24"/>
        </w:rPr>
        <w:t xml:space="preserve"> (</w:t>
      </w:r>
      <w:r w:rsidRPr="006C0D54">
        <w:rPr>
          <w:rFonts w:ascii="Times New Roman" w:hAnsi="Times New Roman"/>
          <w:i/>
          <w:sz w:val="24"/>
          <w:szCs w:val="24"/>
        </w:rPr>
        <w:t>droit de suite</w:t>
      </w:r>
      <w:r w:rsidRPr="006C0D54">
        <w:rPr>
          <w:rFonts w:ascii="Times New Roman" w:hAnsi="Times New Roman"/>
          <w:sz w:val="24"/>
          <w:szCs w:val="24"/>
        </w:rPr>
        <w:t xml:space="preserve">), dan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revindikasi</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44"/>
      </w:r>
    </w:p>
    <w:p w14:paraId="6A5344A1" w14:textId="77777777" w:rsidR="00DA1355" w:rsidRPr="006C0D54" w:rsidRDefault="00DA1355" w:rsidP="00DA1355">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melahirkan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kewajiban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lapangan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Rumusan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membawa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konsekuensi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seluruh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kebendaan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lebih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termasuk</w:t>
      </w:r>
      <w:proofErr w:type="spellEnd"/>
      <w:r w:rsidRPr="006C0D54">
        <w:rPr>
          <w:rFonts w:ascii="Times New Roman" w:hAnsi="Times New Roman"/>
          <w:sz w:val="24"/>
          <w:szCs w:val="24"/>
        </w:rPr>
        <w:t xml:space="preserve"> badan yang </w:t>
      </w:r>
      <w:proofErr w:type="spellStart"/>
      <w:r w:rsidRPr="006C0D54">
        <w:rPr>
          <w:rFonts w:ascii="Times New Roman" w:hAnsi="Times New Roman"/>
          <w:sz w:val="24"/>
          <w:szCs w:val="24"/>
        </w:rPr>
        <w:t>diakui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badan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dipertaruhkan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dijadikan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jaminan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seluruh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perorangan</w:t>
      </w:r>
      <w:proofErr w:type="spellEnd"/>
      <w:r w:rsidRPr="006C0D54">
        <w:rPr>
          <w:rFonts w:ascii="Times New Roman" w:hAnsi="Times New Roman"/>
          <w:sz w:val="24"/>
          <w:szCs w:val="24"/>
        </w:rPr>
        <w:t xml:space="preserve"> dan/</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badan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artinya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dinamakan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benda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dimiliki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utang yang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dilunasi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rumusan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1131 Kitab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yang </w:t>
      </w:r>
      <w:proofErr w:type="spellStart"/>
      <w:r w:rsidRPr="006C0D54">
        <w:rPr>
          <w:rFonts w:ascii="Times New Roman" w:hAnsi="Times New Roman"/>
          <w:i/>
          <w:sz w:val="24"/>
          <w:szCs w:val="24"/>
        </w:rPr>
        <w:t>secara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lengkapnya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menyatakan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Segala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kebendaan</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bergerak</w:t>
      </w:r>
      <w:proofErr w:type="spellEnd"/>
      <w:r w:rsidRPr="006C0D54">
        <w:rPr>
          <w:rFonts w:ascii="Times New Roman" w:hAnsi="Times New Roman"/>
          <w:i/>
          <w:sz w:val="24"/>
          <w:szCs w:val="24"/>
        </w:rPr>
        <w:t xml:space="preserve"> dan </w:t>
      </w:r>
      <w:proofErr w:type="spellStart"/>
      <w:r w:rsidRPr="006C0D54">
        <w:rPr>
          <w:rFonts w:ascii="Times New Roman" w:hAnsi="Times New Roman"/>
          <w:i/>
          <w:sz w:val="24"/>
          <w:szCs w:val="24"/>
        </w:rPr>
        <w:t>tak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bergerak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milik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debitor</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baik</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sudah</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ada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maupun</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akan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ada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menjadi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jaminan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untuk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perikatan-perikatan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perorangan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debitor</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itu</w:t>
      </w:r>
      <w:proofErr w:type="spellEnd"/>
      <w:r w:rsidRPr="006C0D54">
        <w:rPr>
          <w:rFonts w:ascii="Times New Roman" w:hAnsi="Times New Roman"/>
          <w:i/>
          <w:sz w:val="24"/>
          <w:szCs w:val="24"/>
        </w:rPr>
        <w:t>.</w:t>
      </w:r>
      <w:r w:rsidRPr="006C0D54">
        <w:rPr>
          <w:rStyle w:val="FootnoteReference"/>
          <w:rFonts w:ascii="Times New Roman" w:hAnsi="Times New Roman"/>
          <w:sz w:val="24"/>
          <w:szCs w:val="24"/>
        </w:rPr>
        <w:footnoteReference w:id="45"/>
      </w:r>
    </w:p>
    <w:p w14:paraId="177CBC6B" w14:textId="0DB69FC4" w:rsidR="00DA1355" w:rsidRPr="006C0D54" w:rsidRDefault="00DA1355" w:rsidP="00DA1355">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lastRenderedPageBreak/>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ilmu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kita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pelajari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menjelaskan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merujuk</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hal</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berbeda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hal</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lebih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bersifat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abstrak</w:t>
      </w:r>
      <w:proofErr w:type="spellEnd"/>
      <w:r w:rsidRPr="006C0D54">
        <w:rPr>
          <w:rFonts w:ascii="Times New Roman" w:hAnsi="Times New Roman"/>
          <w:sz w:val="24"/>
          <w:szCs w:val="24"/>
        </w:rPr>
        <w:t xml:space="preserve">, yang mana </w:t>
      </w:r>
      <w:proofErr w:type="spellStart"/>
      <w:r w:rsidRPr="006C0D54">
        <w:rPr>
          <w:rFonts w:ascii="Times New Roman" w:hAnsi="Times New Roman"/>
          <w:sz w:val="24"/>
          <w:szCs w:val="24"/>
        </w:rPr>
        <w:t>lebih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menunjuk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ataupun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lebih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lebih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luas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mana </w:t>
      </w:r>
      <w:proofErr w:type="spellStart"/>
      <w:r w:rsidRPr="006C0D54">
        <w:rPr>
          <w:rFonts w:ascii="Times New Roman" w:hAnsi="Times New Roman"/>
          <w:sz w:val="24"/>
          <w:szCs w:val="24"/>
        </w:rPr>
        <w:t>tiap-tiap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w:t>
      </w:r>
      <w:r w:rsidR="004C5354" w:rsidRPr="006C0D54">
        <w:rPr>
          <w:rFonts w:ascii="Times New Roman" w:hAnsi="Times New Roman"/>
          <w:sz w:val="24"/>
          <w:szCs w:val="24"/>
        </w:rPr>
        <w:t xml:space="preserve"> </w:t>
      </w:r>
      <w:proofErr w:type="spellStart"/>
      <w:r w:rsidR="004C5354" w:rsidRPr="006C0D54">
        <w:rPr>
          <w:rFonts w:ascii="Times New Roman" w:hAnsi="Times New Roman"/>
          <w:sz w:val="24"/>
          <w:szCs w:val="24"/>
        </w:rPr>
        <w:t>tetapi</w:t>
      </w:r>
      <w:proofErr w:type="spellEnd"/>
      <w:r w:rsidR="004C5354" w:rsidRPr="006C0D54">
        <w:rPr>
          <w:rFonts w:ascii="Times New Roman" w:hAnsi="Times New Roman"/>
          <w:sz w:val="24"/>
          <w:szCs w:val="24"/>
        </w:rPr>
        <w:t xml:space="preserve"> </w:t>
      </w:r>
      <w:proofErr w:type="spellStart"/>
      <w:r w:rsidR="004C5354" w:rsidRPr="006C0D54">
        <w:rPr>
          <w:rFonts w:ascii="Times New Roman" w:hAnsi="Times New Roman"/>
          <w:sz w:val="24"/>
          <w:szCs w:val="24"/>
        </w:rPr>
        <w:t>perikatan</w:t>
      </w:r>
      <w:proofErr w:type="spellEnd"/>
      <w:r w:rsidR="004C5354" w:rsidRPr="006C0D54">
        <w:rPr>
          <w:rFonts w:ascii="Times New Roman" w:hAnsi="Times New Roman"/>
          <w:sz w:val="24"/>
          <w:szCs w:val="24"/>
        </w:rPr>
        <w:t xml:space="preserve"> </w:t>
      </w:r>
      <w:proofErr w:type="spellStart"/>
      <w:r w:rsidR="004C5354" w:rsidRPr="006C0D54">
        <w:rPr>
          <w:rFonts w:ascii="Times New Roman" w:hAnsi="Times New Roman"/>
          <w:sz w:val="24"/>
          <w:szCs w:val="24"/>
        </w:rPr>
        <w:t>belum</w:t>
      </w:r>
      <w:proofErr w:type="spellEnd"/>
      <w:r w:rsidR="004C5354" w:rsidRPr="006C0D54">
        <w:rPr>
          <w:rFonts w:ascii="Times New Roman" w:hAnsi="Times New Roman"/>
          <w:sz w:val="24"/>
          <w:szCs w:val="24"/>
        </w:rPr>
        <w:t xml:space="preserve"> </w:t>
      </w:r>
      <w:proofErr w:type="spellStart"/>
      <w:r w:rsidR="004C5354" w:rsidRPr="006C0D54">
        <w:rPr>
          <w:rFonts w:ascii="Times New Roman" w:hAnsi="Times New Roman"/>
          <w:sz w:val="24"/>
          <w:szCs w:val="24"/>
        </w:rPr>
        <w:t>tentu</w:t>
      </w:r>
      <w:proofErr w:type="spellEnd"/>
      <w:r w:rsidR="004C5354" w:rsidRPr="006C0D54">
        <w:rPr>
          <w:rFonts w:ascii="Times New Roman" w:hAnsi="Times New Roman"/>
          <w:sz w:val="24"/>
          <w:szCs w:val="24"/>
        </w:rPr>
        <w:t xml:space="preserve"> </w:t>
      </w:r>
      <w:proofErr w:type="spellStart"/>
      <w:r w:rsidR="004C5354" w:rsidRPr="006C0D54">
        <w:rPr>
          <w:rFonts w:ascii="Times New Roman" w:hAnsi="Times New Roman"/>
          <w:sz w:val="24"/>
          <w:szCs w:val="24"/>
        </w:rPr>
        <w:t>s</w:t>
      </w:r>
      <w:r w:rsidRPr="006C0D54">
        <w:rPr>
          <w:rFonts w:ascii="Times New Roman" w:hAnsi="Times New Roman"/>
          <w:sz w:val="24"/>
          <w:szCs w:val="24"/>
        </w:rPr>
        <w:t>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melahirkan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kewajiban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lapangan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46"/>
      </w:r>
    </w:p>
    <w:p w14:paraId="0FAA4D6A" w14:textId="77777777" w:rsidR="00710C72" w:rsidRPr="006C0D54" w:rsidRDefault="00710C72" w:rsidP="00DA1355">
      <w:pPr>
        <w:pStyle w:val="ListParagraph"/>
        <w:numPr>
          <w:ilvl w:val="0"/>
          <w:numId w:val="110"/>
        </w:numPr>
        <w:spacing w:after="0" w:line="480" w:lineRule="auto"/>
        <w:ind w:left="284" w:hanging="295"/>
        <w:jc w:val="both"/>
        <w:rPr>
          <w:rFonts w:ascii="Times New Roman" w:hAnsi="Times New Roman"/>
          <w:b/>
          <w:sz w:val="24"/>
          <w:szCs w:val="24"/>
        </w:rPr>
      </w:pPr>
      <w:r w:rsidRPr="006C0D54">
        <w:rPr>
          <w:rFonts w:ascii="Times New Roman" w:hAnsi="Times New Roman"/>
          <w:b/>
          <w:sz w:val="24"/>
          <w:szCs w:val="24"/>
        </w:rPr>
        <w:t>Teori Perjanjian</w:t>
      </w:r>
    </w:p>
    <w:p w14:paraId="1368A4DE" w14:textId="148BEF49" w:rsidR="00710C72" w:rsidRPr="006C0D54" w:rsidRDefault="004C5354"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1313 KUH </w:t>
      </w:r>
      <w:proofErr w:type="spellStart"/>
      <w:r w:rsidRPr="006C0D54">
        <w:rPr>
          <w:rFonts w:ascii="Times New Roman" w:hAnsi="Times New Roman"/>
          <w:sz w:val="24"/>
          <w:szCs w:val="24"/>
        </w:rPr>
        <w:t>Perdata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i/>
          <w:sz w:val="24"/>
          <w:szCs w:val="24"/>
        </w:rPr>
        <w:t>memberikan</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rumusan</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tentang</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kontrak</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atau</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perjanjian</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adalah</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suatu</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perjanjian</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adalah</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suatu</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perbuatan</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dengan</w:t>
      </w:r>
      <w:proofErr w:type="spellEnd"/>
      <w:r w:rsidR="00710C72" w:rsidRPr="006C0D54">
        <w:rPr>
          <w:rFonts w:ascii="Times New Roman" w:hAnsi="Times New Roman"/>
          <w:i/>
          <w:sz w:val="24"/>
          <w:szCs w:val="24"/>
        </w:rPr>
        <w:t xml:space="preserve"> mana </w:t>
      </w:r>
      <w:proofErr w:type="spellStart"/>
      <w:r w:rsidR="00710C72" w:rsidRPr="006C0D54">
        <w:rPr>
          <w:rFonts w:ascii="Times New Roman" w:hAnsi="Times New Roman"/>
          <w:i/>
          <w:sz w:val="24"/>
          <w:szCs w:val="24"/>
        </w:rPr>
        <w:t>satu</w:t>
      </w:r>
      <w:proofErr w:type="spellEnd"/>
      <w:r w:rsidR="00710C72" w:rsidRPr="006C0D54">
        <w:rPr>
          <w:rFonts w:ascii="Times New Roman" w:hAnsi="Times New Roman"/>
          <w:i/>
          <w:sz w:val="24"/>
          <w:szCs w:val="24"/>
        </w:rPr>
        <w:t xml:space="preserve"> orang </w:t>
      </w:r>
      <w:proofErr w:type="spellStart"/>
      <w:r w:rsidR="00710C72" w:rsidRPr="006C0D54">
        <w:rPr>
          <w:rFonts w:ascii="Times New Roman" w:hAnsi="Times New Roman"/>
          <w:i/>
          <w:sz w:val="24"/>
          <w:szCs w:val="24"/>
        </w:rPr>
        <w:t>atau</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lebih</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mengikatkan</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dirinya</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terhadap</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satu</w:t>
      </w:r>
      <w:proofErr w:type="spellEnd"/>
      <w:r w:rsidR="00710C72" w:rsidRPr="006C0D54">
        <w:rPr>
          <w:rFonts w:ascii="Times New Roman" w:hAnsi="Times New Roman"/>
          <w:i/>
          <w:sz w:val="24"/>
          <w:szCs w:val="24"/>
        </w:rPr>
        <w:t xml:space="preserve"> orang lain </w:t>
      </w:r>
      <w:proofErr w:type="spellStart"/>
      <w:r w:rsidR="00710C72" w:rsidRPr="006C0D54">
        <w:rPr>
          <w:rFonts w:ascii="Times New Roman" w:hAnsi="Times New Roman"/>
          <w:i/>
          <w:sz w:val="24"/>
          <w:szCs w:val="24"/>
        </w:rPr>
        <w:t>atau</w:t>
      </w:r>
      <w:proofErr w:type="spellEnd"/>
      <w:r w:rsidR="00710C72" w:rsidRPr="006C0D54">
        <w:rPr>
          <w:rFonts w:ascii="Times New Roman" w:hAnsi="Times New Roman"/>
          <w:i/>
          <w:sz w:val="24"/>
          <w:szCs w:val="24"/>
        </w:rPr>
        <w:t xml:space="preserve"> </w:t>
      </w:r>
      <w:proofErr w:type="spellStart"/>
      <w:r w:rsidR="00710C72" w:rsidRPr="006C0D54">
        <w:rPr>
          <w:rFonts w:ascii="Times New Roman" w:hAnsi="Times New Roman"/>
          <w:i/>
          <w:sz w:val="24"/>
          <w:szCs w:val="24"/>
        </w:rPr>
        <w:t>lebih</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Subekti</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memberikan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defenisi</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perjanjian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adalah</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suatu</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peristiwa</w:t>
      </w:r>
      <w:proofErr w:type="spellEnd"/>
      <w:r w:rsidR="00710C72" w:rsidRPr="006C0D54">
        <w:rPr>
          <w:rFonts w:ascii="Times New Roman" w:hAnsi="Times New Roman"/>
          <w:sz w:val="24"/>
          <w:szCs w:val="24"/>
        </w:rPr>
        <w:t xml:space="preserve"> di mana </w:t>
      </w:r>
      <w:proofErr w:type="spellStart"/>
      <w:r w:rsidR="00710C72" w:rsidRPr="006C0D54">
        <w:rPr>
          <w:rFonts w:ascii="Times New Roman" w:hAnsi="Times New Roman"/>
          <w:sz w:val="24"/>
          <w:szCs w:val="24"/>
        </w:rPr>
        <w:t>seorang</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berjanji</w:t>
      </w:r>
      <w:proofErr w:type="spellEnd"/>
      <w:r w:rsidR="00710C72" w:rsidRPr="006C0D54">
        <w:rPr>
          <w:rFonts w:ascii="Times New Roman" w:hAnsi="Times New Roman"/>
          <w:sz w:val="24"/>
          <w:szCs w:val="24"/>
        </w:rPr>
        <w:t xml:space="preserve"> pada </w:t>
      </w:r>
      <w:proofErr w:type="spellStart"/>
      <w:r w:rsidR="00710C72" w:rsidRPr="006C0D54">
        <w:rPr>
          <w:rFonts w:ascii="Times New Roman" w:hAnsi="Times New Roman"/>
          <w:sz w:val="24"/>
          <w:szCs w:val="24"/>
        </w:rPr>
        <w:t>seorang</w:t>
      </w:r>
      <w:proofErr w:type="spellEnd"/>
      <w:r w:rsidR="00710C72" w:rsidRPr="006C0D54">
        <w:rPr>
          <w:rFonts w:ascii="Times New Roman" w:hAnsi="Times New Roman"/>
          <w:sz w:val="24"/>
          <w:szCs w:val="24"/>
        </w:rPr>
        <w:t xml:space="preserve"> lain </w:t>
      </w:r>
      <w:proofErr w:type="spellStart"/>
      <w:r w:rsidR="00710C72" w:rsidRPr="006C0D54">
        <w:rPr>
          <w:rFonts w:ascii="Times New Roman" w:hAnsi="Times New Roman"/>
          <w:sz w:val="24"/>
          <w:szCs w:val="24"/>
        </w:rPr>
        <w:t>atau</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dimana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dua</w:t>
      </w:r>
      <w:proofErr w:type="spellEnd"/>
      <w:r w:rsidR="00710C72" w:rsidRPr="006C0D54">
        <w:rPr>
          <w:rFonts w:ascii="Times New Roman" w:hAnsi="Times New Roman"/>
          <w:sz w:val="24"/>
          <w:szCs w:val="24"/>
        </w:rPr>
        <w:t xml:space="preserve"> orang </w:t>
      </w:r>
      <w:proofErr w:type="spellStart"/>
      <w:r w:rsidR="00710C72" w:rsidRPr="006C0D54">
        <w:rPr>
          <w:rFonts w:ascii="Times New Roman" w:hAnsi="Times New Roman"/>
          <w:sz w:val="24"/>
          <w:szCs w:val="24"/>
        </w:rPr>
        <w:t>itu</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saling</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berjanji</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untuk</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melaksanakan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sesuatu</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hal</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Sedangkan</w:t>
      </w:r>
      <w:proofErr w:type="spellEnd"/>
      <w:r w:rsidR="00710C72" w:rsidRPr="006C0D54">
        <w:rPr>
          <w:rFonts w:ascii="Times New Roman" w:hAnsi="Times New Roman"/>
          <w:sz w:val="24"/>
          <w:szCs w:val="24"/>
        </w:rPr>
        <w:t xml:space="preserve">, KRMT </w:t>
      </w:r>
      <w:proofErr w:type="spellStart"/>
      <w:r w:rsidR="00710C72" w:rsidRPr="006C0D54">
        <w:rPr>
          <w:rFonts w:ascii="Times New Roman" w:hAnsi="Times New Roman"/>
          <w:sz w:val="24"/>
          <w:szCs w:val="24"/>
        </w:rPr>
        <w:t>Tirtodiningrat</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memberikan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defenisi</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perjanjian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adalah</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suatu</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perbuatan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hukum</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berdasarkan</w:t>
      </w:r>
      <w:proofErr w:type="spellEnd"/>
      <w:r w:rsidR="00710C72" w:rsidRPr="006C0D54">
        <w:rPr>
          <w:rFonts w:ascii="Times New Roman" w:hAnsi="Times New Roman"/>
          <w:sz w:val="24"/>
          <w:szCs w:val="24"/>
        </w:rPr>
        <w:t xml:space="preserve"> kata </w:t>
      </w:r>
      <w:proofErr w:type="spellStart"/>
      <w:r w:rsidR="00710C72" w:rsidRPr="006C0D54">
        <w:rPr>
          <w:rFonts w:ascii="Times New Roman" w:hAnsi="Times New Roman"/>
          <w:sz w:val="24"/>
          <w:szCs w:val="24"/>
        </w:rPr>
        <w:t>sepakat</w:t>
      </w:r>
      <w:proofErr w:type="spellEnd"/>
      <w:r w:rsidR="00710C72" w:rsidRPr="006C0D54">
        <w:rPr>
          <w:rFonts w:ascii="Times New Roman" w:hAnsi="Times New Roman"/>
          <w:sz w:val="24"/>
          <w:szCs w:val="24"/>
        </w:rPr>
        <w:t xml:space="preserve"> di </w:t>
      </w:r>
      <w:proofErr w:type="spellStart"/>
      <w:r w:rsidR="00710C72" w:rsidRPr="006C0D54">
        <w:rPr>
          <w:rFonts w:ascii="Times New Roman" w:hAnsi="Times New Roman"/>
          <w:sz w:val="24"/>
          <w:szCs w:val="24"/>
        </w:rPr>
        <w:t>antara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dua</w:t>
      </w:r>
      <w:proofErr w:type="spellEnd"/>
      <w:r w:rsidR="00710C72" w:rsidRPr="006C0D54">
        <w:rPr>
          <w:rFonts w:ascii="Times New Roman" w:hAnsi="Times New Roman"/>
          <w:sz w:val="24"/>
          <w:szCs w:val="24"/>
        </w:rPr>
        <w:t xml:space="preserve"> orang </w:t>
      </w:r>
      <w:proofErr w:type="spellStart"/>
      <w:r w:rsidR="00710C72" w:rsidRPr="006C0D54">
        <w:rPr>
          <w:rFonts w:ascii="Times New Roman" w:hAnsi="Times New Roman"/>
          <w:sz w:val="24"/>
          <w:szCs w:val="24"/>
        </w:rPr>
        <w:t>atau</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lebih</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untuk</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menimbulkan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akibat-akibat</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hukum</w:t>
      </w:r>
      <w:proofErr w:type="spellEnd"/>
      <w:r w:rsidR="00710C72" w:rsidRPr="006C0D54">
        <w:rPr>
          <w:rFonts w:ascii="Times New Roman" w:hAnsi="Times New Roman"/>
          <w:sz w:val="24"/>
          <w:szCs w:val="24"/>
        </w:rPr>
        <w:t xml:space="preserve"> yang </w:t>
      </w:r>
      <w:proofErr w:type="spellStart"/>
      <w:r w:rsidR="00710C72" w:rsidRPr="006C0D54">
        <w:rPr>
          <w:rFonts w:ascii="Times New Roman" w:hAnsi="Times New Roman"/>
          <w:sz w:val="24"/>
          <w:szCs w:val="24"/>
        </w:rPr>
        <w:t>dapat</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dipaksakan</w:t>
      </w:r>
      <w:proofErr w:type="spellEnd"/>
      <w:r w:rsidR="00710C72" w:rsidRPr="006C0D54">
        <w:rPr>
          <w:rFonts w:ascii="Times New Roman" w:hAnsi="Times New Roman"/>
          <w:sz w:val="24"/>
          <w:szCs w:val="24"/>
        </w:rPr>
        <w:t xml:space="preserve"> oleh </w:t>
      </w:r>
      <w:proofErr w:type="spellStart"/>
      <w:r w:rsidR="00710C72" w:rsidRPr="006C0D54">
        <w:rPr>
          <w:rFonts w:ascii="Times New Roman" w:hAnsi="Times New Roman"/>
          <w:sz w:val="24"/>
          <w:szCs w:val="24"/>
        </w:rPr>
        <w:t>Undang-Undang</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Menurut</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Setiawan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rumusan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Pasal</w:t>
      </w:r>
      <w:proofErr w:type="spellEnd"/>
      <w:r w:rsidR="00710C72" w:rsidRPr="006C0D54">
        <w:rPr>
          <w:rFonts w:ascii="Times New Roman" w:hAnsi="Times New Roman"/>
          <w:sz w:val="24"/>
          <w:szCs w:val="24"/>
        </w:rPr>
        <w:t xml:space="preserve"> 1313 </w:t>
      </w:r>
      <w:r w:rsidRPr="006C0D54">
        <w:rPr>
          <w:rFonts w:ascii="Times New Roman" w:hAnsi="Times New Roman"/>
          <w:sz w:val="24"/>
          <w:szCs w:val="24"/>
        </w:rPr>
        <w:t xml:space="preserve">KUH </w:t>
      </w:r>
      <w:proofErr w:type="spellStart"/>
      <w:r w:rsidRPr="006C0D54">
        <w:rPr>
          <w:rFonts w:ascii="Times New Roman" w:hAnsi="Times New Roman"/>
          <w:sz w:val="24"/>
          <w:szCs w:val="24"/>
        </w:rPr>
        <w:t>Perdata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selain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tidak</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lengkap</w:t>
      </w:r>
      <w:proofErr w:type="spellEnd"/>
      <w:r w:rsidR="00710C72" w:rsidRPr="006C0D54">
        <w:rPr>
          <w:rFonts w:ascii="Times New Roman" w:hAnsi="Times New Roman"/>
          <w:sz w:val="24"/>
          <w:szCs w:val="24"/>
        </w:rPr>
        <w:t xml:space="preserve"> juga </w:t>
      </w:r>
      <w:proofErr w:type="spellStart"/>
      <w:r w:rsidR="00710C72" w:rsidRPr="006C0D54">
        <w:rPr>
          <w:rFonts w:ascii="Times New Roman" w:hAnsi="Times New Roman"/>
          <w:sz w:val="24"/>
          <w:szCs w:val="24"/>
        </w:rPr>
        <w:t>sangat</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luas</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Tidak</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lengkap</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karena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hanya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menyebutkan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persetujuan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sepihak</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saja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Sangat</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luas</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karena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dengan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digunakannya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perkataan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perbuatan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tercakup</w:t>
      </w:r>
      <w:proofErr w:type="spellEnd"/>
      <w:r w:rsidR="00710C72" w:rsidRPr="006C0D54">
        <w:rPr>
          <w:rFonts w:ascii="Times New Roman" w:hAnsi="Times New Roman"/>
          <w:sz w:val="24"/>
          <w:szCs w:val="24"/>
        </w:rPr>
        <w:t xml:space="preserve"> juga </w:t>
      </w:r>
      <w:proofErr w:type="spellStart"/>
      <w:r w:rsidR="00710C72" w:rsidRPr="006C0D54">
        <w:rPr>
          <w:rFonts w:ascii="Times New Roman" w:hAnsi="Times New Roman"/>
          <w:sz w:val="24"/>
          <w:szCs w:val="24"/>
        </w:rPr>
        <w:t>perwakilan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sukarela</w:t>
      </w:r>
      <w:proofErr w:type="spellEnd"/>
      <w:r w:rsidR="00710C72" w:rsidRPr="006C0D54">
        <w:rPr>
          <w:rFonts w:ascii="Times New Roman" w:hAnsi="Times New Roman"/>
          <w:sz w:val="24"/>
          <w:szCs w:val="24"/>
        </w:rPr>
        <w:t xml:space="preserve"> dan </w:t>
      </w:r>
      <w:proofErr w:type="spellStart"/>
      <w:r w:rsidR="00710C72" w:rsidRPr="006C0D54">
        <w:rPr>
          <w:rFonts w:ascii="Times New Roman" w:hAnsi="Times New Roman"/>
          <w:sz w:val="24"/>
          <w:szCs w:val="24"/>
        </w:rPr>
        <w:t>perbuatan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melawan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hukum</w:t>
      </w:r>
      <w:proofErr w:type="spellEnd"/>
      <w:r w:rsidR="00710C72" w:rsidRPr="006C0D54">
        <w:rPr>
          <w:rFonts w:ascii="Times New Roman" w:hAnsi="Times New Roman"/>
          <w:sz w:val="24"/>
          <w:szCs w:val="24"/>
        </w:rPr>
        <w:t>.</w:t>
      </w:r>
      <w:r w:rsidR="00710C72" w:rsidRPr="006C0D54">
        <w:rPr>
          <w:rStyle w:val="FootnoteReference"/>
          <w:rFonts w:ascii="Times New Roman" w:hAnsi="Times New Roman"/>
          <w:sz w:val="24"/>
          <w:szCs w:val="24"/>
        </w:rPr>
        <w:footnoteReference w:id="47"/>
      </w:r>
    </w:p>
    <w:p w14:paraId="30898575"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lastRenderedPageBreak/>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rangka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menciptakan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keseimbangan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memelihara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dimiliki</w:t>
      </w:r>
      <w:proofErr w:type="spellEnd"/>
      <w:r w:rsidRPr="006C0D54">
        <w:rPr>
          <w:rFonts w:ascii="Times New Roman" w:hAnsi="Times New Roman"/>
          <w:sz w:val="24"/>
          <w:szCs w:val="24"/>
        </w:rPr>
        <w:t xml:space="preserve"> oleh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sebelum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perjnajian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yang</w:t>
      </w:r>
      <w:r w:rsidRPr="006C0D54">
        <w:rPr>
          <w:rFonts w:ascii="Times New Roman" w:hAnsi="Times New Roman"/>
          <w:sz w:val="24"/>
          <w:szCs w:val="24"/>
        </w:rPr>
        <w:br/>
      </w:r>
      <w:proofErr w:type="spellStart"/>
      <w:r w:rsidRPr="006C0D54">
        <w:rPr>
          <w:rFonts w:ascii="Times New Roman" w:hAnsi="Times New Roman"/>
          <w:sz w:val="24"/>
          <w:szCs w:val="24"/>
        </w:rPr>
        <w:t>mengikat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oleh Kitab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diberikan</w:t>
      </w:r>
      <w:proofErr w:type="spellEnd"/>
      <w:r w:rsidRPr="006C0D54">
        <w:rPr>
          <w:rFonts w:ascii="Times New Roman" w:hAnsi="Times New Roman"/>
          <w:sz w:val="24"/>
          <w:szCs w:val="24"/>
        </w:rPr>
        <w:br/>
      </w:r>
      <w:proofErr w:type="spellStart"/>
      <w:r w:rsidRPr="006C0D54">
        <w:rPr>
          <w:rFonts w:ascii="Times New Roman" w:hAnsi="Times New Roman"/>
          <w:sz w:val="24"/>
          <w:szCs w:val="24"/>
        </w:rPr>
        <w:t>berbagai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pedoman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patokan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batas</w:t>
      </w:r>
      <w:proofErr w:type="spellEnd"/>
      <w:r w:rsidRPr="006C0D54">
        <w:rPr>
          <w:rFonts w:ascii="Times New Roman" w:hAnsi="Times New Roman"/>
          <w:sz w:val="24"/>
          <w:szCs w:val="24"/>
        </w:rPr>
        <w:br/>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rambu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membentuk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hingga</w:t>
      </w:r>
      <w:proofErr w:type="spellEnd"/>
      <w:r w:rsidRPr="006C0D54">
        <w:rPr>
          <w:rFonts w:ascii="Times New Roman" w:hAnsi="Times New Roman"/>
          <w:sz w:val="24"/>
          <w:szCs w:val="24"/>
        </w:rPr>
        <w:br/>
        <w:t xml:space="preserve">pada </w:t>
      </w:r>
      <w:proofErr w:type="spellStart"/>
      <w:r w:rsidRPr="006C0D54">
        <w:rPr>
          <w:rFonts w:ascii="Times New Roman" w:hAnsi="Times New Roman"/>
          <w:sz w:val="24"/>
          <w:szCs w:val="24"/>
        </w:rPr>
        <w:t>akhirnya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br/>
      </w:r>
      <w:proofErr w:type="spellStart"/>
      <w:r w:rsidRPr="006C0D54">
        <w:rPr>
          <w:rFonts w:ascii="Times New Roman" w:hAnsi="Times New Roman"/>
          <w:sz w:val="24"/>
          <w:szCs w:val="24"/>
        </w:rPr>
        <w:t>dipaksakan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pelaksanaan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pemenuhannya</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48"/>
      </w:r>
    </w:p>
    <w:p w14:paraId="26D1A4CF"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Ketiga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pedoman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rambu-rambu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w:t>
      </w:r>
    </w:p>
    <w:p w14:paraId="53AC61BB"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a.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w:t>
      </w:r>
    </w:p>
    <w:p w14:paraId="172E162F"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b.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konsensualisme</w:t>
      </w:r>
      <w:proofErr w:type="spellEnd"/>
      <w:r w:rsidRPr="006C0D54">
        <w:rPr>
          <w:rFonts w:ascii="Times New Roman" w:hAnsi="Times New Roman"/>
          <w:sz w:val="24"/>
          <w:szCs w:val="24"/>
        </w:rPr>
        <w:t>;</w:t>
      </w:r>
    </w:p>
    <w:p w14:paraId="5E15B4FB"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c.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pacta sunt </w:t>
      </w:r>
      <w:proofErr w:type="spellStart"/>
      <w:r w:rsidRPr="006C0D54">
        <w:rPr>
          <w:rFonts w:ascii="Times New Roman" w:hAnsi="Times New Roman"/>
          <w:sz w:val="24"/>
          <w:szCs w:val="24"/>
        </w:rPr>
        <w:t>servanda</w:t>
      </w:r>
      <w:proofErr w:type="spellEnd"/>
      <w:r w:rsidRPr="006C0D54">
        <w:rPr>
          <w:rFonts w:ascii="Times New Roman" w:hAnsi="Times New Roman"/>
          <w:sz w:val="24"/>
          <w:szCs w:val="24"/>
        </w:rPr>
        <w:t>;</w:t>
      </w:r>
    </w:p>
    <w:p w14:paraId="01CCEBF6"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d.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kepribadian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personalitas</w:t>
      </w:r>
      <w:proofErr w:type="spellEnd"/>
      <w:r w:rsidRPr="006C0D54">
        <w:rPr>
          <w:rFonts w:ascii="Times New Roman" w:hAnsi="Times New Roman"/>
          <w:sz w:val="24"/>
          <w:szCs w:val="24"/>
        </w:rPr>
        <w:t>);</w:t>
      </w:r>
    </w:p>
    <w:p w14:paraId="2D84E9A0"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p>
    <w:p w14:paraId="5F036DE0" w14:textId="5F48AD30" w:rsidR="00710C72" w:rsidRPr="006C0D54" w:rsidRDefault="00710C72" w:rsidP="0000207D">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Masing-masing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penjelasan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ahli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Hal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disebabkan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penjelasannya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Muljadi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Gunawan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Widjaja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mengemukakan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mendapatkan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eksistensinya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rumusan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1320 </w:t>
      </w:r>
      <w:proofErr w:type="spellStart"/>
      <w:r w:rsidRPr="006C0D54">
        <w:rPr>
          <w:rFonts w:ascii="Times New Roman" w:hAnsi="Times New Roman"/>
          <w:sz w:val="24"/>
          <w:szCs w:val="24"/>
        </w:rPr>
        <w:t>angka</w:t>
      </w:r>
      <w:proofErr w:type="spellEnd"/>
      <w:r w:rsidRPr="006C0D54">
        <w:rPr>
          <w:rFonts w:ascii="Times New Roman" w:hAnsi="Times New Roman"/>
          <w:sz w:val="24"/>
          <w:szCs w:val="24"/>
        </w:rPr>
        <w:t xml:space="preserve"> 4 KUH</w:t>
      </w:r>
      <w:r w:rsidR="0000207D" w:rsidRPr="006C0D54">
        <w:rPr>
          <w:rFonts w:ascii="Times New Roman" w:hAnsi="Times New Roman"/>
          <w:sz w:val="24"/>
          <w:szCs w:val="24"/>
        </w:rPr>
        <w:t xml:space="preserve">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sepanjang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bertentangan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1337 KUH</w:t>
      </w:r>
      <w:r w:rsidR="0000207D" w:rsidRPr="006C0D54">
        <w:rPr>
          <w:rFonts w:ascii="Times New Roman" w:hAnsi="Times New Roman"/>
          <w:sz w:val="24"/>
          <w:szCs w:val="24"/>
        </w:rPr>
        <w:t xml:space="preserve">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Artinya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diselenggarakan</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lastRenderedPageBreak/>
        <w:t>setiap</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asal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melanggar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kesusilaan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ketertiban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49"/>
      </w:r>
    </w:p>
    <w:p w14:paraId="219B178C"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a.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p>
    <w:p w14:paraId="55E32249"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dirumuskan</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pembuat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derivasi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latar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belakangnya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sehingga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tujuan</w:t>
      </w:r>
      <w:proofErr w:type="spellEnd"/>
      <w:r w:rsidRPr="006C0D54">
        <w:rPr>
          <w:rFonts w:ascii="Times New Roman" w:hAnsi="Times New Roman"/>
          <w:sz w:val="24"/>
          <w:szCs w:val="24"/>
        </w:rPr>
        <w:t xml:space="preserve"> ideal </w:t>
      </w:r>
      <w:proofErr w:type="spellStart"/>
      <w:r w:rsidRPr="006C0D54">
        <w:rPr>
          <w:rFonts w:ascii="Times New Roman" w:hAnsi="Times New Roman"/>
          <w:sz w:val="24"/>
          <w:szCs w:val="24"/>
        </w:rPr>
        <w:t>dibentuknya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dijelaskan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mengacu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melatarbelakanginya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dianut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bebas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syarat-syarat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macam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sepanjang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sah</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beritikad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melanggar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ketertiban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kesusilaan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perwujudan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kehendak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bebas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pancaran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manusia</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0"/>
      </w:r>
    </w:p>
    <w:p w14:paraId="05A72EDA"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penting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abad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kesembilan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sangat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diagungkan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mendominasi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Keberadaan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dilepaskan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pengaruh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aliran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filsafat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ekonomi</w:t>
      </w:r>
      <w:proofErr w:type="spellEnd"/>
      <w:r w:rsidRPr="006C0D54">
        <w:rPr>
          <w:rFonts w:ascii="Times New Roman" w:hAnsi="Times New Roman"/>
          <w:sz w:val="24"/>
          <w:szCs w:val="24"/>
        </w:rPr>
        <w:t xml:space="preserve"> liberal. Di mana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bidang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ekonomi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berkembang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aliran</w:t>
      </w:r>
      <w:proofErr w:type="spellEnd"/>
      <w:r w:rsidRPr="006C0D54">
        <w:rPr>
          <w:rFonts w:ascii="Times New Roman" w:hAnsi="Times New Roman"/>
          <w:sz w:val="24"/>
          <w:szCs w:val="24"/>
        </w:rPr>
        <w:t xml:space="preserve"> </w:t>
      </w:r>
      <w:r w:rsidRPr="006C0D54">
        <w:rPr>
          <w:rFonts w:ascii="Times New Roman" w:hAnsi="Times New Roman"/>
          <w:i/>
          <w:sz w:val="24"/>
          <w:szCs w:val="24"/>
        </w:rPr>
        <w:t>Laissez Faire</w:t>
      </w:r>
      <w:r w:rsidRPr="006C0D54">
        <w:rPr>
          <w:rFonts w:ascii="Times New Roman" w:hAnsi="Times New Roman"/>
          <w:sz w:val="24"/>
          <w:szCs w:val="24"/>
        </w:rPr>
        <w:t xml:space="preserve">, yang </w:t>
      </w:r>
      <w:proofErr w:type="spellStart"/>
      <w:r w:rsidRPr="006C0D54">
        <w:rPr>
          <w:rFonts w:ascii="Times New Roman" w:hAnsi="Times New Roman"/>
          <w:sz w:val="24"/>
          <w:szCs w:val="24"/>
        </w:rPr>
        <w:t>dipelopori</w:t>
      </w:r>
      <w:proofErr w:type="spellEnd"/>
      <w:r w:rsidRPr="006C0D54">
        <w:rPr>
          <w:rFonts w:ascii="Times New Roman" w:hAnsi="Times New Roman"/>
          <w:sz w:val="24"/>
          <w:szCs w:val="24"/>
        </w:rPr>
        <w:t xml:space="preserve"> oleh Adam Smith yang </w:t>
      </w:r>
      <w:proofErr w:type="spellStart"/>
      <w:r w:rsidRPr="006C0D54">
        <w:rPr>
          <w:rFonts w:ascii="Times New Roman" w:hAnsi="Times New Roman"/>
          <w:sz w:val="24"/>
          <w:szCs w:val="24"/>
        </w:rPr>
        <w:t>menekankan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prinsip</w:t>
      </w:r>
      <w:proofErr w:type="spellEnd"/>
      <w:r w:rsidRPr="006C0D54">
        <w:rPr>
          <w:rFonts w:ascii="Times New Roman" w:hAnsi="Times New Roman"/>
          <w:sz w:val="24"/>
          <w:szCs w:val="24"/>
        </w:rPr>
        <w:t xml:space="preserve"> non </w:t>
      </w:r>
      <w:proofErr w:type="spellStart"/>
      <w:r w:rsidRPr="006C0D54">
        <w:rPr>
          <w:rFonts w:ascii="Times New Roman" w:hAnsi="Times New Roman"/>
          <w:sz w:val="24"/>
          <w:szCs w:val="24"/>
        </w:rPr>
        <w:t>intervensi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pemerintah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kegiatan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ekonomi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bekerjanya</w:t>
      </w:r>
      <w:proofErr w:type="spellEnd"/>
      <w:r w:rsidRPr="006C0D54">
        <w:rPr>
          <w:rFonts w:ascii="Times New Roman" w:hAnsi="Times New Roman"/>
          <w:sz w:val="24"/>
          <w:szCs w:val="24"/>
        </w:rPr>
        <w:t xml:space="preserve"> pasar. Di </w:t>
      </w:r>
      <w:proofErr w:type="spellStart"/>
      <w:r w:rsidRPr="006C0D54">
        <w:rPr>
          <w:rFonts w:ascii="Times New Roman" w:hAnsi="Times New Roman"/>
          <w:sz w:val="24"/>
          <w:szCs w:val="24"/>
        </w:rPr>
        <w:t>bidang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pengaruh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aliran</w:t>
      </w:r>
      <w:proofErr w:type="spellEnd"/>
      <w:r w:rsidRPr="006C0D54">
        <w:rPr>
          <w:rFonts w:ascii="Times New Roman" w:hAnsi="Times New Roman"/>
          <w:sz w:val="24"/>
          <w:szCs w:val="24"/>
        </w:rPr>
        <w:t xml:space="preserve"> </w:t>
      </w:r>
      <w:r w:rsidRPr="006C0D54">
        <w:rPr>
          <w:rFonts w:ascii="Times New Roman" w:hAnsi="Times New Roman"/>
          <w:i/>
          <w:sz w:val="24"/>
          <w:szCs w:val="24"/>
        </w:rPr>
        <w:t>Laissez Faire</w:t>
      </w:r>
      <w:r w:rsidRPr="006C0D54">
        <w:rPr>
          <w:rFonts w:ascii="Times New Roman" w:hAnsi="Times New Roman"/>
          <w:sz w:val="24"/>
          <w:szCs w:val="24"/>
        </w:rPr>
        <w:t xml:space="preserve"> di </w:t>
      </w:r>
      <w:proofErr w:type="spellStart"/>
      <w:r w:rsidRPr="006C0D54">
        <w:rPr>
          <w:rFonts w:ascii="Times New Roman" w:hAnsi="Times New Roman"/>
          <w:sz w:val="24"/>
          <w:szCs w:val="24"/>
        </w:rPr>
        <w:t>wujudkan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pembatasan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campur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pemerintah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privat</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subyek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individu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maupun</w:t>
      </w:r>
      <w:proofErr w:type="spellEnd"/>
      <w:r w:rsidRPr="006C0D54">
        <w:rPr>
          <w:rFonts w:ascii="Times New Roman" w:hAnsi="Times New Roman"/>
          <w:sz w:val="24"/>
          <w:szCs w:val="24"/>
        </w:rPr>
        <w:t xml:space="preserve"> badan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Sepanjang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privat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bertentangan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ketertiban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kepatutan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kesusilaan</w:t>
      </w:r>
      <w:proofErr w:type="spellEnd"/>
      <w:r w:rsidRPr="006C0D54">
        <w:rPr>
          <w:rFonts w:ascii="Times New Roman" w:hAnsi="Times New Roman"/>
          <w:sz w:val="24"/>
          <w:szCs w:val="24"/>
        </w:rPr>
        <w:t>.</w:t>
      </w:r>
    </w:p>
    <w:p w14:paraId="79BD1CFC"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maupun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perundangan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lainnya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Pasalpun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menyatakan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tegas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berlakunya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keberadaan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disimpulkan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beberapa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yaitu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Pasal</w:t>
      </w:r>
      <w:proofErr w:type="spellEnd"/>
      <w:r w:rsidRPr="006C0D54">
        <w:rPr>
          <w:rFonts w:ascii="Times New Roman" w:hAnsi="Times New Roman"/>
          <w:i/>
          <w:sz w:val="24"/>
          <w:szCs w:val="24"/>
        </w:rPr>
        <w:t xml:space="preserve"> 1329 </w:t>
      </w:r>
      <w:proofErr w:type="spellStart"/>
      <w:r w:rsidRPr="006C0D54">
        <w:rPr>
          <w:rFonts w:ascii="Times New Roman" w:hAnsi="Times New Roman"/>
          <w:i/>
          <w:sz w:val="24"/>
          <w:szCs w:val="24"/>
        </w:rPr>
        <w:t>KUHPerdata</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menentukan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bahwa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setiap</w:t>
      </w:r>
      <w:proofErr w:type="spellEnd"/>
      <w:r w:rsidRPr="006C0D54">
        <w:rPr>
          <w:rFonts w:ascii="Times New Roman" w:hAnsi="Times New Roman"/>
          <w:i/>
          <w:sz w:val="24"/>
          <w:szCs w:val="24"/>
        </w:rPr>
        <w:t xml:space="preserve"> orang </w:t>
      </w:r>
      <w:proofErr w:type="spellStart"/>
      <w:r w:rsidRPr="006C0D54">
        <w:rPr>
          <w:rFonts w:ascii="Times New Roman" w:hAnsi="Times New Roman"/>
          <w:i/>
          <w:sz w:val="24"/>
          <w:szCs w:val="24"/>
        </w:rPr>
        <w:t>cakap</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untuk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membuat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kecuali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jika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ditentukan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tidak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cakap</w:t>
      </w:r>
      <w:proofErr w:type="spellEnd"/>
      <w:r w:rsidRPr="006C0D54">
        <w:rPr>
          <w:rFonts w:ascii="Times New Roman" w:hAnsi="Times New Roman"/>
          <w:i/>
          <w:sz w:val="24"/>
          <w:szCs w:val="24"/>
        </w:rPr>
        <w:t xml:space="preserve"> oleh </w:t>
      </w:r>
      <w:proofErr w:type="spellStart"/>
      <w:r w:rsidRPr="006C0D54">
        <w:rPr>
          <w:rFonts w:ascii="Times New Roman" w:hAnsi="Times New Roman"/>
          <w:i/>
          <w:sz w:val="24"/>
          <w:szCs w:val="24"/>
        </w:rPr>
        <w:t>Undang-Undang</w:t>
      </w:r>
      <w:proofErr w:type="spellEnd"/>
      <w:r w:rsidRPr="006C0D54">
        <w:rPr>
          <w:rFonts w:ascii="Times New Roman" w:hAnsi="Times New Roman"/>
          <w:sz w:val="24"/>
          <w:szCs w:val="24"/>
        </w:rPr>
        <w:t>.”</w:t>
      </w:r>
    </w:p>
    <w:p w14:paraId="670DEDCD" w14:textId="2511C065"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Dari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1332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disimpulkan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menyangkut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barang-barang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bernilai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ekonomis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bebas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memperjanjikanya</w:t>
      </w:r>
      <w:proofErr w:type="spellEnd"/>
      <w:r w:rsidRPr="006C0D54">
        <w:rPr>
          <w:rFonts w:ascii="Times New Roman" w:hAnsi="Times New Roman"/>
          <w:sz w:val="24"/>
          <w:szCs w:val="24"/>
        </w:rPr>
        <w:t xml:space="preserve">.” Dari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1320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(4) Jo.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1337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disimpulkan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kausa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dilarang</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bertentangan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kesusilaan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ketertiban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orang </w:t>
      </w:r>
      <w:proofErr w:type="spellStart"/>
      <w:r w:rsidR="00753BE9" w:rsidRPr="006C0D54">
        <w:rPr>
          <w:rFonts w:ascii="Times New Roman" w:hAnsi="Times New Roman"/>
          <w:sz w:val="24"/>
          <w:szCs w:val="24"/>
        </w:rPr>
        <w:t>bebas</w:t>
      </w:r>
      <w:proofErr w:type="spellEnd"/>
      <w:r w:rsidR="00753BE9" w:rsidRPr="006C0D54">
        <w:rPr>
          <w:rFonts w:ascii="Times New Roman" w:hAnsi="Times New Roman"/>
          <w:sz w:val="24"/>
          <w:szCs w:val="24"/>
        </w:rPr>
        <w:t xml:space="preserve"> </w:t>
      </w:r>
      <w:proofErr w:type="spellStart"/>
      <w:r w:rsidR="00753BE9" w:rsidRPr="006C0D54">
        <w:rPr>
          <w:rFonts w:ascii="Times New Roman" w:hAnsi="Times New Roman"/>
          <w:sz w:val="24"/>
          <w:szCs w:val="24"/>
        </w:rPr>
        <w:t>untuk</w:t>
      </w:r>
      <w:proofErr w:type="spellEnd"/>
      <w:r w:rsidR="00753BE9" w:rsidRPr="006C0D54">
        <w:rPr>
          <w:rFonts w:ascii="Times New Roman" w:hAnsi="Times New Roman"/>
          <w:sz w:val="24"/>
          <w:szCs w:val="24"/>
        </w:rPr>
        <w:t xml:space="preserve"> </w:t>
      </w:r>
      <w:proofErr w:type="spellStart"/>
      <w:r w:rsidR="00753BE9" w:rsidRPr="006C0D54">
        <w:rPr>
          <w:rFonts w:ascii="Times New Roman" w:hAnsi="Times New Roman"/>
          <w:sz w:val="24"/>
          <w:szCs w:val="24"/>
        </w:rPr>
        <w:t>memperjanjikannya</w:t>
      </w:r>
      <w:proofErr w:type="spellEnd"/>
      <w:r w:rsidR="00753BE9" w:rsidRPr="006C0D54">
        <w:rPr>
          <w:rFonts w:ascii="Times New Roman" w:hAnsi="Times New Roman"/>
          <w:sz w:val="24"/>
          <w:szCs w:val="24"/>
        </w:rPr>
        <w:t xml:space="preserve">. </w:t>
      </w:r>
      <w:r w:rsidRPr="006C0D54">
        <w:rPr>
          <w:rFonts w:ascii="Times New Roman" w:hAnsi="Times New Roman"/>
          <w:sz w:val="24"/>
          <w:szCs w:val="24"/>
        </w:rPr>
        <w:t xml:space="preserve">Pasal 1338 Ayat (1) </w:t>
      </w:r>
      <w:proofErr w:type="spellStart"/>
      <w:r w:rsidRPr="006C0D54">
        <w:rPr>
          <w:rFonts w:ascii="Times New Roman" w:hAnsi="Times New Roman"/>
          <w:sz w:val="24"/>
          <w:szCs w:val="24"/>
        </w:rPr>
        <w:t>KU</w:t>
      </w:r>
      <w:r w:rsidR="00753BE9" w:rsidRPr="006C0D54">
        <w:rPr>
          <w:rFonts w:ascii="Times New Roman" w:hAnsi="Times New Roman"/>
          <w:sz w:val="24"/>
          <w:szCs w:val="24"/>
        </w:rPr>
        <w:t>HPerdata</w:t>
      </w:r>
      <w:proofErr w:type="spellEnd"/>
      <w:r w:rsidR="00753BE9" w:rsidRPr="006C0D54">
        <w:rPr>
          <w:rFonts w:ascii="Times New Roman" w:hAnsi="Times New Roman"/>
          <w:sz w:val="24"/>
          <w:szCs w:val="24"/>
        </w:rPr>
        <w:t xml:space="preserve"> </w:t>
      </w:r>
      <w:r w:rsidR="00753BE9" w:rsidRPr="006C0D54">
        <w:rPr>
          <w:rFonts w:ascii="Times New Roman" w:hAnsi="Times New Roman"/>
          <w:i/>
          <w:sz w:val="24"/>
          <w:szCs w:val="24"/>
        </w:rPr>
        <w:t xml:space="preserve">yang </w:t>
      </w:r>
      <w:proofErr w:type="spellStart"/>
      <w:r w:rsidR="00753BE9" w:rsidRPr="006C0D54">
        <w:rPr>
          <w:rFonts w:ascii="Times New Roman" w:hAnsi="Times New Roman"/>
          <w:i/>
          <w:sz w:val="24"/>
          <w:szCs w:val="24"/>
        </w:rPr>
        <w:t>menyatakan</w:t>
      </w:r>
      <w:proofErr w:type="spellEnd"/>
      <w:r w:rsidR="00753BE9" w:rsidRPr="006C0D54">
        <w:rPr>
          <w:rFonts w:ascii="Times New Roman" w:hAnsi="Times New Roman"/>
          <w:i/>
          <w:sz w:val="24"/>
          <w:szCs w:val="24"/>
        </w:rPr>
        <w:t xml:space="preserve"> </w:t>
      </w:r>
      <w:proofErr w:type="spellStart"/>
      <w:r w:rsidR="00753BE9" w:rsidRPr="006C0D54">
        <w:rPr>
          <w:rFonts w:ascii="Times New Roman" w:hAnsi="Times New Roman"/>
          <w:i/>
          <w:sz w:val="24"/>
          <w:szCs w:val="24"/>
        </w:rPr>
        <w:t>bahwa</w:t>
      </w:r>
      <w:proofErr w:type="spellEnd"/>
      <w:r w:rsidR="00753BE9" w:rsidRPr="006C0D54">
        <w:rPr>
          <w:rFonts w:ascii="Times New Roman" w:hAnsi="Times New Roman"/>
          <w:i/>
          <w:sz w:val="24"/>
          <w:szCs w:val="24"/>
        </w:rPr>
        <w:t xml:space="preserve"> </w:t>
      </w:r>
      <w:proofErr w:type="spellStart"/>
      <w:r w:rsidRPr="006C0D54">
        <w:rPr>
          <w:rFonts w:ascii="Times New Roman" w:hAnsi="Times New Roman"/>
          <w:i/>
          <w:sz w:val="24"/>
          <w:szCs w:val="24"/>
        </w:rPr>
        <w:t>Semua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dibuat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secara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sah</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berlaku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sebagai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Undan</w:t>
      </w:r>
      <w:r w:rsidR="00753BE9" w:rsidRPr="006C0D54">
        <w:rPr>
          <w:rFonts w:ascii="Times New Roman" w:hAnsi="Times New Roman"/>
          <w:i/>
          <w:sz w:val="24"/>
          <w:szCs w:val="24"/>
        </w:rPr>
        <w:t>g-Undang</w:t>
      </w:r>
      <w:proofErr w:type="spellEnd"/>
      <w:r w:rsidR="00753BE9" w:rsidRPr="006C0D54">
        <w:rPr>
          <w:rFonts w:ascii="Times New Roman" w:hAnsi="Times New Roman"/>
          <w:i/>
          <w:sz w:val="24"/>
          <w:szCs w:val="24"/>
        </w:rPr>
        <w:t xml:space="preserve"> </w:t>
      </w:r>
      <w:proofErr w:type="spellStart"/>
      <w:r w:rsidR="00753BE9" w:rsidRPr="006C0D54">
        <w:rPr>
          <w:rFonts w:ascii="Times New Roman" w:hAnsi="Times New Roman"/>
          <w:i/>
          <w:sz w:val="24"/>
          <w:szCs w:val="24"/>
        </w:rPr>
        <w:t>bagi</w:t>
      </w:r>
      <w:proofErr w:type="spellEnd"/>
      <w:r w:rsidR="00753BE9" w:rsidRPr="006C0D54">
        <w:rPr>
          <w:rFonts w:ascii="Times New Roman" w:hAnsi="Times New Roman"/>
          <w:i/>
          <w:sz w:val="24"/>
          <w:szCs w:val="24"/>
        </w:rPr>
        <w:t xml:space="preserve"> yang </w:t>
      </w:r>
      <w:proofErr w:type="spellStart"/>
      <w:r w:rsidR="00753BE9" w:rsidRPr="006C0D54">
        <w:rPr>
          <w:rFonts w:ascii="Times New Roman" w:hAnsi="Times New Roman"/>
          <w:i/>
          <w:sz w:val="24"/>
          <w:szCs w:val="24"/>
        </w:rPr>
        <w:t>membuatnya</w:t>
      </w:r>
      <w:proofErr w:type="spellEnd"/>
      <w:r w:rsidR="00753BE9"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ditafsirkan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subyek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siapapun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dikehendaki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isi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bentuk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dikehendaki</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1"/>
      </w:r>
    </w:p>
    <w:p w14:paraId="1C68ADDD" w14:textId="77777777" w:rsidR="00710C72" w:rsidRPr="006C0D54" w:rsidRDefault="00710C72" w:rsidP="00710C72">
      <w:pPr>
        <w:spacing w:after="0" w:line="480" w:lineRule="auto"/>
        <w:jc w:val="both"/>
        <w:rPr>
          <w:rFonts w:ascii="Times New Roman" w:hAnsi="Times New Roman"/>
          <w:sz w:val="24"/>
          <w:szCs w:val="24"/>
        </w:rPr>
      </w:pPr>
      <w:proofErr w:type="spellStart"/>
      <w:proofErr w:type="gramStart"/>
      <w:r w:rsidRPr="006C0D54">
        <w:rPr>
          <w:rFonts w:ascii="Times New Roman" w:hAnsi="Times New Roman"/>
          <w:sz w:val="24"/>
          <w:szCs w:val="24"/>
        </w:rPr>
        <w:t>b.Asas</w:t>
      </w:r>
      <w:proofErr w:type="spellEnd"/>
      <w:proofErr w:type="gramEnd"/>
      <w:r w:rsidRPr="006C0D54">
        <w:rPr>
          <w:rFonts w:ascii="Times New Roman" w:hAnsi="Times New Roman"/>
          <w:sz w:val="24"/>
          <w:szCs w:val="24"/>
        </w:rPr>
        <w:t xml:space="preserve"> </w:t>
      </w:r>
      <w:proofErr w:type="spellStart"/>
      <w:r w:rsidRPr="006C0D54">
        <w:rPr>
          <w:rFonts w:ascii="Times New Roman" w:hAnsi="Times New Roman"/>
          <w:sz w:val="24"/>
          <w:szCs w:val="24"/>
        </w:rPr>
        <w:t>konsensualisme</w:t>
      </w:r>
      <w:proofErr w:type="spellEnd"/>
      <w:r w:rsidRPr="006C0D54">
        <w:rPr>
          <w:rFonts w:ascii="Times New Roman" w:hAnsi="Times New Roman"/>
          <w:sz w:val="24"/>
          <w:szCs w:val="24"/>
        </w:rPr>
        <w:t>;</w:t>
      </w:r>
    </w:p>
    <w:p w14:paraId="76E2A956" w14:textId="0CEE42BD"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konsensualisme</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disimpulkan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1320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(1)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syarat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sahnya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kesepakatan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konsensualisme</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lastRenderedPageBreak/>
        <w:t>menyatakan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umumnya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formal, </w:t>
      </w:r>
      <w:proofErr w:type="spellStart"/>
      <w:r w:rsidRPr="006C0D54">
        <w:rPr>
          <w:rFonts w:ascii="Times New Roman" w:hAnsi="Times New Roman"/>
          <w:sz w:val="24"/>
          <w:szCs w:val="24"/>
        </w:rPr>
        <w:t>tetapi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cukup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kesepakatan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Kesepakatan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persesuaian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kehendak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pernyataan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kedua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konsensualisme</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muncul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diilhami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Romawi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huku</w:t>
      </w:r>
      <w:r w:rsidR="00E53B51" w:rsidRPr="006C0D54">
        <w:rPr>
          <w:rFonts w:ascii="Times New Roman" w:hAnsi="Times New Roman"/>
          <w:sz w:val="24"/>
          <w:szCs w:val="24"/>
        </w:rPr>
        <w:t>m</w:t>
      </w:r>
      <w:proofErr w:type="spellEnd"/>
      <w:r w:rsidR="00E53B51" w:rsidRPr="006C0D54">
        <w:rPr>
          <w:rFonts w:ascii="Times New Roman" w:hAnsi="Times New Roman"/>
          <w:sz w:val="24"/>
          <w:szCs w:val="24"/>
        </w:rPr>
        <w:t xml:space="preserve"> </w:t>
      </w:r>
      <w:proofErr w:type="spellStart"/>
      <w:r w:rsidR="00E53B51" w:rsidRPr="006C0D54">
        <w:rPr>
          <w:rFonts w:ascii="Times New Roman" w:hAnsi="Times New Roman"/>
          <w:sz w:val="24"/>
          <w:szCs w:val="24"/>
        </w:rPr>
        <w:t>Jerman</w:t>
      </w:r>
      <w:proofErr w:type="spellEnd"/>
      <w:r w:rsidR="00E53B51" w:rsidRPr="006C0D54">
        <w:rPr>
          <w:rFonts w:ascii="Times New Roman" w:hAnsi="Times New Roman"/>
          <w:sz w:val="24"/>
          <w:szCs w:val="24"/>
        </w:rPr>
        <w:t xml:space="preserve">. Di </w:t>
      </w:r>
      <w:proofErr w:type="spellStart"/>
      <w:r w:rsidR="00E53B51" w:rsidRPr="006C0D54">
        <w:rPr>
          <w:rFonts w:ascii="Times New Roman" w:hAnsi="Times New Roman"/>
          <w:sz w:val="24"/>
          <w:szCs w:val="24"/>
        </w:rPr>
        <w:t>dalam</w:t>
      </w:r>
      <w:proofErr w:type="spellEnd"/>
      <w:r w:rsidR="00E53B51" w:rsidRPr="006C0D54">
        <w:rPr>
          <w:rFonts w:ascii="Times New Roman" w:hAnsi="Times New Roman"/>
          <w:sz w:val="24"/>
          <w:szCs w:val="24"/>
        </w:rPr>
        <w:t xml:space="preserve"> </w:t>
      </w:r>
      <w:proofErr w:type="spellStart"/>
      <w:r w:rsidR="00E53B51" w:rsidRPr="006C0D54">
        <w:rPr>
          <w:rFonts w:ascii="Times New Roman" w:hAnsi="Times New Roman"/>
          <w:sz w:val="24"/>
          <w:szCs w:val="24"/>
        </w:rPr>
        <w:t>hukum</w:t>
      </w:r>
      <w:proofErr w:type="spellEnd"/>
      <w:r w:rsidR="00E53B51" w:rsidRPr="006C0D54">
        <w:rPr>
          <w:rFonts w:ascii="Times New Roman" w:hAnsi="Times New Roman"/>
          <w:sz w:val="24"/>
          <w:szCs w:val="24"/>
        </w:rPr>
        <w:t xml:space="preserve"> </w:t>
      </w:r>
      <w:proofErr w:type="spellStart"/>
      <w:r w:rsidR="00E53B51" w:rsidRPr="006C0D54">
        <w:rPr>
          <w:rFonts w:ascii="Times New Roman" w:hAnsi="Times New Roman"/>
          <w:sz w:val="24"/>
          <w:szCs w:val="24"/>
        </w:rPr>
        <w:t>Jerman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dikenal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konsensualisme</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tetapi</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dikenal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riil</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formal.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riil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dilaksanakan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nyata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Sedangkan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formal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bentuknya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tertulis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berupa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autentik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maupun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akta</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bawah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Romawi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dikenal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istilah</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contractus</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verbis</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literis</w:t>
      </w:r>
      <w:proofErr w:type="spellEnd"/>
      <w:r w:rsidRPr="006C0D54">
        <w:rPr>
          <w:rFonts w:ascii="Times New Roman" w:hAnsi="Times New Roman"/>
          <w:sz w:val="24"/>
          <w:szCs w:val="24"/>
        </w:rPr>
        <w:t xml:space="preserve"> dan </w:t>
      </w:r>
      <w:proofErr w:type="spellStart"/>
      <w:r w:rsidRPr="006C0D54">
        <w:rPr>
          <w:rFonts w:ascii="Times New Roman" w:hAnsi="Times New Roman"/>
          <w:i/>
          <w:sz w:val="24"/>
          <w:szCs w:val="24"/>
        </w:rPr>
        <w:t>contractus</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innominat</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artinya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terjadinya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apabila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memenuhi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bentuk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ditetapkan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konsensualisme</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dikenal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berkaitan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2"/>
      </w:r>
    </w:p>
    <w:p w14:paraId="70872EF7"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c.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pacta sunt </w:t>
      </w:r>
      <w:proofErr w:type="spellStart"/>
      <w:r w:rsidRPr="006C0D54">
        <w:rPr>
          <w:rFonts w:ascii="Times New Roman" w:hAnsi="Times New Roman"/>
          <w:i/>
          <w:sz w:val="24"/>
          <w:szCs w:val="24"/>
        </w:rPr>
        <w:t>servanda</w:t>
      </w:r>
      <w:proofErr w:type="spellEnd"/>
      <w:r w:rsidRPr="006C0D54">
        <w:rPr>
          <w:rFonts w:ascii="Times New Roman" w:hAnsi="Times New Roman"/>
          <w:sz w:val="24"/>
          <w:szCs w:val="24"/>
        </w:rPr>
        <w:t>;</w:t>
      </w:r>
    </w:p>
    <w:p w14:paraId="0D21BB23"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dilahirkan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atribut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kewajiban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Kewajiban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mengikatkan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lain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sementara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manfaat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berupa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tuntutan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dilaksanakannya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disanggupi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Karena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masing-masing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menepati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janjinya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melaksanakan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kewajibannya</w:t>
      </w:r>
      <w:proofErr w:type="spellEnd"/>
      <w:r w:rsidRPr="006C0D54">
        <w:rPr>
          <w:rFonts w:ascii="Times New Roman" w:hAnsi="Times New Roman"/>
          <w:sz w:val="24"/>
          <w:szCs w:val="24"/>
        </w:rPr>
        <w:t xml:space="preserve"> dan juga </w:t>
      </w:r>
      <w:proofErr w:type="spellStart"/>
      <w:r w:rsidRPr="006C0D54">
        <w:rPr>
          <w:rFonts w:ascii="Times New Roman" w:hAnsi="Times New Roman"/>
          <w:sz w:val="24"/>
          <w:szCs w:val="24"/>
        </w:rPr>
        <w:t>menghormati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lain</w:t>
      </w:r>
      <w:proofErr w:type="spellEnd"/>
      <w:r w:rsidRPr="006C0D54">
        <w:rPr>
          <w:rFonts w:ascii="Times New Roman" w:hAnsi="Times New Roman"/>
          <w:sz w:val="24"/>
          <w:szCs w:val="24"/>
        </w:rPr>
        <w:t xml:space="preserve">. Grotius </w:t>
      </w:r>
      <w:proofErr w:type="spellStart"/>
      <w:r w:rsidRPr="006C0D54">
        <w:rPr>
          <w:rFonts w:ascii="Times New Roman" w:hAnsi="Times New Roman"/>
          <w:sz w:val="24"/>
          <w:szCs w:val="24"/>
        </w:rPr>
        <w:t>mencari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konsensus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Kodrat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janji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mengikat</w:t>
      </w:r>
      <w:proofErr w:type="spellEnd"/>
      <w:r w:rsidRPr="006C0D54">
        <w:rPr>
          <w:rFonts w:ascii="Times New Roman" w:hAnsi="Times New Roman"/>
          <w:sz w:val="24"/>
          <w:szCs w:val="24"/>
        </w:rPr>
        <w:t>” (</w:t>
      </w:r>
      <w:r w:rsidRPr="006C0D54">
        <w:rPr>
          <w:rFonts w:ascii="Times New Roman" w:hAnsi="Times New Roman"/>
          <w:i/>
          <w:sz w:val="24"/>
          <w:szCs w:val="24"/>
        </w:rPr>
        <w:t xml:space="preserve">Pacta sunt </w:t>
      </w:r>
      <w:proofErr w:type="spellStart"/>
      <w:r w:rsidRPr="006C0D54">
        <w:rPr>
          <w:rFonts w:ascii="Times New Roman" w:hAnsi="Times New Roman"/>
          <w:i/>
          <w:sz w:val="24"/>
          <w:szCs w:val="24"/>
        </w:rPr>
        <w:t>servanda</w:t>
      </w:r>
      <w:proofErr w:type="spellEnd"/>
      <w:r w:rsidRPr="006C0D54">
        <w:rPr>
          <w:rFonts w:ascii="Times New Roman" w:hAnsi="Times New Roman"/>
          <w:sz w:val="24"/>
          <w:szCs w:val="24"/>
        </w:rPr>
        <w:t>) dan “</w:t>
      </w:r>
      <w:proofErr w:type="spellStart"/>
      <w:r w:rsidRPr="006C0D54">
        <w:rPr>
          <w:rFonts w:ascii="Times New Roman" w:hAnsi="Times New Roman"/>
          <w:sz w:val="24"/>
          <w:szCs w:val="24"/>
        </w:rPr>
        <w:t>kita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memenuhi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janji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kita</w:t>
      </w:r>
      <w:proofErr w:type="spellEnd"/>
      <w:r w:rsidRPr="006C0D54">
        <w:rPr>
          <w:rFonts w:ascii="Times New Roman" w:hAnsi="Times New Roman"/>
          <w:sz w:val="24"/>
          <w:szCs w:val="24"/>
        </w:rPr>
        <w:t>” (</w:t>
      </w:r>
      <w:proofErr w:type="spellStart"/>
      <w:r w:rsidRPr="006C0D54">
        <w:rPr>
          <w:rFonts w:ascii="Times New Roman" w:hAnsi="Times New Roman"/>
          <w:i/>
          <w:sz w:val="24"/>
          <w:szCs w:val="24"/>
        </w:rPr>
        <w:t>promissorrum</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implendorum</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obligati</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3"/>
      </w:r>
    </w:p>
    <w:p w14:paraId="6214D580"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Selanjutnya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Grotius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pacta sunt </w:t>
      </w:r>
      <w:proofErr w:type="spellStart"/>
      <w:r w:rsidRPr="006C0D54">
        <w:rPr>
          <w:rFonts w:ascii="Times New Roman" w:hAnsi="Times New Roman"/>
          <w:i/>
          <w:sz w:val="24"/>
          <w:szCs w:val="24"/>
        </w:rPr>
        <w:t>servanda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timbul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premise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alam</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sudah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sifatnya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mengikat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berdasarkan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alasan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Alasan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pertama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kesederhanaan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berinteraksi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bekerjasama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orang lain yang </w:t>
      </w:r>
      <w:proofErr w:type="spellStart"/>
      <w:r w:rsidRPr="006C0D54">
        <w:rPr>
          <w:rFonts w:ascii="Times New Roman" w:hAnsi="Times New Roman"/>
          <w:sz w:val="24"/>
          <w:szCs w:val="24"/>
        </w:rPr>
        <w:t>berarti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orang-orang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saling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mempercayai</w:t>
      </w:r>
      <w:proofErr w:type="spellEnd"/>
      <w:r w:rsidRPr="006C0D54">
        <w:rPr>
          <w:rFonts w:ascii="Times New Roman" w:hAnsi="Times New Roman"/>
          <w:sz w:val="24"/>
          <w:szCs w:val="24"/>
        </w:rPr>
        <w:t xml:space="preserve">, yang pada </w:t>
      </w:r>
      <w:proofErr w:type="spellStart"/>
      <w:r w:rsidRPr="006C0D54">
        <w:rPr>
          <w:rFonts w:ascii="Times New Roman" w:hAnsi="Times New Roman"/>
          <w:sz w:val="24"/>
          <w:szCs w:val="24"/>
        </w:rPr>
        <w:t>gilirannya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kejujuran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kesetiaan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Alasan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individu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memiliki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dimana</w:t>
      </w:r>
      <w:proofErr w:type="spellEnd"/>
      <w:r w:rsidRPr="006C0D54">
        <w:rPr>
          <w:rFonts w:ascii="Times New Roman" w:hAnsi="Times New Roman"/>
          <w:sz w:val="24"/>
          <w:szCs w:val="24"/>
        </w:rPr>
        <w:t xml:space="preserve"> yang paling </w:t>
      </w:r>
      <w:proofErr w:type="spellStart"/>
      <w:r w:rsidRPr="006C0D54">
        <w:rPr>
          <w:rFonts w:ascii="Times New Roman" w:hAnsi="Times New Roman"/>
          <w:sz w:val="24"/>
          <w:szCs w:val="24"/>
        </w:rPr>
        <w:t>mendasar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dialihkan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Apabila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individu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memiliki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melepaskan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alasan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dicegah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melepaskan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haknya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kurang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penting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seperti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melalui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w:t>
      </w:r>
      <w:proofErr w:type="spellEnd"/>
      <w:r w:rsidRPr="006C0D54">
        <w:rPr>
          <w:rFonts w:ascii="Times New Roman" w:hAnsi="Times New Roman"/>
          <w:sz w:val="24"/>
          <w:szCs w:val="24"/>
        </w:rPr>
        <w:t>.</w:t>
      </w:r>
    </w:p>
    <w:p w14:paraId="544F7AA6"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meningkatnya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pergaulan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hidup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kebutuhan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beraneka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ragam</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meningkat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Pergaulan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hidup</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berbasiskan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tatanan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tukar-menukar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barang-barang</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jasa-jasa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memerlukan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kebebasan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tertentu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hubungan-hubungan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kontraktual</w:t>
      </w:r>
      <w:proofErr w:type="spellEnd"/>
      <w:r w:rsidRPr="006C0D54">
        <w:rPr>
          <w:rFonts w:ascii="Times New Roman" w:hAnsi="Times New Roman"/>
          <w:sz w:val="24"/>
          <w:szCs w:val="24"/>
        </w:rPr>
        <w:t xml:space="preserve">. Hal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gilirannya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memerlukan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peningkatan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kepercayaan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janji-janji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kesanggupan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kesanggupan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dipenuhi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masyarakat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berkembang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4"/>
      </w:r>
    </w:p>
    <w:p w14:paraId="08210268"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hilangnya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lalu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lintas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ekonomi</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berjalan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lancar</w:t>
      </w:r>
      <w:proofErr w:type="spellEnd"/>
      <w:r w:rsidRPr="006C0D54">
        <w:rPr>
          <w:rFonts w:ascii="Times New Roman" w:hAnsi="Times New Roman"/>
          <w:sz w:val="24"/>
          <w:szCs w:val="24"/>
        </w:rPr>
        <w:t xml:space="preserve">. Dari </w:t>
      </w:r>
      <w:proofErr w:type="spellStart"/>
      <w:r w:rsidRPr="006C0D54">
        <w:rPr>
          <w:rFonts w:ascii="Times New Roman" w:hAnsi="Times New Roman"/>
          <w:sz w:val="24"/>
          <w:szCs w:val="24"/>
        </w:rPr>
        <w:t>uraian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disimpulkan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pacta sunt </w:t>
      </w:r>
      <w:proofErr w:type="spellStart"/>
      <w:r w:rsidRPr="006C0D54">
        <w:rPr>
          <w:rFonts w:ascii="Times New Roman" w:hAnsi="Times New Roman"/>
          <w:i/>
          <w:sz w:val="24"/>
          <w:szCs w:val="24"/>
        </w:rPr>
        <w:t>servanda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diterima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prinsip</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perdagangan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internasional</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negara.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26 </w:t>
      </w:r>
      <w:proofErr w:type="spellStart"/>
      <w:r w:rsidRPr="006C0D54">
        <w:rPr>
          <w:rFonts w:ascii="Times New Roman" w:hAnsi="Times New Roman"/>
          <w:sz w:val="24"/>
          <w:szCs w:val="24"/>
        </w:rPr>
        <w:t>Konvensi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Wina</w:t>
      </w:r>
      <w:proofErr w:type="spellEnd"/>
      <w:r w:rsidRPr="006C0D54">
        <w:rPr>
          <w:rFonts w:ascii="Times New Roman" w:hAnsi="Times New Roman"/>
          <w:sz w:val="24"/>
          <w:szCs w:val="24"/>
        </w:rPr>
        <w:t xml:space="preserve"> 1969 </w:t>
      </w:r>
      <w:proofErr w:type="spellStart"/>
      <w:r w:rsidRPr="006C0D54">
        <w:rPr>
          <w:rFonts w:ascii="Times New Roman" w:hAnsi="Times New Roman"/>
          <w:i/>
          <w:sz w:val="24"/>
          <w:szCs w:val="24"/>
        </w:rPr>
        <w:t>menyatakan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bahwa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lastRenderedPageBreak/>
        <w:t>setiap</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(Treaty) </w:t>
      </w:r>
      <w:proofErr w:type="spellStart"/>
      <w:r w:rsidRPr="006C0D54">
        <w:rPr>
          <w:rFonts w:ascii="Times New Roman" w:hAnsi="Times New Roman"/>
          <w:i/>
          <w:sz w:val="24"/>
          <w:szCs w:val="24"/>
        </w:rPr>
        <w:t>mengikat</w:t>
      </w:r>
      <w:proofErr w:type="spellEnd"/>
      <w:r w:rsidRPr="006C0D54">
        <w:rPr>
          <w:rFonts w:ascii="Times New Roman" w:hAnsi="Times New Roman"/>
          <w:i/>
          <w:sz w:val="24"/>
          <w:szCs w:val="24"/>
        </w:rPr>
        <w:t xml:space="preserve"> para </w:t>
      </w:r>
      <w:proofErr w:type="spellStart"/>
      <w:r w:rsidRPr="006C0D54">
        <w:rPr>
          <w:rFonts w:ascii="Times New Roman" w:hAnsi="Times New Roman"/>
          <w:i/>
          <w:sz w:val="24"/>
          <w:szCs w:val="24"/>
        </w:rPr>
        <w:t>pihak</w:t>
      </w:r>
      <w:proofErr w:type="spellEnd"/>
      <w:r w:rsidRPr="006C0D54">
        <w:rPr>
          <w:rFonts w:ascii="Times New Roman" w:hAnsi="Times New Roman"/>
          <w:i/>
          <w:sz w:val="24"/>
          <w:szCs w:val="24"/>
        </w:rPr>
        <w:t xml:space="preserve"> dan </w:t>
      </w:r>
      <w:proofErr w:type="spellStart"/>
      <w:r w:rsidRPr="006C0D54">
        <w:rPr>
          <w:rFonts w:ascii="Times New Roman" w:hAnsi="Times New Roman"/>
          <w:i/>
          <w:sz w:val="24"/>
          <w:szCs w:val="24"/>
        </w:rPr>
        <w:t>harus</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dilaksanakan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dengan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itikad</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baik</w:t>
      </w:r>
      <w:proofErr w:type="spellEnd"/>
      <w:r w:rsidRPr="006C0D54">
        <w:rPr>
          <w:rFonts w:ascii="Times New Roman" w:hAnsi="Times New Roman"/>
          <w:i/>
          <w:sz w:val="24"/>
          <w:szCs w:val="24"/>
        </w:rPr>
        <w:t xml:space="preserve">. Para </w:t>
      </w:r>
      <w:proofErr w:type="spellStart"/>
      <w:r w:rsidRPr="006C0D54">
        <w:rPr>
          <w:rFonts w:ascii="Times New Roman" w:hAnsi="Times New Roman"/>
          <w:i/>
          <w:sz w:val="24"/>
          <w:szCs w:val="24"/>
        </w:rPr>
        <w:t>pihak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berkewajiban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untuk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melaksanakan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suatu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kontrak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sedemikian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rupa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menurut</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telah</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disepakati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meskipun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pelaksanaan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tersebut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menjadi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tidak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menguntungkan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atau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sulit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bagi</w:t>
      </w:r>
      <w:proofErr w:type="spellEnd"/>
      <w:r w:rsidRPr="006C0D54">
        <w:rPr>
          <w:rFonts w:ascii="Times New Roman" w:hAnsi="Times New Roman"/>
          <w:i/>
          <w:sz w:val="24"/>
          <w:szCs w:val="24"/>
        </w:rPr>
        <w:t xml:space="preserve"> salah </w:t>
      </w:r>
      <w:proofErr w:type="spellStart"/>
      <w:r w:rsidRPr="006C0D54">
        <w:rPr>
          <w:rFonts w:ascii="Times New Roman" w:hAnsi="Times New Roman"/>
          <w:i/>
          <w:sz w:val="24"/>
          <w:szCs w:val="24"/>
        </w:rPr>
        <w:t>satu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dasar</w:t>
      </w:r>
      <w:proofErr w:type="spellEnd"/>
      <w:r w:rsidRPr="006C0D54">
        <w:rPr>
          <w:rFonts w:ascii="Times New Roman" w:hAnsi="Times New Roman"/>
          <w:sz w:val="24"/>
          <w:szCs w:val="24"/>
        </w:rPr>
        <w:t xml:space="preserve"> (</w:t>
      </w:r>
      <w:r w:rsidRPr="006C0D54">
        <w:rPr>
          <w:rFonts w:ascii="Times New Roman" w:hAnsi="Times New Roman"/>
          <w:i/>
          <w:sz w:val="24"/>
          <w:szCs w:val="24"/>
        </w:rPr>
        <w:t>basic rule</w:t>
      </w:r>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lex</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mercatoria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dimaksudkan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menjamin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perdagangan</w:t>
      </w:r>
      <w:proofErr w:type="spellEnd"/>
      <w:r w:rsidRPr="006C0D54">
        <w:rPr>
          <w:rFonts w:ascii="Times New Roman" w:hAnsi="Times New Roman"/>
          <w:sz w:val="24"/>
          <w:szCs w:val="24"/>
        </w:rPr>
        <w:t>.</w:t>
      </w:r>
    </w:p>
    <w:p w14:paraId="756609EC"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Prinsip</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pacta sunt </w:t>
      </w:r>
      <w:proofErr w:type="spellStart"/>
      <w:r w:rsidRPr="006C0D54">
        <w:rPr>
          <w:rFonts w:ascii="Times New Roman" w:hAnsi="Times New Roman"/>
          <w:i/>
          <w:sz w:val="24"/>
          <w:szCs w:val="24"/>
        </w:rPr>
        <w:t>servanda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dikenal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sistem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kontinental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maupun</w:t>
      </w:r>
      <w:proofErr w:type="spellEnd"/>
      <w:r w:rsidRPr="006C0D54">
        <w:rPr>
          <w:rFonts w:ascii="Times New Roman" w:hAnsi="Times New Roman"/>
          <w:sz w:val="24"/>
          <w:szCs w:val="24"/>
        </w:rPr>
        <w:t xml:space="preserve"> </w:t>
      </w:r>
      <w:r w:rsidRPr="006C0D54">
        <w:rPr>
          <w:rFonts w:ascii="Times New Roman" w:hAnsi="Times New Roman"/>
          <w:i/>
          <w:sz w:val="24"/>
          <w:szCs w:val="24"/>
        </w:rPr>
        <w:t>common law</w:t>
      </w:r>
      <w:r w:rsidRPr="006C0D54">
        <w:rPr>
          <w:rFonts w:ascii="Times New Roman" w:hAnsi="Times New Roman"/>
          <w:sz w:val="24"/>
          <w:szCs w:val="24"/>
        </w:rPr>
        <w:t xml:space="preserve"> yang </w:t>
      </w:r>
      <w:proofErr w:type="spellStart"/>
      <w:r w:rsidRPr="006C0D54">
        <w:rPr>
          <w:rFonts w:ascii="Times New Roman" w:hAnsi="Times New Roman"/>
          <w:sz w:val="24"/>
          <w:szCs w:val="24"/>
        </w:rPr>
        <w:t>mendukung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jaminan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perdagangan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diintegrasikan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internasional</w:t>
      </w:r>
      <w:proofErr w:type="spellEnd"/>
      <w:r w:rsidRPr="006C0D54">
        <w:rPr>
          <w:rFonts w:ascii="Times New Roman" w:hAnsi="Times New Roman"/>
          <w:sz w:val="24"/>
          <w:szCs w:val="24"/>
        </w:rPr>
        <w:t xml:space="preserve">. Karena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adagium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dipandang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kebiasaan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penerapannya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mencapai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kehidupan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pribadi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bangsa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Meskipun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banyak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pelanggaran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namun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fakta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menunjukkan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prinsip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kesucian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internasional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tetap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hidup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Ingkar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janji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selalu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dianggap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tindakan</w:t>
      </w:r>
      <w:proofErr w:type="spellEnd"/>
      <w:r w:rsidRPr="006C0D54">
        <w:rPr>
          <w:rFonts w:ascii="Times New Roman" w:hAnsi="Times New Roman"/>
          <w:sz w:val="24"/>
          <w:szCs w:val="24"/>
        </w:rPr>
        <w:t xml:space="preserve"> yang salah yang </w:t>
      </w:r>
      <w:proofErr w:type="spellStart"/>
      <w:r w:rsidRPr="006C0D54">
        <w:rPr>
          <w:rFonts w:ascii="Times New Roman" w:hAnsi="Times New Roman"/>
          <w:sz w:val="24"/>
          <w:szCs w:val="24"/>
        </w:rPr>
        <w:t>dikenakan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keharusan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kompensasi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ganti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rugi</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5"/>
      </w:r>
    </w:p>
    <w:p w14:paraId="6697A123"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d.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kepribadian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personalitas</w:t>
      </w:r>
      <w:proofErr w:type="spellEnd"/>
      <w:r w:rsidRPr="006C0D54">
        <w:rPr>
          <w:rFonts w:ascii="Times New Roman" w:hAnsi="Times New Roman"/>
          <w:sz w:val="24"/>
          <w:szCs w:val="24"/>
        </w:rPr>
        <w:t>)</w:t>
      </w:r>
    </w:p>
    <w:p w14:paraId="620DA609"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kepribadian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melakukan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kepentingan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perseorangan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saja</w:t>
      </w:r>
      <w:proofErr w:type="spellEnd"/>
      <w:r w:rsidRPr="006C0D54">
        <w:rPr>
          <w:rFonts w:ascii="Times New Roman" w:hAnsi="Times New Roman"/>
          <w:sz w:val="24"/>
          <w:szCs w:val="24"/>
        </w:rPr>
        <w:t xml:space="preserve">. Hal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1315 dan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1340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1315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berbunyi</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Pada </w:t>
      </w:r>
      <w:proofErr w:type="spellStart"/>
      <w:r w:rsidRPr="006C0D54">
        <w:rPr>
          <w:rFonts w:ascii="Times New Roman" w:hAnsi="Times New Roman"/>
          <w:i/>
          <w:sz w:val="24"/>
          <w:szCs w:val="24"/>
        </w:rPr>
        <w:t>umumnya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seseorang</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tidak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dapat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mengadakan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perikatan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atau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selain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untuk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dirinya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sendiri</w:t>
      </w:r>
      <w:proofErr w:type="spellEnd"/>
      <w:r w:rsidRPr="006C0D54">
        <w:rPr>
          <w:rFonts w:ascii="Times New Roman" w:hAnsi="Times New Roman"/>
          <w:i/>
          <w:sz w:val="24"/>
          <w:szCs w:val="24"/>
        </w:rPr>
        <w:t>.”</w:t>
      </w:r>
      <w:r w:rsidRPr="006C0D54">
        <w:rPr>
          <w:rFonts w:ascii="Times New Roman" w:hAnsi="Times New Roman"/>
          <w:sz w:val="24"/>
          <w:szCs w:val="24"/>
        </w:rPr>
        <w:t xml:space="preserve"> Inti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kepentingan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dirinya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6"/>
      </w:r>
    </w:p>
    <w:p w14:paraId="40A79DCE"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1340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berbunyi</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hanya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berlaku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antara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pihak</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membuatnya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Ini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berarti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bahwa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dibuat</w:t>
      </w:r>
      <w:proofErr w:type="spellEnd"/>
      <w:r w:rsidRPr="006C0D54">
        <w:rPr>
          <w:rFonts w:ascii="Times New Roman" w:hAnsi="Times New Roman"/>
          <w:i/>
          <w:sz w:val="24"/>
          <w:szCs w:val="24"/>
        </w:rPr>
        <w:t xml:space="preserve"> oleh para </w:t>
      </w:r>
      <w:proofErr w:type="spellStart"/>
      <w:r w:rsidRPr="006C0D54">
        <w:rPr>
          <w:rFonts w:ascii="Times New Roman" w:hAnsi="Times New Roman"/>
          <w:i/>
          <w:sz w:val="24"/>
          <w:szCs w:val="24"/>
        </w:rPr>
        <w:t>pihak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hanya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lastRenderedPageBreak/>
        <w:t>berlaku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bagi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mereka</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membuatnya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Namun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pengecualiannya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sebagaimana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diintrodusir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1317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berbunyi</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Dapat</w:t>
      </w:r>
      <w:proofErr w:type="spellEnd"/>
      <w:r w:rsidRPr="006C0D54">
        <w:rPr>
          <w:rFonts w:ascii="Times New Roman" w:hAnsi="Times New Roman"/>
          <w:i/>
          <w:sz w:val="24"/>
          <w:szCs w:val="24"/>
        </w:rPr>
        <w:t xml:space="preserve"> pula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diadakan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untuk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kepentingan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pihak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ketiga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bila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suatu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dibuat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untuk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diri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sendiri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atau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suatu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pemberian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kepada</w:t>
      </w:r>
      <w:proofErr w:type="spellEnd"/>
      <w:r w:rsidRPr="006C0D54">
        <w:rPr>
          <w:rFonts w:ascii="Times New Roman" w:hAnsi="Times New Roman"/>
          <w:i/>
          <w:sz w:val="24"/>
          <w:szCs w:val="24"/>
        </w:rPr>
        <w:t xml:space="preserve"> orang lain, </w:t>
      </w:r>
      <w:proofErr w:type="spellStart"/>
      <w:r w:rsidRPr="006C0D54">
        <w:rPr>
          <w:rFonts w:ascii="Times New Roman" w:hAnsi="Times New Roman"/>
          <w:i/>
          <w:sz w:val="24"/>
          <w:szCs w:val="24"/>
        </w:rPr>
        <w:t>mengandung</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suatu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syarat</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semacam</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mengkonstruksikan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kepentingan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ketiga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syarat</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Sedangkan</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1318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tetapi</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kepentingan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ahli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warisnya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orang-orang yang </w:t>
      </w:r>
      <w:proofErr w:type="spellStart"/>
      <w:r w:rsidRPr="006C0D54">
        <w:rPr>
          <w:rFonts w:ascii="Times New Roman" w:hAnsi="Times New Roman"/>
          <w:sz w:val="24"/>
          <w:szCs w:val="24"/>
        </w:rPr>
        <w:t>memperoleh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padanya</w:t>
      </w:r>
      <w:proofErr w:type="spellEnd"/>
      <w:r w:rsidRPr="006C0D54">
        <w:rPr>
          <w:rFonts w:ascii="Times New Roman" w:hAnsi="Times New Roman"/>
          <w:sz w:val="24"/>
          <w:szCs w:val="24"/>
        </w:rPr>
        <w:t>.</w:t>
      </w:r>
    </w:p>
    <w:p w14:paraId="795DCF4F"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Jika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dibandingkan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1317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ketiga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sedangkan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1318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kepentingan</w:t>
      </w:r>
      <w:proofErr w:type="spellEnd"/>
      <w:r w:rsidRPr="006C0D54">
        <w:rPr>
          <w:rFonts w:ascii="Times New Roman" w:hAnsi="Times New Roman"/>
          <w:sz w:val="24"/>
          <w:szCs w:val="24"/>
        </w:rPr>
        <w:t>:</w:t>
      </w:r>
    </w:p>
    <w:p w14:paraId="1EE703FC" w14:textId="77777777" w:rsidR="00710C72" w:rsidRPr="006C0D54" w:rsidRDefault="00710C72" w:rsidP="00710C72">
      <w:pPr>
        <w:spacing w:after="0" w:line="480" w:lineRule="auto"/>
        <w:ind w:firstLine="567"/>
        <w:jc w:val="both"/>
        <w:rPr>
          <w:rFonts w:ascii="Times New Roman" w:hAnsi="Times New Roman"/>
          <w:i/>
          <w:sz w:val="24"/>
          <w:szCs w:val="24"/>
        </w:rPr>
      </w:pPr>
      <w:r w:rsidRPr="006C0D54">
        <w:rPr>
          <w:rFonts w:ascii="Times New Roman" w:hAnsi="Times New Roman"/>
          <w:i/>
          <w:sz w:val="24"/>
          <w:szCs w:val="24"/>
        </w:rPr>
        <w:t xml:space="preserve">a. </w:t>
      </w:r>
      <w:proofErr w:type="spellStart"/>
      <w:r w:rsidRPr="006C0D54">
        <w:rPr>
          <w:rFonts w:ascii="Times New Roman" w:hAnsi="Times New Roman"/>
          <w:i/>
          <w:sz w:val="24"/>
          <w:szCs w:val="24"/>
        </w:rPr>
        <w:t>dirinya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sendiri</w:t>
      </w:r>
      <w:proofErr w:type="spellEnd"/>
      <w:r w:rsidRPr="006C0D54">
        <w:rPr>
          <w:rFonts w:ascii="Times New Roman" w:hAnsi="Times New Roman"/>
          <w:i/>
          <w:sz w:val="24"/>
          <w:szCs w:val="24"/>
        </w:rPr>
        <w:t>,</w:t>
      </w:r>
    </w:p>
    <w:p w14:paraId="1F909ECF" w14:textId="77777777" w:rsidR="00710C72" w:rsidRPr="006C0D54" w:rsidRDefault="00710C72" w:rsidP="00710C72">
      <w:pPr>
        <w:spacing w:after="0" w:line="480" w:lineRule="auto"/>
        <w:ind w:firstLine="567"/>
        <w:jc w:val="both"/>
        <w:rPr>
          <w:rFonts w:ascii="Times New Roman" w:hAnsi="Times New Roman"/>
          <w:i/>
          <w:sz w:val="24"/>
          <w:szCs w:val="24"/>
        </w:rPr>
      </w:pPr>
      <w:r w:rsidRPr="006C0D54">
        <w:rPr>
          <w:rFonts w:ascii="Times New Roman" w:hAnsi="Times New Roman"/>
          <w:i/>
          <w:sz w:val="24"/>
          <w:szCs w:val="24"/>
        </w:rPr>
        <w:t xml:space="preserve">b. </w:t>
      </w:r>
      <w:proofErr w:type="spellStart"/>
      <w:r w:rsidRPr="006C0D54">
        <w:rPr>
          <w:rFonts w:ascii="Times New Roman" w:hAnsi="Times New Roman"/>
          <w:i/>
          <w:sz w:val="24"/>
          <w:szCs w:val="24"/>
        </w:rPr>
        <w:t>ahli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warisnya</w:t>
      </w:r>
      <w:proofErr w:type="spellEnd"/>
      <w:r w:rsidRPr="006C0D54">
        <w:rPr>
          <w:rFonts w:ascii="Times New Roman" w:hAnsi="Times New Roman"/>
          <w:i/>
          <w:sz w:val="24"/>
          <w:szCs w:val="24"/>
        </w:rPr>
        <w:t>, dan</w:t>
      </w:r>
    </w:p>
    <w:p w14:paraId="0A2930E3"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i/>
          <w:sz w:val="24"/>
          <w:szCs w:val="24"/>
        </w:rPr>
        <w:t xml:space="preserve">c. orang-orang yang </w:t>
      </w:r>
      <w:proofErr w:type="spellStart"/>
      <w:r w:rsidRPr="006C0D54">
        <w:rPr>
          <w:rFonts w:ascii="Times New Roman" w:hAnsi="Times New Roman"/>
          <w:i/>
          <w:sz w:val="24"/>
          <w:szCs w:val="24"/>
        </w:rPr>
        <w:t>memperoleh</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hak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dari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padanya</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7"/>
      </w:r>
    </w:p>
    <w:p w14:paraId="69452517" w14:textId="1C01186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1317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pengecualiannya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sedangkan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1318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ruang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lingkupnya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luas</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 xml:space="preserve"> oleh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dicantumkan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identitas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meliputi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tempat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domisili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kewarganegaraan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Kewarganegaraan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erat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apakah</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bersangkutan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tertentu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seperti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jual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asing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memiliki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kalau</w:t>
      </w:r>
      <w:proofErr w:type="spellEnd"/>
      <w:r w:rsidRPr="006C0D54">
        <w:rPr>
          <w:rFonts w:ascii="Times New Roman" w:hAnsi="Times New Roman"/>
          <w:sz w:val="24"/>
          <w:szCs w:val="24"/>
        </w:rPr>
        <w:t xml:space="preserve"> orang </w:t>
      </w:r>
      <w:proofErr w:type="spellStart"/>
      <w:r w:rsidRPr="006C0D54">
        <w:rPr>
          <w:rFonts w:ascii="Times New Roman" w:hAnsi="Times New Roman"/>
          <w:sz w:val="24"/>
          <w:szCs w:val="24"/>
        </w:rPr>
        <w:t>asing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diperkenankan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memiliki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milik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bersangkutan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tanah</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dimiliki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masyarakat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Mereka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modal yang </w:t>
      </w:r>
      <w:proofErr w:type="spellStart"/>
      <w:r w:rsidRPr="006C0D54">
        <w:rPr>
          <w:rFonts w:ascii="Times New Roman" w:hAnsi="Times New Roman"/>
          <w:sz w:val="24"/>
          <w:szCs w:val="24"/>
        </w:rPr>
        <w:t>besar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dibandingkan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masyarakat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kita</w:t>
      </w:r>
      <w:proofErr w:type="spellEnd"/>
      <w:r w:rsidRPr="006C0D54">
        <w:rPr>
          <w:rFonts w:ascii="Times New Roman" w:hAnsi="Times New Roman"/>
          <w:sz w:val="24"/>
          <w:szCs w:val="24"/>
        </w:rPr>
        <w:t xml:space="preserve">. WNA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mendapatkan</w:t>
      </w:r>
      <w:proofErr w:type="spellEnd"/>
      <w:r w:rsidRPr="006C0D54">
        <w:rPr>
          <w:rFonts w:ascii="Times New Roman" w:hAnsi="Times New Roman"/>
          <w:sz w:val="24"/>
          <w:szCs w:val="24"/>
        </w:rPr>
        <w:t xml:space="preserve"> HGB, HGU, dan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pakai</w:t>
      </w:r>
      <w:proofErr w:type="spellEnd"/>
      <w:r w:rsidRPr="006C0D54">
        <w:rPr>
          <w:rFonts w:ascii="Times New Roman" w:hAnsi="Times New Roman"/>
          <w:sz w:val="24"/>
          <w:szCs w:val="24"/>
        </w:rPr>
        <w:t xml:space="preserve">. </w:t>
      </w:r>
      <w:r w:rsidR="00753BE9" w:rsidRPr="006C0D54">
        <w:rPr>
          <w:rStyle w:val="FootnoteReference"/>
          <w:rFonts w:ascii="Times New Roman" w:hAnsi="Times New Roman"/>
          <w:sz w:val="24"/>
          <w:szCs w:val="24"/>
        </w:rPr>
        <w:footnoteReference w:id="58"/>
      </w:r>
    </w:p>
    <w:p w14:paraId="1CACDF24"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Di </w:t>
      </w:r>
      <w:proofErr w:type="spellStart"/>
      <w:r w:rsidRPr="006C0D54">
        <w:rPr>
          <w:rFonts w:ascii="Times New Roman" w:hAnsi="Times New Roman"/>
          <w:sz w:val="24"/>
          <w:szCs w:val="24"/>
        </w:rPr>
        <w:t>samping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kelima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Lokakarya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diselenggarakan</w:t>
      </w:r>
      <w:proofErr w:type="spellEnd"/>
      <w:r w:rsidRPr="006C0D54">
        <w:rPr>
          <w:rFonts w:ascii="Times New Roman" w:hAnsi="Times New Roman"/>
          <w:sz w:val="24"/>
          <w:szCs w:val="24"/>
        </w:rPr>
        <w:t xml:space="preserve"> oleh Badan </w:t>
      </w:r>
      <w:proofErr w:type="spellStart"/>
      <w:r w:rsidRPr="006C0D54">
        <w:rPr>
          <w:rFonts w:ascii="Times New Roman" w:hAnsi="Times New Roman"/>
          <w:sz w:val="24"/>
          <w:szCs w:val="24"/>
        </w:rPr>
        <w:t>Pembinaan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Nasional, </w:t>
      </w:r>
      <w:proofErr w:type="spellStart"/>
      <w:r w:rsidRPr="006C0D54">
        <w:rPr>
          <w:rFonts w:ascii="Times New Roman" w:hAnsi="Times New Roman"/>
          <w:sz w:val="24"/>
          <w:szCs w:val="24"/>
        </w:rPr>
        <w:t>Departemen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Kehakiman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tanggal</w:t>
      </w:r>
      <w:proofErr w:type="spellEnd"/>
      <w:r w:rsidRPr="006C0D54">
        <w:rPr>
          <w:rFonts w:ascii="Times New Roman" w:hAnsi="Times New Roman"/>
          <w:sz w:val="24"/>
          <w:szCs w:val="24"/>
        </w:rPr>
        <w:t xml:space="preserve"> 17 </w:t>
      </w:r>
      <w:proofErr w:type="spellStart"/>
      <w:r w:rsidRPr="006C0D54">
        <w:rPr>
          <w:rFonts w:ascii="Times New Roman" w:hAnsi="Times New Roman"/>
          <w:sz w:val="24"/>
          <w:szCs w:val="24"/>
        </w:rPr>
        <w:t>sampai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tanggal</w:t>
      </w:r>
      <w:proofErr w:type="spellEnd"/>
      <w:r w:rsidRPr="006C0D54">
        <w:rPr>
          <w:rFonts w:ascii="Times New Roman" w:hAnsi="Times New Roman"/>
          <w:sz w:val="24"/>
          <w:szCs w:val="24"/>
        </w:rPr>
        <w:t xml:space="preserve"> 19 </w:t>
      </w:r>
      <w:proofErr w:type="spellStart"/>
      <w:r w:rsidRPr="006C0D54">
        <w:rPr>
          <w:rFonts w:ascii="Times New Roman" w:hAnsi="Times New Roman"/>
          <w:sz w:val="24"/>
          <w:szCs w:val="24"/>
        </w:rPr>
        <w:t>Desember</w:t>
      </w:r>
      <w:proofErr w:type="spellEnd"/>
      <w:r w:rsidRPr="006C0D54">
        <w:rPr>
          <w:rFonts w:ascii="Times New Roman" w:hAnsi="Times New Roman"/>
          <w:sz w:val="24"/>
          <w:szCs w:val="24"/>
        </w:rPr>
        <w:t xml:space="preserve"> 1985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berhasil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dirumuskan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delapan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nasional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Kedelapan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kepercayaan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persamaan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keseimbangan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moral,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kepatutan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kebiasaan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perlindungan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Kedelapan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dijelaskan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berikut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w:t>
      </w:r>
    </w:p>
    <w:p w14:paraId="2EF91E41"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1.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kepercayaan</w:t>
      </w:r>
      <w:proofErr w:type="spellEnd"/>
    </w:p>
    <w:p w14:paraId="260A639B"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kepercayaan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mengandung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orang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memenuhi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prestasi</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diadakan</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mereka</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belakang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hari</w:t>
      </w:r>
      <w:proofErr w:type="spellEnd"/>
      <w:r w:rsidRPr="006C0D54">
        <w:rPr>
          <w:rFonts w:ascii="Times New Roman" w:hAnsi="Times New Roman"/>
          <w:sz w:val="24"/>
          <w:szCs w:val="24"/>
        </w:rPr>
        <w:t>.</w:t>
      </w:r>
    </w:p>
    <w:p w14:paraId="779BE96D"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2.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persamaan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p>
    <w:p w14:paraId="3356FCAD"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Yang </w:t>
      </w:r>
      <w:proofErr w:type="spellStart"/>
      <w:r w:rsidRPr="006C0D54">
        <w:rPr>
          <w:rFonts w:ascii="Times New Roman" w:hAnsi="Times New Roman"/>
          <w:sz w:val="24"/>
          <w:szCs w:val="24"/>
        </w:rPr>
        <w:t>dimaksud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persamaan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kedudukan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kewajiban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Mereka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dibeda-bedakan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sama</w:t>
      </w:r>
      <w:proofErr w:type="spellEnd"/>
      <w:r w:rsidRPr="006C0D54">
        <w:rPr>
          <w:rFonts w:ascii="Times New Roman" w:hAnsi="Times New Roman"/>
          <w:sz w:val="24"/>
          <w:szCs w:val="24"/>
        </w:rPr>
        <w:t xml:space="preserve"> lain, </w:t>
      </w:r>
      <w:proofErr w:type="spellStart"/>
      <w:r w:rsidRPr="006C0D54">
        <w:rPr>
          <w:rFonts w:ascii="Times New Roman" w:hAnsi="Times New Roman"/>
          <w:sz w:val="24"/>
          <w:szCs w:val="24"/>
        </w:rPr>
        <w:t>walaupun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berbeda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warna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kulit</w:t>
      </w:r>
      <w:proofErr w:type="spellEnd"/>
      <w:r w:rsidRPr="006C0D54">
        <w:rPr>
          <w:rFonts w:ascii="Times New Roman" w:hAnsi="Times New Roman"/>
          <w:sz w:val="24"/>
          <w:szCs w:val="24"/>
        </w:rPr>
        <w:t xml:space="preserve">, agama, dan </w:t>
      </w:r>
      <w:proofErr w:type="spellStart"/>
      <w:r w:rsidRPr="006C0D54">
        <w:rPr>
          <w:rFonts w:ascii="Times New Roman" w:hAnsi="Times New Roman"/>
          <w:sz w:val="24"/>
          <w:szCs w:val="24"/>
        </w:rPr>
        <w:t>ras</w:t>
      </w:r>
      <w:proofErr w:type="spellEnd"/>
      <w:r w:rsidRPr="006C0D54">
        <w:rPr>
          <w:rFonts w:ascii="Times New Roman" w:hAnsi="Times New Roman"/>
          <w:sz w:val="24"/>
          <w:szCs w:val="24"/>
        </w:rPr>
        <w:t>.</w:t>
      </w:r>
    </w:p>
    <w:p w14:paraId="2B2838EA"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3.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keseimbangan</w:t>
      </w:r>
      <w:proofErr w:type="spellEnd"/>
    </w:p>
    <w:p w14:paraId="411C2819"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keseimbangan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menghendaki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memenuhi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melaksanakan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Kreditur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menuntut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prestasi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jika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diperlukan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menuntut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pelunasan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prestasi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melalui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kekayaan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debitur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namun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debitur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memikul</w:t>
      </w:r>
      <w:proofErr w:type="spellEnd"/>
      <w:r w:rsidRPr="006C0D54">
        <w:rPr>
          <w:rFonts w:ascii="Times New Roman" w:hAnsi="Times New Roman"/>
          <w:sz w:val="24"/>
          <w:szCs w:val="24"/>
        </w:rPr>
        <w:t xml:space="preserve"> pula </w:t>
      </w:r>
      <w:proofErr w:type="spellStart"/>
      <w:r w:rsidRPr="006C0D54">
        <w:rPr>
          <w:rFonts w:ascii="Times New Roman" w:hAnsi="Times New Roman"/>
          <w:sz w:val="24"/>
          <w:szCs w:val="24"/>
        </w:rPr>
        <w:t>kewajiban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melaksanakan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iktikad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w:t>
      </w:r>
    </w:p>
    <w:p w14:paraId="703B1EAC"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4.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p>
    <w:p w14:paraId="2714934A"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figur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mengandung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terungkap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mengikatnya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membuatnya</w:t>
      </w:r>
      <w:proofErr w:type="spellEnd"/>
      <w:r w:rsidRPr="006C0D54">
        <w:rPr>
          <w:rFonts w:ascii="Times New Roman" w:hAnsi="Times New Roman"/>
          <w:sz w:val="24"/>
          <w:szCs w:val="24"/>
        </w:rPr>
        <w:t>.</w:t>
      </w:r>
    </w:p>
    <w:p w14:paraId="5B633973"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5. Asas moral</w:t>
      </w:r>
    </w:p>
    <w:p w14:paraId="089FDA21" w14:textId="5516360A"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moral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terikat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wajar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sukarela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menuntut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menggugat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prestasi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debitur</w:t>
      </w:r>
      <w:proofErr w:type="spellEnd"/>
      <w:r w:rsidRPr="006C0D54">
        <w:rPr>
          <w:rFonts w:ascii="Times New Roman" w:hAnsi="Times New Roman"/>
          <w:sz w:val="24"/>
          <w:szCs w:val="24"/>
        </w:rPr>
        <w:t xml:space="preserve">. Hal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zaakwarneming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seseorang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sukarela</w:t>
      </w:r>
      <w:proofErr w:type="spellEnd"/>
      <w:r w:rsidR="00103F77" w:rsidRPr="006C0D54">
        <w:rPr>
          <w:rFonts w:ascii="Times New Roman" w:hAnsi="Times New Roman"/>
          <w:sz w:val="24"/>
          <w:szCs w:val="24"/>
        </w:rPr>
        <w:t xml:space="preserve"> (moral). Yang </w:t>
      </w:r>
      <w:proofErr w:type="spellStart"/>
      <w:r w:rsidR="00103F77" w:rsidRPr="006C0D54">
        <w:rPr>
          <w:rFonts w:ascii="Times New Roman" w:hAnsi="Times New Roman"/>
          <w:sz w:val="24"/>
          <w:szCs w:val="24"/>
        </w:rPr>
        <w:t>bersangkutan</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mem</w:t>
      </w:r>
      <w:r w:rsidRPr="006C0D54">
        <w:rPr>
          <w:rFonts w:ascii="Times New Roman" w:hAnsi="Times New Roman"/>
          <w:sz w:val="24"/>
          <w:szCs w:val="24"/>
        </w:rPr>
        <w:t>punyai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kewajiban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meneruskan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menyelesaikan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perbuatannya</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faktor</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motivasi</w:t>
      </w:r>
      <w:proofErr w:type="spellEnd"/>
      <w:r w:rsidRPr="006C0D54">
        <w:rPr>
          <w:rFonts w:ascii="Times New Roman" w:hAnsi="Times New Roman"/>
          <w:sz w:val="24"/>
          <w:szCs w:val="24"/>
        </w:rPr>
        <w:t xml:space="preserve"> pada yang </w:t>
      </w:r>
      <w:proofErr w:type="spellStart"/>
      <w:r w:rsidRPr="006C0D54">
        <w:rPr>
          <w:rFonts w:ascii="Times New Roman" w:hAnsi="Times New Roman"/>
          <w:sz w:val="24"/>
          <w:szCs w:val="24"/>
        </w:rPr>
        <w:t>bersangkutan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didasarkan</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kesusilaan</w:t>
      </w:r>
      <w:proofErr w:type="spellEnd"/>
      <w:r w:rsidRPr="006C0D54">
        <w:rPr>
          <w:rFonts w:ascii="Times New Roman" w:hAnsi="Times New Roman"/>
          <w:sz w:val="24"/>
          <w:szCs w:val="24"/>
        </w:rPr>
        <w:t xml:space="preserve"> (moral)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panggilan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nuraninya</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59"/>
      </w:r>
    </w:p>
    <w:p w14:paraId="777FE64C"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6.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kepatutan</w:t>
      </w:r>
      <w:proofErr w:type="spellEnd"/>
    </w:p>
    <w:p w14:paraId="00B2E84D"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kepatutan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tertuang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1339 KUH </w:t>
      </w:r>
      <w:proofErr w:type="spellStart"/>
      <w:r w:rsidRPr="006C0D54">
        <w:rPr>
          <w:rFonts w:ascii="Times New Roman" w:hAnsi="Times New Roman"/>
          <w:sz w:val="24"/>
          <w:szCs w:val="24"/>
        </w:rPr>
        <w:t>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berkaitan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w:t>
      </w:r>
    </w:p>
    <w:p w14:paraId="6A867AA8"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7.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kebiasaan</w:t>
      </w:r>
      <w:proofErr w:type="spellEnd"/>
    </w:p>
    <w:p w14:paraId="441C7113"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dipandang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mengikat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tegas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tetapi</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hal-hal</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kebiasaan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lazim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diikuti</w:t>
      </w:r>
      <w:proofErr w:type="spellEnd"/>
      <w:r w:rsidRPr="006C0D54">
        <w:rPr>
          <w:rFonts w:ascii="Times New Roman" w:hAnsi="Times New Roman"/>
          <w:sz w:val="24"/>
          <w:szCs w:val="24"/>
        </w:rPr>
        <w:t>.</w:t>
      </w:r>
    </w:p>
    <w:p w14:paraId="122AB661"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8.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perlindungan</w:t>
      </w:r>
      <w:proofErr w:type="spellEnd"/>
      <w:r w:rsidRPr="006C0D54">
        <w:rPr>
          <w:rFonts w:ascii="Times New Roman" w:hAnsi="Times New Roman"/>
          <w:sz w:val="24"/>
          <w:szCs w:val="24"/>
        </w:rPr>
        <w:t xml:space="preserve"> (</w:t>
      </w:r>
      <w:r w:rsidRPr="006C0D54">
        <w:rPr>
          <w:rFonts w:ascii="Times New Roman" w:hAnsi="Times New Roman"/>
          <w:i/>
          <w:sz w:val="24"/>
          <w:szCs w:val="24"/>
        </w:rPr>
        <w:t>protection</w:t>
      </w:r>
      <w:r w:rsidRPr="006C0D54">
        <w:rPr>
          <w:rFonts w:ascii="Times New Roman" w:hAnsi="Times New Roman"/>
          <w:sz w:val="24"/>
          <w:szCs w:val="24"/>
        </w:rPr>
        <w:t>)</w:t>
      </w:r>
    </w:p>
    <w:p w14:paraId="0BA35DDD" w14:textId="63FC5373"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lastRenderedPageBreak/>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perlindungan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mengandun</w:t>
      </w:r>
      <w:r w:rsidR="00103F77" w:rsidRPr="006C0D54">
        <w:rPr>
          <w:rFonts w:ascii="Times New Roman" w:hAnsi="Times New Roman"/>
          <w:sz w:val="24"/>
          <w:szCs w:val="24"/>
        </w:rPr>
        <w:t>g</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pengertian</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bahwa</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antara</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debitor</w:t>
      </w:r>
      <w:proofErr w:type="spellEnd"/>
      <w:r w:rsidR="00103F77" w:rsidRPr="006C0D54">
        <w:rPr>
          <w:rFonts w:ascii="Times New Roman" w:hAnsi="Times New Roman"/>
          <w:sz w:val="24"/>
          <w:szCs w:val="24"/>
        </w:rPr>
        <w:t xml:space="preserve"> dan </w:t>
      </w:r>
      <w:proofErr w:type="spellStart"/>
      <w:r w:rsidR="00103F77" w:rsidRPr="006C0D54">
        <w:rPr>
          <w:rFonts w:ascii="Times New Roman" w:hAnsi="Times New Roman"/>
          <w:sz w:val="24"/>
          <w:szCs w:val="24"/>
        </w:rPr>
        <w:t>kredito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dilindungi</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Namun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perlu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w:t>
      </w:r>
      <w:r w:rsidR="00103F77" w:rsidRPr="006C0D54">
        <w:rPr>
          <w:rFonts w:ascii="Times New Roman" w:hAnsi="Times New Roman"/>
          <w:sz w:val="24"/>
          <w:szCs w:val="24"/>
        </w:rPr>
        <w:t>indungan</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itu</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adalah</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pihak</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debitor</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karena</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pihak</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berada</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lemah</w:t>
      </w:r>
      <w:proofErr w:type="spellEnd"/>
      <w:r w:rsidRPr="006C0D54">
        <w:rPr>
          <w:rFonts w:ascii="Times New Roman" w:hAnsi="Times New Roman"/>
          <w:sz w:val="24"/>
          <w:szCs w:val="24"/>
        </w:rPr>
        <w:t>.</w:t>
      </w:r>
    </w:p>
    <w:p w14:paraId="1554AAB9"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inilah</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pijakan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menentukan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membuat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kontrak</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60"/>
      </w:r>
    </w:p>
    <w:p w14:paraId="6C2640F7"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 xml:space="preserve">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p>
    <w:p w14:paraId="129721B2"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sebuah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upaya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menciptakan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keseimbangan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memelihara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dimiliki</w:t>
      </w:r>
      <w:proofErr w:type="spellEnd"/>
      <w:r w:rsidRPr="006C0D54">
        <w:rPr>
          <w:rFonts w:ascii="Times New Roman" w:hAnsi="Times New Roman"/>
          <w:sz w:val="24"/>
          <w:szCs w:val="24"/>
        </w:rPr>
        <w:t xml:space="preserve"> oleh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sebelum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mengikat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sebab</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pedoman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patokan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dijadikan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rambu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membentuk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dibuat</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61"/>
      </w:r>
    </w:p>
    <w:p w14:paraId="4AF454BF"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pelaksanaan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pemenuhannya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dipaksakan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Paul Scholten,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Pikiran-pikiran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dasar</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terdapat</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dan di </w:t>
      </w:r>
      <w:proofErr w:type="spellStart"/>
      <w:r w:rsidRPr="006C0D54">
        <w:rPr>
          <w:rFonts w:ascii="Times New Roman" w:hAnsi="Times New Roman"/>
          <w:sz w:val="24"/>
          <w:szCs w:val="24"/>
        </w:rPr>
        <w:t>belakang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sistem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masing-masing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dirumuskan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aturan-aturan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perundang-undangan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putusan-putusan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berkenaan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ketentuan-ketentuan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keputusan-keputusan</w:t>
      </w:r>
      <w:proofErr w:type="spellEnd"/>
      <w:r w:rsidRPr="006C0D54">
        <w:rPr>
          <w:rFonts w:ascii="Times New Roman" w:hAnsi="Times New Roman"/>
          <w:sz w:val="24"/>
          <w:szCs w:val="24"/>
        </w:rPr>
        <w:t xml:space="preserve"> individual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dipandang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penjabarannya</w:t>
      </w:r>
      <w:proofErr w:type="spellEnd"/>
      <w:r w:rsidRPr="006C0D54">
        <w:rPr>
          <w:rFonts w:ascii="Times New Roman" w:hAnsi="Times New Roman"/>
          <w:sz w:val="24"/>
          <w:szCs w:val="24"/>
        </w:rPr>
        <w:t xml:space="preserve">. J.J.H Bruggink </w:t>
      </w:r>
      <w:proofErr w:type="spellStart"/>
      <w:r w:rsidRPr="006C0D54">
        <w:rPr>
          <w:rFonts w:ascii="Times New Roman" w:hAnsi="Times New Roman"/>
          <w:sz w:val="24"/>
          <w:szCs w:val="24"/>
        </w:rPr>
        <w:t>menyatakan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sejenis</w:t>
      </w:r>
      <w:proofErr w:type="spellEnd"/>
      <w:r w:rsidRPr="006C0D54">
        <w:rPr>
          <w:rFonts w:ascii="Times New Roman" w:hAnsi="Times New Roman"/>
          <w:sz w:val="24"/>
          <w:szCs w:val="24"/>
        </w:rPr>
        <w:t xml:space="preserve"> meta-</w:t>
      </w:r>
      <w:proofErr w:type="spellStart"/>
      <w:r w:rsidRPr="006C0D54">
        <w:rPr>
          <w:rFonts w:ascii="Times New Roman" w:hAnsi="Times New Roman"/>
          <w:sz w:val="24"/>
          <w:szCs w:val="24"/>
        </w:rPr>
        <w:t>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berkenaan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Sementara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juga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memenuhi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fungsi</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sama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seperti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Sebab</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metakaidah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ukuran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keriteria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nilai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Fungsi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merealisasikan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ukuran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nilai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sebanyak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mungkin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kaidah-kaidah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positif</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penerapannya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Sedangkan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Theo </w:t>
      </w:r>
      <w:proofErr w:type="spellStart"/>
      <w:r w:rsidRPr="006C0D54">
        <w:rPr>
          <w:rFonts w:ascii="Times New Roman" w:hAnsi="Times New Roman"/>
          <w:sz w:val="24"/>
          <w:szCs w:val="24"/>
        </w:rPr>
        <w:t>Huijbers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prinsip-prinssip</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dianggap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fundamental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w:t>
      </w:r>
    </w:p>
    <w:p w14:paraId="1A640E3D" w14:textId="1EB1451B"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hal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1338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(3)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dilaksanakan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Kajian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literatur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namun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hingga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sekarang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belum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maupun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dokt</w:t>
      </w:r>
      <w:r w:rsidR="00103F77" w:rsidRPr="006C0D54">
        <w:rPr>
          <w:rFonts w:ascii="Times New Roman" w:hAnsi="Times New Roman"/>
          <w:sz w:val="24"/>
          <w:szCs w:val="24"/>
        </w:rPr>
        <w:t>rin</w:t>
      </w:r>
      <w:proofErr w:type="spellEnd"/>
      <w:r w:rsidR="00103F77" w:rsidRPr="006C0D54">
        <w:rPr>
          <w:rFonts w:ascii="Times New Roman" w:hAnsi="Times New Roman"/>
          <w:sz w:val="24"/>
          <w:szCs w:val="24"/>
        </w:rPr>
        <w:t xml:space="preserve"> yang </w:t>
      </w:r>
      <w:proofErr w:type="spellStart"/>
      <w:r w:rsidR="00103F77" w:rsidRPr="006C0D54">
        <w:rPr>
          <w:rFonts w:ascii="Times New Roman" w:hAnsi="Times New Roman"/>
          <w:sz w:val="24"/>
          <w:szCs w:val="24"/>
        </w:rPr>
        <w:t>memberikan</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b</w:t>
      </w:r>
      <w:r w:rsidRPr="006C0D54">
        <w:rPr>
          <w:rFonts w:ascii="Times New Roman" w:hAnsi="Times New Roman"/>
          <w:sz w:val="24"/>
          <w:szCs w:val="24"/>
        </w:rPr>
        <w:t>atasan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jelas</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tegas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1338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(3)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dilaksanakan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tanpa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batasan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Akibatnya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menimbulkan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beragam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penafsiran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tentang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para </w:t>
      </w:r>
      <w:proofErr w:type="spellStart"/>
      <w:r w:rsidRPr="006C0D54">
        <w:rPr>
          <w:rFonts w:ascii="Times New Roman" w:hAnsi="Times New Roman"/>
          <w:sz w:val="24"/>
          <w:szCs w:val="24"/>
        </w:rPr>
        <w:t>ahli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w:t>
      </w:r>
      <w:r w:rsidR="00753BE9" w:rsidRPr="006C0D54">
        <w:rPr>
          <w:rStyle w:val="FootnoteReference"/>
          <w:rFonts w:ascii="Times New Roman" w:hAnsi="Times New Roman"/>
          <w:sz w:val="24"/>
          <w:szCs w:val="24"/>
        </w:rPr>
        <w:footnoteReference w:id="62"/>
      </w:r>
    </w:p>
    <w:p w14:paraId="0B82EE64" w14:textId="2B894101"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Keberadaan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mempuyai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peranan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penting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pelaksanaan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menimbulkan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sengketa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sehingga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diperlukan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nilai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dasar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tujuan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sebagaimana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dikemukakan</w:t>
      </w:r>
      <w:proofErr w:type="spellEnd"/>
      <w:r w:rsidRPr="006C0D54">
        <w:rPr>
          <w:rFonts w:ascii="Times New Roman" w:hAnsi="Times New Roman"/>
          <w:sz w:val="24"/>
          <w:szCs w:val="24"/>
        </w:rPr>
        <w:t xml:space="preserve"> oleh Gustav </w:t>
      </w:r>
      <w:proofErr w:type="spellStart"/>
      <w:r w:rsidRPr="006C0D54">
        <w:rPr>
          <w:rFonts w:ascii="Times New Roman" w:hAnsi="Times New Roman"/>
          <w:sz w:val="24"/>
          <w:szCs w:val="24"/>
        </w:rPr>
        <w:t>Radbruch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Kepastian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menghendaki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jelas</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tegas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tertentu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Sehubungan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batasan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jelas</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tegas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perikatan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nasional</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w:t>
      </w:r>
      <w:r w:rsidR="00103F77" w:rsidRPr="006C0D54">
        <w:rPr>
          <w:rFonts w:ascii="Times New Roman" w:hAnsi="Times New Roman"/>
          <w:sz w:val="24"/>
          <w:szCs w:val="24"/>
        </w:rPr>
        <w:t>i</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itikad</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baik</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perlu</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diberikan</w:t>
      </w:r>
      <w:proofErr w:type="spellEnd"/>
      <w:r w:rsidR="00103F77" w:rsidRPr="006C0D54">
        <w:rPr>
          <w:rFonts w:ascii="Times New Roman" w:hAnsi="Times New Roman"/>
          <w:sz w:val="24"/>
          <w:szCs w:val="24"/>
        </w:rPr>
        <w:t xml:space="preserve"> </w:t>
      </w:r>
      <w:proofErr w:type="spellStart"/>
      <w:r w:rsidR="00103F77" w:rsidRPr="006C0D54">
        <w:rPr>
          <w:rFonts w:ascii="Times New Roman" w:hAnsi="Times New Roman"/>
          <w:sz w:val="24"/>
          <w:szCs w:val="24"/>
        </w:rPr>
        <w:t>b</w:t>
      </w:r>
      <w:r w:rsidRPr="006C0D54">
        <w:rPr>
          <w:rFonts w:ascii="Times New Roman" w:hAnsi="Times New Roman"/>
          <w:sz w:val="24"/>
          <w:szCs w:val="24"/>
        </w:rPr>
        <w:t>atasan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sikap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subjek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membuat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perjanjian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berdasarkan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kriteria-kriteria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tertentu</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bersifat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objektif</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63"/>
      </w:r>
    </w:p>
    <w:p w14:paraId="39001698" w14:textId="77777777" w:rsidR="00710C72" w:rsidRPr="006C0D54" w:rsidRDefault="00710C72" w:rsidP="00710C72">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asas-asas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w:t>
      </w:r>
    </w:p>
    <w:p w14:paraId="536F9BC3"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r w:rsidRPr="006C0D54">
        <w:rPr>
          <w:rFonts w:ascii="Times New Roman" w:hAnsi="Times New Roman" w:cs="Times New Roman"/>
          <w:sz w:val="24"/>
          <w:szCs w:val="24"/>
        </w:rPr>
        <w:lastRenderedPageBreak/>
        <w:t xml:space="preserve">a. </w:t>
      </w:r>
      <w:r w:rsidRPr="006C0D54">
        <w:rPr>
          <w:rStyle w:val="markedcontent"/>
          <w:rFonts w:ascii="Times New Roman" w:hAnsi="Times New Roman" w:cs="Times New Roman"/>
          <w:sz w:val="24"/>
          <w:szCs w:val="24"/>
        </w:rPr>
        <w:t>Asas Personalia</w:t>
      </w:r>
    </w:p>
    <w:p w14:paraId="7BB759CF" w14:textId="4B8F9915"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Asas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diatur</w:t>
      </w:r>
      <w:proofErr w:type="spellEnd"/>
      <w:r w:rsidRPr="006C0D54">
        <w:rPr>
          <w:rStyle w:val="markedcontent"/>
          <w:rFonts w:ascii="Times New Roman" w:hAnsi="Times New Roman" w:cs="Times New Roman"/>
          <w:sz w:val="24"/>
          <w:szCs w:val="24"/>
        </w:rPr>
        <w:t xml:space="preserve"> dan </w:t>
      </w:r>
      <w:proofErr w:type="spellStart"/>
      <w:r w:rsidRPr="006C0D54">
        <w:rPr>
          <w:rStyle w:val="markedcontent"/>
          <w:rFonts w:ascii="Times New Roman" w:hAnsi="Times New Roman" w:cs="Times New Roman"/>
          <w:sz w:val="24"/>
          <w:szCs w:val="24"/>
        </w:rPr>
        <w:t>dapat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kita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temukan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ketentuan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Pasal</w:t>
      </w:r>
      <w:proofErr w:type="spellEnd"/>
      <w:r w:rsidRPr="006C0D54">
        <w:rPr>
          <w:rStyle w:val="markedcontent"/>
          <w:rFonts w:ascii="Times New Roman" w:hAnsi="Times New Roman" w:cs="Times New Roman"/>
          <w:sz w:val="24"/>
          <w:szCs w:val="24"/>
        </w:rPr>
        <w:t xml:space="preserve"> 1315 KUH</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Perdata</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berbunyi</w:t>
      </w:r>
      <w:proofErr w:type="spellEnd"/>
      <w:r w:rsidRPr="006C0D54">
        <w:rPr>
          <w:rStyle w:val="markedcontent"/>
          <w:rFonts w:ascii="Times New Roman" w:hAnsi="Times New Roman" w:cs="Times New Roman"/>
          <w:sz w:val="24"/>
          <w:szCs w:val="24"/>
        </w:rPr>
        <w:t>: “</w:t>
      </w:r>
      <w:r w:rsidRPr="006C0D54">
        <w:rPr>
          <w:rStyle w:val="markedcontent"/>
          <w:rFonts w:ascii="Times New Roman" w:hAnsi="Times New Roman" w:cs="Times New Roman"/>
          <w:i/>
          <w:sz w:val="24"/>
          <w:szCs w:val="24"/>
        </w:rPr>
        <w:t xml:space="preserve">Pada </w:t>
      </w:r>
      <w:proofErr w:type="spellStart"/>
      <w:r w:rsidRPr="006C0D54">
        <w:rPr>
          <w:rStyle w:val="markedcontent"/>
          <w:rFonts w:ascii="Times New Roman" w:hAnsi="Times New Roman" w:cs="Times New Roman"/>
          <w:i/>
          <w:sz w:val="24"/>
          <w:szCs w:val="24"/>
        </w:rPr>
        <w:t>umumnya</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tak</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seorangpun</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dapat</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mengikatkan</w:t>
      </w:r>
      <w:proofErr w:type="spellEnd"/>
      <w:r w:rsidRPr="006C0D54">
        <w:rPr>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diri</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atas</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nama</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sendiri</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atau</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meminta</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ditetapkannya</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suatu</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janji</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selain</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untuk</w:t>
      </w:r>
      <w:proofErr w:type="spellEnd"/>
      <w:r w:rsidRPr="006C0D54">
        <w:rPr>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dirinya</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sendiri</w:t>
      </w:r>
      <w:proofErr w:type="spellEnd"/>
      <w:r w:rsidRPr="006C0D54">
        <w:rPr>
          <w:rStyle w:val="markedcontent"/>
          <w:rFonts w:ascii="Times New Roman" w:hAnsi="Times New Roman" w:cs="Times New Roman"/>
          <w:i/>
          <w:sz w:val="24"/>
          <w:szCs w:val="24"/>
        </w:rPr>
        <w:t>”.</w:t>
      </w:r>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Meskipun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secara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sederhana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dikatakan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bahwa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ketentuan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 xml:space="preserve">1315 KUH </w:t>
      </w:r>
      <w:proofErr w:type="spellStart"/>
      <w:r w:rsidRPr="006C0D54">
        <w:rPr>
          <w:rStyle w:val="markedcontent"/>
          <w:rFonts w:ascii="Times New Roman" w:hAnsi="Times New Roman" w:cs="Times New Roman"/>
          <w:sz w:val="24"/>
          <w:szCs w:val="24"/>
        </w:rPr>
        <w:t>Perdata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menunjuk</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asas</w:t>
      </w:r>
      <w:proofErr w:type="spellEnd"/>
      <w:r w:rsidRPr="006C0D54">
        <w:rPr>
          <w:rStyle w:val="markedcontent"/>
          <w:rFonts w:ascii="Times New Roman" w:hAnsi="Times New Roman" w:cs="Times New Roman"/>
          <w:sz w:val="24"/>
          <w:szCs w:val="24"/>
        </w:rPr>
        <w:t xml:space="preserve"> personalia, </w:t>
      </w:r>
      <w:proofErr w:type="spellStart"/>
      <w:r w:rsidRPr="006C0D54">
        <w:rPr>
          <w:rStyle w:val="markedcontent"/>
          <w:rFonts w:ascii="Times New Roman" w:hAnsi="Times New Roman" w:cs="Times New Roman"/>
          <w:sz w:val="24"/>
          <w:szCs w:val="24"/>
        </w:rPr>
        <w:t>namun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jauh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lebih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itu</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ketentuan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Pasal</w:t>
      </w:r>
      <w:proofErr w:type="spellEnd"/>
      <w:r w:rsidRPr="006C0D54">
        <w:rPr>
          <w:rStyle w:val="markedcontent"/>
          <w:rFonts w:ascii="Times New Roman" w:hAnsi="Times New Roman" w:cs="Times New Roman"/>
          <w:sz w:val="24"/>
          <w:szCs w:val="24"/>
        </w:rPr>
        <w:t xml:space="preserve"> 1315 juga </w:t>
      </w:r>
      <w:proofErr w:type="spellStart"/>
      <w:r w:rsidRPr="006C0D54">
        <w:rPr>
          <w:rStyle w:val="markedcontent"/>
          <w:rFonts w:ascii="Times New Roman" w:hAnsi="Times New Roman" w:cs="Times New Roman"/>
          <w:sz w:val="24"/>
          <w:szCs w:val="24"/>
        </w:rPr>
        <w:t>menunjuk</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kewenangan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bertindak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seseorang</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membuat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mengadakan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Secara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spesifik</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ketentuan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Pasal</w:t>
      </w:r>
      <w:proofErr w:type="spellEnd"/>
      <w:r w:rsidRPr="006C0D54">
        <w:rPr>
          <w:rStyle w:val="markedcontent"/>
          <w:rFonts w:ascii="Times New Roman" w:hAnsi="Times New Roman" w:cs="Times New Roman"/>
          <w:sz w:val="24"/>
          <w:szCs w:val="24"/>
        </w:rPr>
        <w:t xml:space="preserve"> 1315 </w:t>
      </w:r>
      <w:r w:rsidR="00103F77" w:rsidRPr="006C0D54">
        <w:rPr>
          <w:rStyle w:val="markedcontent"/>
          <w:rFonts w:ascii="Times New Roman" w:hAnsi="Times New Roman" w:cs="Times New Roman"/>
          <w:sz w:val="24"/>
          <w:szCs w:val="24"/>
        </w:rPr>
        <w:t xml:space="preserve">KUH </w:t>
      </w:r>
      <w:proofErr w:type="spellStart"/>
      <w:r w:rsidR="00103F77" w:rsidRPr="006C0D54">
        <w:rPr>
          <w:rStyle w:val="markedcontent"/>
          <w:rFonts w:ascii="Times New Roman" w:hAnsi="Times New Roman" w:cs="Times New Roman"/>
          <w:sz w:val="24"/>
          <w:szCs w:val="24"/>
        </w:rPr>
        <w:t>Perdata</w:t>
      </w:r>
      <w:proofErr w:type="spellEnd"/>
      <w:r w:rsidR="00103F77"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menunjuk</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kewenangan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bertindak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individu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pribadi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sebagai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subyek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hukum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pribadi</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mandiri</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kewenangan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bertindak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untuk</w:t>
      </w:r>
      <w:proofErr w:type="spellEnd"/>
      <w:r w:rsidRPr="006C0D54">
        <w:rPr>
          <w:rStyle w:val="markedcontent"/>
          <w:rFonts w:ascii="Times New Roman" w:hAnsi="Times New Roman" w:cs="Times New Roman"/>
          <w:sz w:val="24"/>
          <w:szCs w:val="24"/>
        </w:rPr>
        <w:t xml:space="preserve"> dan </w:t>
      </w:r>
      <w:proofErr w:type="spellStart"/>
      <w:r w:rsidRPr="006C0D54">
        <w:rPr>
          <w:rStyle w:val="markedcontent"/>
          <w:rFonts w:ascii="Times New Roman" w:hAnsi="Times New Roman" w:cs="Times New Roman"/>
          <w:sz w:val="24"/>
          <w:szCs w:val="24"/>
        </w:rPr>
        <w:t>atas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nama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sendiri</w:t>
      </w:r>
      <w:proofErr w:type="spellEnd"/>
      <w:r w:rsidRPr="006C0D54">
        <w:rPr>
          <w:rStyle w:val="markedcontent"/>
          <w:rFonts w:ascii="Times New Roman" w:hAnsi="Times New Roman" w:cs="Times New Roman"/>
          <w:sz w:val="24"/>
          <w:szCs w:val="24"/>
        </w:rPr>
        <w:t>.</w:t>
      </w:r>
    </w:p>
    <w:p w14:paraId="43FD4F76"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 xml:space="preserve">b. </w:t>
      </w:r>
      <w:proofErr w:type="spellStart"/>
      <w:r w:rsidRPr="006C0D54">
        <w:rPr>
          <w:rStyle w:val="markedcontent"/>
          <w:rFonts w:ascii="Times New Roman" w:hAnsi="Times New Roman" w:cs="Times New Roman"/>
          <w:sz w:val="24"/>
          <w:szCs w:val="24"/>
        </w:rPr>
        <w:t>Asas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Konsensualitas</w:t>
      </w:r>
      <w:proofErr w:type="spellEnd"/>
    </w:p>
    <w:p w14:paraId="67DE460B" w14:textId="2BDCF7E7" w:rsidR="00710C72" w:rsidRPr="006C0D54" w:rsidRDefault="00710C72" w:rsidP="00710C72">
      <w:pPr>
        <w:spacing w:after="0" w:line="480" w:lineRule="auto"/>
        <w:ind w:firstLine="567"/>
        <w:jc w:val="both"/>
        <w:rPr>
          <w:rStyle w:val="markedcontent"/>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Asas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Konsensualitas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memperlihatkan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kepada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kita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bahwa</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dasarnya</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suatu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dibuat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secara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lisan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antara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dua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lebih</w:t>
      </w:r>
      <w:proofErr w:type="spellEnd"/>
      <w:r w:rsidRPr="006C0D54">
        <w:rPr>
          <w:rStyle w:val="markedcontent"/>
          <w:rFonts w:ascii="Times New Roman" w:hAnsi="Times New Roman" w:cs="Times New Roman"/>
          <w:sz w:val="24"/>
          <w:szCs w:val="24"/>
        </w:rPr>
        <w:t xml:space="preserve"> orang </w:t>
      </w:r>
      <w:proofErr w:type="spellStart"/>
      <w:r w:rsidRPr="006C0D54">
        <w:rPr>
          <w:rStyle w:val="markedcontent"/>
          <w:rFonts w:ascii="Times New Roman" w:hAnsi="Times New Roman" w:cs="Times New Roman"/>
          <w:sz w:val="24"/>
          <w:szCs w:val="24"/>
        </w:rPr>
        <w:t>telah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mengikat</w:t>
      </w:r>
      <w:proofErr w:type="spellEnd"/>
      <w:r w:rsidRPr="006C0D54">
        <w:rPr>
          <w:rStyle w:val="markedcontent"/>
          <w:rFonts w:ascii="Times New Roman" w:hAnsi="Times New Roman" w:cs="Times New Roman"/>
          <w:sz w:val="24"/>
          <w:szCs w:val="24"/>
        </w:rPr>
        <w:t xml:space="preserve">, dan </w:t>
      </w:r>
      <w:proofErr w:type="spellStart"/>
      <w:r w:rsidRPr="006C0D54">
        <w:rPr>
          <w:rStyle w:val="markedcontent"/>
          <w:rFonts w:ascii="Times New Roman" w:hAnsi="Times New Roman" w:cs="Times New Roman"/>
          <w:sz w:val="24"/>
          <w:szCs w:val="24"/>
        </w:rPr>
        <w:t>karenanya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melahirkan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kewajiban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bagi</w:t>
      </w:r>
      <w:proofErr w:type="spellEnd"/>
      <w:r w:rsidRPr="006C0D54">
        <w:rPr>
          <w:rStyle w:val="markedcontent"/>
          <w:rFonts w:ascii="Times New Roman" w:hAnsi="Times New Roman" w:cs="Times New Roman"/>
          <w:sz w:val="24"/>
          <w:szCs w:val="24"/>
        </w:rPr>
        <w:t xml:space="preserve"> salah </w:t>
      </w:r>
      <w:proofErr w:type="spellStart"/>
      <w:r w:rsidRPr="006C0D54">
        <w:rPr>
          <w:rStyle w:val="markedcontent"/>
          <w:rFonts w:ascii="Times New Roman" w:hAnsi="Times New Roman" w:cs="Times New Roman"/>
          <w:sz w:val="24"/>
          <w:szCs w:val="24"/>
        </w:rPr>
        <w:t>satu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lebih</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tersebut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segera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setelah</w:t>
      </w:r>
      <w:proofErr w:type="spellEnd"/>
      <w:r w:rsidRPr="006C0D54">
        <w:rPr>
          <w:rStyle w:val="markedcontent"/>
          <w:rFonts w:ascii="Times New Roman" w:hAnsi="Times New Roman" w:cs="Times New Roman"/>
          <w:sz w:val="24"/>
          <w:szCs w:val="24"/>
        </w:rPr>
        <w:t xml:space="preserve"> orang-orang </w:t>
      </w:r>
      <w:proofErr w:type="spellStart"/>
      <w:r w:rsidRPr="006C0D54">
        <w:rPr>
          <w:rStyle w:val="markedcontent"/>
          <w:rFonts w:ascii="Times New Roman" w:hAnsi="Times New Roman" w:cs="Times New Roman"/>
          <w:sz w:val="24"/>
          <w:szCs w:val="24"/>
        </w:rPr>
        <w:t>tersebut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mencapai</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kesepakatan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r w:rsidRPr="006C0D54">
        <w:rPr>
          <w:rStyle w:val="markedcontent"/>
          <w:rFonts w:ascii="Times New Roman" w:hAnsi="Times New Roman" w:cs="Times New Roman"/>
          <w:i/>
          <w:iCs/>
          <w:sz w:val="24"/>
          <w:szCs w:val="24"/>
        </w:rPr>
        <w:t>consensus</w:t>
      </w:r>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meskipun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w:t>
      </w:r>
      <w:r w:rsidR="00103F77" w:rsidRPr="006C0D54">
        <w:rPr>
          <w:rStyle w:val="markedcontent"/>
          <w:rFonts w:ascii="Times New Roman" w:hAnsi="Times New Roman" w:cs="Times New Roman"/>
          <w:sz w:val="24"/>
          <w:szCs w:val="24"/>
        </w:rPr>
        <w:t>esepakatan</w:t>
      </w:r>
      <w:proofErr w:type="spellEnd"/>
      <w:r w:rsidR="00103F77" w:rsidRPr="006C0D54">
        <w:rPr>
          <w:rStyle w:val="markedcontent"/>
          <w:rFonts w:ascii="Times New Roman" w:hAnsi="Times New Roman" w:cs="Times New Roman"/>
          <w:sz w:val="24"/>
          <w:szCs w:val="24"/>
        </w:rPr>
        <w:t xml:space="preserve"> </w:t>
      </w:r>
      <w:proofErr w:type="spellStart"/>
      <w:r w:rsidR="00103F77" w:rsidRPr="006C0D54">
        <w:rPr>
          <w:rStyle w:val="markedcontent"/>
          <w:rFonts w:ascii="Times New Roman" w:hAnsi="Times New Roman" w:cs="Times New Roman"/>
          <w:sz w:val="24"/>
          <w:szCs w:val="24"/>
        </w:rPr>
        <w:t>tersebut</w:t>
      </w:r>
      <w:proofErr w:type="spellEnd"/>
      <w:r w:rsidR="00103F77" w:rsidRPr="006C0D54">
        <w:rPr>
          <w:rStyle w:val="markedcontent"/>
          <w:rFonts w:ascii="Times New Roman" w:hAnsi="Times New Roman" w:cs="Times New Roman"/>
          <w:sz w:val="24"/>
          <w:szCs w:val="24"/>
        </w:rPr>
        <w:t xml:space="preserve"> </w:t>
      </w:r>
      <w:proofErr w:type="spellStart"/>
      <w:r w:rsidR="00103F77" w:rsidRPr="006C0D54">
        <w:rPr>
          <w:rStyle w:val="markedcontent"/>
          <w:rFonts w:ascii="Times New Roman" w:hAnsi="Times New Roman" w:cs="Times New Roman"/>
          <w:sz w:val="24"/>
          <w:szCs w:val="24"/>
        </w:rPr>
        <w:t>telah</w:t>
      </w:r>
      <w:proofErr w:type="spellEnd"/>
      <w:r w:rsidR="00103F77" w:rsidRPr="006C0D54">
        <w:rPr>
          <w:rStyle w:val="markedcontent"/>
          <w:rFonts w:ascii="Times New Roman" w:hAnsi="Times New Roman" w:cs="Times New Roman"/>
          <w:sz w:val="24"/>
          <w:szCs w:val="24"/>
        </w:rPr>
        <w:t xml:space="preserve"> </w:t>
      </w:r>
      <w:proofErr w:type="spellStart"/>
      <w:r w:rsidR="00103F77" w:rsidRPr="006C0D54">
        <w:rPr>
          <w:rStyle w:val="markedcontent"/>
          <w:rFonts w:ascii="Times New Roman" w:hAnsi="Times New Roman" w:cs="Times New Roman"/>
          <w:sz w:val="24"/>
          <w:szCs w:val="24"/>
        </w:rPr>
        <w:t>dica</w:t>
      </w:r>
      <w:r w:rsidRPr="006C0D54">
        <w:rPr>
          <w:rStyle w:val="markedcontent"/>
          <w:rFonts w:ascii="Times New Roman" w:hAnsi="Times New Roman" w:cs="Times New Roman"/>
          <w:sz w:val="24"/>
          <w:szCs w:val="24"/>
        </w:rPr>
        <w:t>pai</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secara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lisan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semata-mata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berarti</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prinsipnya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w:t>
      </w:r>
      <w:r w:rsidR="00103F77" w:rsidRPr="006C0D54">
        <w:rPr>
          <w:rStyle w:val="markedcontent"/>
          <w:rFonts w:ascii="Times New Roman" w:hAnsi="Times New Roman" w:cs="Times New Roman"/>
          <w:sz w:val="24"/>
          <w:szCs w:val="24"/>
        </w:rPr>
        <w:t>an</w:t>
      </w:r>
      <w:r w:rsidRPr="006C0D54">
        <w:rPr>
          <w:rStyle w:val="markedcontent"/>
          <w:rFonts w:ascii="Times New Roman" w:hAnsi="Times New Roman" w:cs="Times New Roman"/>
          <w:sz w:val="24"/>
          <w:szCs w:val="24"/>
        </w:rPr>
        <w:t>jian</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mengikat</w:t>
      </w:r>
      <w:proofErr w:type="spellEnd"/>
      <w:r w:rsidRPr="006C0D54">
        <w:rPr>
          <w:rFonts w:ascii="Times New Roman" w:hAnsi="Times New Roman" w:cs="Times New Roman"/>
          <w:sz w:val="24"/>
          <w:szCs w:val="24"/>
        </w:rPr>
        <w:br/>
      </w:r>
      <w:r w:rsidRPr="006C0D54">
        <w:rPr>
          <w:rStyle w:val="markedcontent"/>
          <w:rFonts w:ascii="Times New Roman" w:hAnsi="Times New Roman" w:cs="Times New Roman"/>
          <w:sz w:val="24"/>
          <w:szCs w:val="24"/>
        </w:rPr>
        <w:t xml:space="preserve">dan </w:t>
      </w:r>
      <w:proofErr w:type="spellStart"/>
      <w:r w:rsidRPr="006C0D54">
        <w:rPr>
          <w:rStyle w:val="markedcontent"/>
          <w:rFonts w:ascii="Times New Roman" w:hAnsi="Times New Roman" w:cs="Times New Roman"/>
          <w:sz w:val="24"/>
          <w:szCs w:val="24"/>
        </w:rPr>
        <w:t>berlaku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sebagai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perikatan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bagi</w:t>
      </w:r>
      <w:proofErr w:type="spellEnd"/>
      <w:r w:rsidRPr="006C0D54">
        <w:rPr>
          <w:rStyle w:val="markedcontent"/>
          <w:rFonts w:ascii="Times New Roman" w:hAnsi="Times New Roman" w:cs="Times New Roman"/>
          <w:sz w:val="24"/>
          <w:szCs w:val="24"/>
        </w:rPr>
        <w:t xml:space="preserve"> para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berjanji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tidak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memerlukan</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formalitas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walau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demikian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untuk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menjaga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kepentingan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diadakanlah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bentuk-bentuk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formalitas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dipersyaratkan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adanya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tindakan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nyata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tertentu</w:t>
      </w:r>
      <w:proofErr w:type="spellEnd"/>
      <w:r w:rsidRPr="006C0D54">
        <w:rPr>
          <w:rStyle w:val="markedcontent"/>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64"/>
      </w:r>
    </w:p>
    <w:p w14:paraId="55320E94"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 xml:space="preserve">c. </w:t>
      </w:r>
      <w:proofErr w:type="spellStart"/>
      <w:r w:rsidRPr="006C0D54">
        <w:rPr>
          <w:rStyle w:val="markedcontent"/>
          <w:rFonts w:ascii="Times New Roman" w:hAnsi="Times New Roman" w:cs="Times New Roman"/>
          <w:sz w:val="24"/>
          <w:szCs w:val="24"/>
        </w:rPr>
        <w:t>Asas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Kebebasan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Berkontrak</w:t>
      </w:r>
      <w:proofErr w:type="spellEnd"/>
    </w:p>
    <w:p w14:paraId="7C6623E5" w14:textId="77777777" w:rsidR="00710C72" w:rsidRPr="006C0D54" w:rsidRDefault="00710C72" w:rsidP="00710C72">
      <w:pPr>
        <w:spacing w:after="0" w:line="480" w:lineRule="auto"/>
        <w:ind w:firstLine="567"/>
        <w:jc w:val="both"/>
        <w:rPr>
          <w:rStyle w:val="markedcontent"/>
          <w:rFonts w:ascii="Times New Roman" w:hAnsi="Times New Roman" w:cs="Times New Roman"/>
          <w:i/>
          <w:sz w:val="24"/>
          <w:szCs w:val="24"/>
        </w:rPr>
      </w:pPr>
      <w:proofErr w:type="spellStart"/>
      <w:r w:rsidRPr="006C0D54">
        <w:rPr>
          <w:rStyle w:val="markedcontent"/>
          <w:rFonts w:ascii="Times New Roman" w:hAnsi="Times New Roman" w:cs="Times New Roman"/>
          <w:sz w:val="24"/>
          <w:szCs w:val="24"/>
        </w:rPr>
        <w:lastRenderedPageBreak/>
        <w:t>Seperti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halnya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asas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konsensualitas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asas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kebebasan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berkontrak</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menemukan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dasar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hukumnya</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rumusan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Pasal</w:t>
      </w:r>
      <w:proofErr w:type="spellEnd"/>
      <w:r w:rsidRPr="006C0D54">
        <w:rPr>
          <w:rStyle w:val="markedcontent"/>
          <w:rFonts w:ascii="Times New Roman" w:hAnsi="Times New Roman" w:cs="Times New Roman"/>
          <w:sz w:val="24"/>
          <w:szCs w:val="24"/>
        </w:rPr>
        <w:t xml:space="preserve"> 1320 KUH </w:t>
      </w:r>
      <w:proofErr w:type="spellStart"/>
      <w:r w:rsidRPr="006C0D54">
        <w:rPr>
          <w:rStyle w:val="markedcontent"/>
          <w:rFonts w:ascii="Times New Roman" w:hAnsi="Times New Roman" w:cs="Times New Roman"/>
          <w:sz w:val="24"/>
          <w:szCs w:val="24"/>
        </w:rPr>
        <w:t>Perdata</w:t>
      </w:r>
      <w:proofErr w:type="spellEnd"/>
      <w:r w:rsidRPr="006C0D54">
        <w:rPr>
          <w:rStyle w:val="markedcontent"/>
          <w:rFonts w:ascii="Times New Roman" w:hAnsi="Times New Roman" w:cs="Times New Roman"/>
          <w:sz w:val="24"/>
          <w:szCs w:val="24"/>
        </w:rPr>
        <w:t>, yang</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berbunyi</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w:t>
      </w:r>
      <w:proofErr w:type="spellStart"/>
      <w:r w:rsidRPr="006C0D54">
        <w:rPr>
          <w:rStyle w:val="markedcontent"/>
          <w:rFonts w:ascii="Times New Roman" w:hAnsi="Times New Roman" w:cs="Times New Roman"/>
          <w:i/>
          <w:sz w:val="24"/>
          <w:szCs w:val="24"/>
        </w:rPr>
        <w:t>Untuk</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sahnya</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perjanjian-perjanjian</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diperlukan</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empat</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syarat</w:t>
      </w:r>
      <w:proofErr w:type="spellEnd"/>
      <w:r w:rsidRPr="006C0D54">
        <w:rPr>
          <w:rStyle w:val="markedcontent"/>
          <w:rFonts w:ascii="Times New Roman" w:hAnsi="Times New Roman" w:cs="Times New Roman"/>
          <w:i/>
          <w:sz w:val="24"/>
          <w:szCs w:val="24"/>
        </w:rPr>
        <w:t>:</w:t>
      </w:r>
    </w:p>
    <w:p w14:paraId="757C0A1D" w14:textId="77777777" w:rsidR="00710C72" w:rsidRPr="006C0D54" w:rsidRDefault="00710C72" w:rsidP="00710C72">
      <w:pPr>
        <w:pStyle w:val="ListParagraph"/>
        <w:numPr>
          <w:ilvl w:val="0"/>
          <w:numId w:val="54"/>
        </w:numPr>
        <w:spacing w:after="0" w:line="480" w:lineRule="auto"/>
        <w:ind w:left="851" w:hanging="284"/>
        <w:jc w:val="both"/>
        <w:rPr>
          <w:rFonts w:ascii="Times New Roman" w:hAnsi="Times New Roman" w:cs="Times New Roman"/>
          <w:i/>
          <w:sz w:val="24"/>
          <w:szCs w:val="24"/>
        </w:rPr>
      </w:pPr>
      <w:r w:rsidRPr="006C0D54">
        <w:rPr>
          <w:rStyle w:val="markedcontent"/>
          <w:rFonts w:ascii="Times New Roman" w:hAnsi="Times New Roman" w:cs="Times New Roman"/>
          <w:i/>
          <w:sz w:val="24"/>
          <w:szCs w:val="24"/>
        </w:rPr>
        <w:t>Kesepakatan mereka yang mengikatkan dirinya;</w:t>
      </w:r>
    </w:p>
    <w:p w14:paraId="329CF98A" w14:textId="77777777" w:rsidR="00710C72" w:rsidRPr="006C0D54" w:rsidRDefault="00710C72" w:rsidP="00710C72">
      <w:pPr>
        <w:pStyle w:val="ListParagraph"/>
        <w:numPr>
          <w:ilvl w:val="0"/>
          <w:numId w:val="54"/>
        </w:numPr>
        <w:spacing w:after="0" w:line="480" w:lineRule="auto"/>
        <w:ind w:left="851" w:hanging="284"/>
        <w:jc w:val="both"/>
        <w:rPr>
          <w:rFonts w:ascii="Times New Roman" w:hAnsi="Times New Roman" w:cs="Times New Roman"/>
          <w:i/>
          <w:sz w:val="24"/>
          <w:szCs w:val="24"/>
        </w:rPr>
      </w:pPr>
      <w:r w:rsidRPr="006C0D54">
        <w:rPr>
          <w:rFonts w:ascii="Times New Roman" w:hAnsi="Times New Roman" w:cs="Times New Roman"/>
          <w:i/>
          <w:sz w:val="24"/>
          <w:szCs w:val="24"/>
        </w:rPr>
        <w:t>K</w:t>
      </w:r>
      <w:r w:rsidRPr="006C0D54">
        <w:rPr>
          <w:rStyle w:val="markedcontent"/>
          <w:rFonts w:ascii="Times New Roman" w:hAnsi="Times New Roman" w:cs="Times New Roman"/>
          <w:i/>
          <w:sz w:val="24"/>
          <w:szCs w:val="24"/>
        </w:rPr>
        <w:t>ecakapan untuk membuat suatu perikatan;</w:t>
      </w:r>
    </w:p>
    <w:p w14:paraId="4B1DF87A" w14:textId="77777777" w:rsidR="00710C72" w:rsidRPr="006C0D54" w:rsidRDefault="00710C72" w:rsidP="00710C72">
      <w:pPr>
        <w:pStyle w:val="ListParagraph"/>
        <w:numPr>
          <w:ilvl w:val="0"/>
          <w:numId w:val="54"/>
        </w:numPr>
        <w:spacing w:after="0" w:line="480" w:lineRule="auto"/>
        <w:ind w:left="851" w:hanging="284"/>
        <w:jc w:val="both"/>
        <w:rPr>
          <w:rFonts w:ascii="Times New Roman" w:hAnsi="Times New Roman" w:cs="Times New Roman"/>
          <w:i/>
          <w:sz w:val="24"/>
          <w:szCs w:val="24"/>
        </w:rPr>
      </w:pPr>
      <w:r w:rsidRPr="006C0D54">
        <w:rPr>
          <w:rFonts w:ascii="Times New Roman" w:hAnsi="Times New Roman" w:cs="Times New Roman"/>
          <w:i/>
          <w:sz w:val="24"/>
          <w:szCs w:val="24"/>
        </w:rPr>
        <w:t>S</w:t>
      </w:r>
      <w:r w:rsidRPr="006C0D54">
        <w:rPr>
          <w:rStyle w:val="markedcontent"/>
          <w:rFonts w:ascii="Times New Roman" w:hAnsi="Times New Roman" w:cs="Times New Roman"/>
          <w:i/>
          <w:sz w:val="24"/>
          <w:szCs w:val="24"/>
        </w:rPr>
        <w:t>uatu pokok persoalan tertentu;</w:t>
      </w:r>
    </w:p>
    <w:p w14:paraId="57D235E3" w14:textId="77777777" w:rsidR="00710C72" w:rsidRPr="006C0D54" w:rsidRDefault="00710C72" w:rsidP="00710C72">
      <w:pPr>
        <w:pStyle w:val="ListParagraph"/>
        <w:numPr>
          <w:ilvl w:val="0"/>
          <w:numId w:val="54"/>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i/>
          <w:sz w:val="24"/>
          <w:szCs w:val="24"/>
        </w:rPr>
        <w:t>S</w:t>
      </w:r>
      <w:r w:rsidRPr="006C0D54">
        <w:rPr>
          <w:rStyle w:val="markedcontent"/>
          <w:rFonts w:ascii="Times New Roman" w:hAnsi="Times New Roman" w:cs="Times New Roman"/>
          <w:i/>
          <w:sz w:val="24"/>
          <w:szCs w:val="24"/>
        </w:rPr>
        <w:t>uatu sebab yang tidak dilarang</w:t>
      </w:r>
      <w:r w:rsidRPr="006C0D54">
        <w:rPr>
          <w:rStyle w:val="markedcontent"/>
          <w:rFonts w:ascii="Times New Roman" w:hAnsi="Times New Roman" w:cs="Times New Roman"/>
          <w:sz w:val="24"/>
          <w:szCs w:val="24"/>
        </w:rPr>
        <w:t>”.</w:t>
      </w:r>
    </w:p>
    <w:p w14:paraId="366A2FF0" w14:textId="571F233F" w:rsidR="00710C72" w:rsidRPr="006C0D54" w:rsidRDefault="00710C72" w:rsidP="00710C72">
      <w:pPr>
        <w:spacing w:after="0" w:line="480" w:lineRule="auto"/>
        <w:ind w:firstLine="567"/>
        <w:jc w:val="both"/>
        <w:rPr>
          <w:rStyle w:val="markedcontent"/>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Jika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kita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w:t>
      </w:r>
      <w:r w:rsidR="00103F77" w:rsidRPr="006C0D54">
        <w:rPr>
          <w:rStyle w:val="markedcontent"/>
          <w:rFonts w:ascii="Times New Roman" w:hAnsi="Times New Roman" w:cs="Times New Roman"/>
          <w:sz w:val="24"/>
          <w:szCs w:val="24"/>
        </w:rPr>
        <w:t>h</w:t>
      </w:r>
      <w:r w:rsidRPr="006C0D54">
        <w:rPr>
          <w:rStyle w:val="markedcontent"/>
          <w:rFonts w:ascii="Times New Roman" w:hAnsi="Times New Roman" w:cs="Times New Roman"/>
          <w:sz w:val="24"/>
          <w:szCs w:val="24"/>
        </w:rPr>
        <w:t>atikan</w:t>
      </w:r>
      <w:proofErr w:type="spellEnd"/>
      <w:r w:rsidRPr="006C0D54">
        <w:rPr>
          <w:rStyle w:val="markedcontent"/>
          <w:rFonts w:ascii="Times New Roman" w:hAnsi="Times New Roman" w:cs="Times New Roman"/>
          <w:sz w:val="24"/>
          <w:szCs w:val="24"/>
        </w:rPr>
        <w:t xml:space="preserve"> KUH </w:t>
      </w:r>
      <w:proofErr w:type="spellStart"/>
      <w:r w:rsidRPr="006C0D54">
        <w:rPr>
          <w:rStyle w:val="markedcontent"/>
          <w:rFonts w:ascii="Times New Roman" w:hAnsi="Times New Roman" w:cs="Times New Roman"/>
          <w:sz w:val="24"/>
          <w:szCs w:val="24"/>
        </w:rPr>
        <w:t>Perdata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menunjuk</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pengertian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sebab</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 xml:space="preserve">causa yang halal. </w:t>
      </w:r>
      <w:proofErr w:type="spellStart"/>
      <w:r w:rsidRPr="006C0D54">
        <w:rPr>
          <w:rStyle w:val="markedcontent"/>
          <w:rFonts w:ascii="Times New Roman" w:hAnsi="Times New Roman" w:cs="Times New Roman"/>
          <w:sz w:val="24"/>
          <w:szCs w:val="24"/>
        </w:rPr>
        <w:t>Secara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prinsip</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dapat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kita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katakan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bahwa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apa</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dinamakan</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dengan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sebab</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causa yang halal </w:t>
      </w:r>
      <w:proofErr w:type="spellStart"/>
      <w:r w:rsidRPr="006C0D54">
        <w:rPr>
          <w:rStyle w:val="markedcontent"/>
          <w:rFonts w:ascii="Times New Roman" w:hAnsi="Times New Roman" w:cs="Times New Roman"/>
          <w:sz w:val="24"/>
          <w:szCs w:val="24"/>
        </w:rPr>
        <w:t>tersebut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bukanlah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pengertian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sebab</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Fonts w:ascii="Times New Roman" w:hAnsi="Times New Roman" w:cs="Times New Roman"/>
          <w:sz w:val="24"/>
          <w:szCs w:val="24"/>
        </w:rPr>
        <w:br/>
      </w:r>
      <w:r w:rsidRPr="006C0D54">
        <w:rPr>
          <w:rStyle w:val="markedcontent"/>
          <w:rFonts w:ascii="Times New Roman" w:hAnsi="Times New Roman" w:cs="Times New Roman"/>
          <w:sz w:val="24"/>
          <w:szCs w:val="24"/>
        </w:rPr>
        <w:t xml:space="preserve">causa yang </w:t>
      </w:r>
      <w:proofErr w:type="spellStart"/>
      <w:r w:rsidRPr="006C0D54">
        <w:rPr>
          <w:rStyle w:val="markedcontent"/>
          <w:rFonts w:ascii="Times New Roman" w:hAnsi="Times New Roman" w:cs="Times New Roman"/>
          <w:sz w:val="24"/>
          <w:szCs w:val="24"/>
        </w:rPr>
        <w:t>dipergunakan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kehidupan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kita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sehari-hari</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menunjuk</w:t>
      </w:r>
      <w:proofErr w:type="spellEnd"/>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 xml:space="preserve">pada </w:t>
      </w:r>
      <w:proofErr w:type="spellStart"/>
      <w:r w:rsidRPr="006C0D54">
        <w:rPr>
          <w:rStyle w:val="markedcontent"/>
          <w:rFonts w:ascii="Times New Roman" w:hAnsi="Times New Roman" w:cs="Times New Roman"/>
          <w:sz w:val="24"/>
          <w:szCs w:val="24"/>
        </w:rPr>
        <w:t>sesuatu</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melatarbelakangi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terjadinya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peristiwa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hukum</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berubahnya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keadaan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hukum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dilakukan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dilaksanakannya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perbuatan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hukum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tertentu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Hukum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tidak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pernah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berhubungan</w:t>
      </w:r>
      <w:proofErr w:type="spellEnd"/>
      <w:r w:rsidRPr="006C0D54">
        <w:rPr>
          <w:rStyle w:val="markedcontent"/>
          <w:rFonts w:ascii="Times New Roman" w:hAnsi="Times New Roman" w:cs="Times New Roman"/>
          <w:sz w:val="24"/>
          <w:szCs w:val="24"/>
        </w:rPr>
        <w:t xml:space="preserve"> dan </w:t>
      </w:r>
      <w:proofErr w:type="spellStart"/>
      <w:r w:rsidRPr="006C0D54">
        <w:rPr>
          <w:rStyle w:val="markedcontent"/>
          <w:rFonts w:ascii="Times New Roman" w:hAnsi="Times New Roman" w:cs="Times New Roman"/>
          <w:sz w:val="24"/>
          <w:szCs w:val="24"/>
        </w:rPr>
        <w:t>tidak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mengetahui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apa</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melatarbelakangi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dibuatnya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melainkan</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cukup</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bahwa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prestasi</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dijanjikan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untuk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dilaksanakan</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diatur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dibuat</w:t>
      </w:r>
      <w:proofErr w:type="spellEnd"/>
      <w:r w:rsidRPr="006C0D54">
        <w:rPr>
          <w:rStyle w:val="markedcontent"/>
          <w:rFonts w:ascii="Times New Roman" w:hAnsi="Times New Roman" w:cs="Times New Roman"/>
          <w:sz w:val="24"/>
          <w:szCs w:val="24"/>
        </w:rPr>
        <w:t xml:space="preserve"> oleh para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tidak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mengandung</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unsur-unsur</w:t>
      </w:r>
      <w:proofErr w:type="spellEnd"/>
      <w:r w:rsidRPr="006C0D54">
        <w:rPr>
          <w:rStyle w:val="markedcontent"/>
          <w:rFonts w:ascii="Times New Roman" w:hAnsi="Times New Roman" w:cs="Times New Roman"/>
          <w:sz w:val="24"/>
          <w:szCs w:val="24"/>
        </w:rPr>
        <w:t xml:space="preserve"> yang</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bertentangan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dengan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Undang-Undang</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kesusilaan</w:t>
      </w:r>
      <w:proofErr w:type="spellEnd"/>
      <w:r w:rsidRPr="006C0D54">
        <w:rPr>
          <w:rStyle w:val="markedcontent"/>
          <w:rFonts w:ascii="Times New Roman" w:hAnsi="Times New Roman" w:cs="Times New Roman"/>
          <w:sz w:val="24"/>
          <w:szCs w:val="24"/>
        </w:rPr>
        <w:t xml:space="preserve"> dan </w:t>
      </w:r>
      <w:proofErr w:type="spellStart"/>
      <w:r w:rsidRPr="006C0D54">
        <w:rPr>
          <w:rStyle w:val="markedcontent"/>
          <w:rFonts w:ascii="Times New Roman" w:hAnsi="Times New Roman" w:cs="Times New Roman"/>
          <w:sz w:val="24"/>
          <w:szCs w:val="24"/>
        </w:rPr>
        <w:t>ketertiban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umum</w:t>
      </w:r>
      <w:proofErr w:type="spellEnd"/>
      <w:r w:rsidRPr="006C0D54">
        <w:rPr>
          <w:rStyle w:val="markedcontent"/>
          <w:rFonts w:ascii="Times New Roman" w:hAnsi="Times New Roman" w:cs="Times New Roman"/>
          <w:sz w:val="24"/>
          <w:szCs w:val="24"/>
        </w:rPr>
        <w:t>.</w:t>
      </w:r>
    </w:p>
    <w:p w14:paraId="22BDE84D"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 xml:space="preserve">d.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berlaku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sebagai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Undang-Undang</w:t>
      </w:r>
      <w:proofErr w:type="spellEnd"/>
      <w:r w:rsidRPr="006C0D54">
        <w:rPr>
          <w:rStyle w:val="markedcontent"/>
          <w:rFonts w:ascii="Times New Roman" w:hAnsi="Times New Roman" w:cs="Times New Roman"/>
          <w:sz w:val="24"/>
          <w:szCs w:val="24"/>
        </w:rPr>
        <w:t xml:space="preserve"> (</w:t>
      </w:r>
      <w:r w:rsidRPr="006C0D54">
        <w:rPr>
          <w:rStyle w:val="markedcontent"/>
          <w:rFonts w:ascii="Times New Roman" w:hAnsi="Times New Roman" w:cs="Times New Roman"/>
          <w:i/>
          <w:sz w:val="24"/>
          <w:szCs w:val="24"/>
        </w:rPr>
        <w:t xml:space="preserve">Pacta Sunt </w:t>
      </w:r>
      <w:proofErr w:type="spellStart"/>
      <w:r w:rsidRPr="006C0D54">
        <w:rPr>
          <w:rStyle w:val="markedcontent"/>
          <w:rFonts w:ascii="Times New Roman" w:hAnsi="Times New Roman" w:cs="Times New Roman"/>
          <w:i/>
          <w:sz w:val="24"/>
          <w:szCs w:val="24"/>
        </w:rPr>
        <w:t>Servanda</w:t>
      </w:r>
      <w:proofErr w:type="spellEnd"/>
      <w:r w:rsidRPr="006C0D54">
        <w:rPr>
          <w:rStyle w:val="markedcontent"/>
          <w:rFonts w:ascii="Times New Roman" w:hAnsi="Times New Roman" w:cs="Times New Roman"/>
          <w:sz w:val="24"/>
          <w:szCs w:val="24"/>
        </w:rPr>
        <w:t>)</w:t>
      </w:r>
    </w:p>
    <w:p w14:paraId="6A858AD7" w14:textId="0AC00B9F"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Asas</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diatur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Pasal</w:t>
      </w:r>
      <w:proofErr w:type="spellEnd"/>
      <w:r w:rsidRPr="006C0D54">
        <w:rPr>
          <w:rStyle w:val="markedcontent"/>
          <w:rFonts w:ascii="Times New Roman" w:hAnsi="Times New Roman" w:cs="Times New Roman"/>
          <w:sz w:val="24"/>
          <w:szCs w:val="24"/>
        </w:rPr>
        <w:t xml:space="preserve"> 1338 </w:t>
      </w:r>
      <w:proofErr w:type="spellStart"/>
      <w:r w:rsidRPr="006C0D54">
        <w:rPr>
          <w:rStyle w:val="markedcontent"/>
          <w:rFonts w:ascii="Times New Roman" w:hAnsi="Times New Roman" w:cs="Times New Roman"/>
          <w:sz w:val="24"/>
          <w:szCs w:val="24"/>
        </w:rPr>
        <w:t>ayat</w:t>
      </w:r>
      <w:proofErr w:type="spellEnd"/>
      <w:r w:rsidRPr="006C0D54">
        <w:rPr>
          <w:rStyle w:val="markedcontent"/>
          <w:rFonts w:ascii="Times New Roman" w:hAnsi="Times New Roman" w:cs="Times New Roman"/>
          <w:sz w:val="24"/>
          <w:szCs w:val="24"/>
        </w:rPr>
        <w:t xml:space="preserve"> (1) KUH </w:t>
      </w:r>
      <w:proofErr w:type="spellStart"/>
      <w:r w:rsidRPr="006C0D54">
        <w:rPr>
          <w:rStyle w:val="markedcontent"/>
          <w:rFonts w:ascii="Times New Roman" w:hAnsi="Times New Roman" w:cs="Times New Roman"/>
          <w:sz w:val="24"/>
          <w:szCs w:val="24"/>
        </w:rPr>
        <w:t>Perdata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ini</w:t>
      </w:r>
      <w:proofErr w:type="spellEnd"/>
      <w:r w:rsidRPr="006C0D54">
        <w:rPr>
          <w:rStyle w:val="markedcontent"/>
          <w:rFonts w:ascii="Times New Roman" w:hAnsi="Times New Roman" w:cs="Times New Roman"/>
          <w:sz w:val="24"/>
          <w:szCs w:val="24"/>
        </w:rPr>
        <w:t>, yang</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menyatakan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bahwa</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w:t>
      </w:r>
      <w:proofErr w:type="spellStart"/>
      <w:r w:rsidRPr="006C0D54">
        <w:rPr>
          <w:rStyle w:val="markedcontent"/>
          <w:rFonts w:ascii="Times New Roman" w:hAnsi="Times New Roman" w:cs="Times New Roman"/>
          <w:i/>
          <w:sz w:val="24"/>
          <w:szCs w:val="24"/>
        </w:rPr>
        <w:t>Semua</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perjanjian</w:t>
      </w:r>
      <w:proofErr w:type="spellEnd"/>
      <w:r w:rsidRPr="006C0D54">
        <w:rPr>
          <w:rStyle w:val="markedcontent"/>
          <w:rFonts w:ascii="Times New Roman" w:hAnsi="Times New Roman" w:cs="Times New Roman"/>
          <w:i/>
          <w:sz w:val="24"/>
          <w:szCs w:val="24"/>
        </w:rPr>
        <w:t xml:space="preserve"> yang </w:t>
      </w:r>
      <w:proofErr w:type="spellStart"/>
      <w:r w:rsidRPr="006C0D54">
        <w:rPr>
          <w:rStyle w:val="markedcontent"/>
          <w:rFonts w:ascii="Times New Roman" w:hAnsi="Times New Roman" w:cs="Times New Roman"/>
          <w:i/>
          <w:sz w:val="24"/>
          <w:szCs w:val="24"/>
        </w:rPr>
        <w:t>dibuat</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secara</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sah</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berlaku</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sebagai</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bagi</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mereka</w:t>
      </w:r>
      <w:proofErr w:type="spellEnd"/>
      <w:r w:rsidRPr="006C0D54">
        <w:rPr>
          <w:rStyle w:val="markedcontent"/>
          <w:rFonts w:ascii="Times New Roman" w:hAnsi="Times New Roman" w:cs="Times New Roman"/>
          <w:i/>
          <w:sz w:val="24"/>
          <w:szCs w:val="24"/>
        </w:rPr>
        <w:t xml:space="preserve"> yang </w:t>
      </w:r>
      <w:proofErr w:type="spellStart"/>
      <w:r w:rsidRPr="006C0D54">
        <w:rPr>
          <w:rStyle w:val="markedcontent"/>
          <w:rFonts w:ascii="Times New Roman" w:hAnsi="Times New Roman" w:cs="Times New Roman"/>
          <w:i/>
          <w:sz w:val="24"/>
          <w:szCs w:val="24"/>
        </w:rPr>
        <w:t>membuatnya</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Merupakan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konsekuensi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logis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ketentuan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Pasal</w:t>
      </w:r>
      <w:proofErr w:type="spellEnd"/>
      <w:r w:rsidRPr="006C0D54">
        <w:rPr>
          <w:rStyle w:val="markedcontent"/>
          <w:rFonts w:ascii="Times New Roman" w:hAnsi="Times New Roman" w:cs="Times New Roman"/>
          <w:sz w:val="24"/>
          <w:szCs w:val="24"/>
        </w:rPr>
        <w:t xml:space="preserve"> 1233 KUH </w:t>
      </w:r>
      <w:proofErr w:type="spellStart"/>
      <w:r w:rsidRPr="006C0D54">
        <w:rPr>
          <w:rStyle w:val="markedcontent"/>
          <w:rFonts w:ascii="Times New Roman" w:hAnsi="Times New Roman" w:cs="Times New Roman"/>
          <w:sz w:val="24"/>
          <w:szCs w:val="24"/>
        </w:rPr>
        <w:t>Perdata</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 xml:space="preserve">yang </w:t>
      </w:r>
      <w:proofErr w:type="spellStart"/>
      <w:r w:rsidRPr="006C0D54">
        <w:rPr>
          <w:rStyle w:val="markedcontent"/>
          <w:rFonts w:ascii="Times New Roman" w:hAnsi="Times New Roman" w:cs="Times New Roman"/>
          <w:sz w:val="24"/>
          <w:szCs w:val="24"/>
        </w:rPr>
        <w:t>menyatakan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bahwa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setiap</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perikatan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lastRenderedPageBreak/>
        <w:t>dapat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lahir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Undang</w:t>
      </w:r>
      <w:r w:rsidR="00753BE9" w:rsidRPr="006C0D54">
        <w:rPr>
          <w:rStyle w:val="markedcontent"/>
          <w:rFonts w:ascii="Times New Roman" w:hAnsi="Times New Roman" w:cs="Times New Roman"/>
          <w:sz w:val="24"/>
          <w:szCs w:val="24"/>
        </w:rPr>
        <w:t>-Undang</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maupun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karena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Jadi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adalah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sumber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perikatan</w:t>
      </w:r>
      <w:proofErr w:type="spellEnd"/>
      <w:r w:rsidRPr="006C0D54">
        <w:rPr>
          <w:rStyle w:val="markedcontent"/>
          <w:rFonts w:ascii="Times New Roman" w:hAnsi="Times New Roman" w:cs="Times New Roman"/>
          <w:sz w:val="24"/>
          <w:szCs w:val="24"/>
        </w:rPr>
        <w:t>.</w:t>
      </w:r>
    </w:p>
    <w:p w14:paraId="202C5524" w14:textId="52A59450" w:rsidR="00710C72" w:rsidRPr="006C0D54" w:rsidRDefault="00710C72" w:rsidP="00710C72">
      <w:pPr>
        <w:spacing w:after="0" w:line="480" w:lineRule="auto"/>
        <w:ind w:firstLine="567"/>
        <w:jc w:val="both"/>
        <w:rPr>
          <w:rStyle w:val="markedcontent"/>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Sebagai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perikatan</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dibuat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dengan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sengaja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kehendak</w:t>
      </w:r>
      <w:proofErr w:type="spellEnd"/>
      <w:r w:rsidRPr="006C0D54">
        <w:rPr>
          <w:rStyle w:val="markedcontent"/>
          <w:rFonts w:ascii="Times New Roman" w:hAnsi="Times New Roman" w:cs="Times New Roman"/>
          <w:sz w:val="24"/>
          <w:szCs w:val="24"/>
        </w:rPr>
        <w:t xml:space="preserve"> para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sukarela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maka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segala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seusatu</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telah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disepakati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disetujui</w:t>
      </w:r>
      <w:proofErr w:type="spellEnd"/>
      <w:r w:rsidRPr="006C0D54">
        <w:rPr>
          <w:rStyle w:val="markedcontent"/>
          <w:rFonts w:ascii="Times New Roman" w:hAnsi="Times New Roman" w:cs="Times New Roman"/>
          <w:sz w:val="24"/>
          <w:szCs w:val="24"/>
        </w:rPr>
        <w:t xml:space="preserve"> oleh para </w:t>
      </w:r>
      <w:proofErr w:type="spellStart"/>
      <w:r w:rsidRPr="006C0D54">
        <w:rPr>
          <w:rStyle w:val="markedcontent"/>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harus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dilaksanakan</w:t>
      </w:r>
      <w:proofErr w:type="spellEnd"/>
      <w:r w:rsidRPr="006C0D54">
        <w:rPr>
          <w:rStyle w:val="markedcontent"/>
          <w:rFonts w:ascii="Times New Roman" w:hAnsi="Times New Roman" w:cs="Times New Roman"/>
          <w:sz w:val="24"/>
          <w:szCs w:val="24"/>
        </w:rPr>
        <w:t xml:space="preserve"> oleh para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sebagaimana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dikehendaki</w:t>
      </w:r>
      <w:proofErr w:type="spellEnd"/>
      <w:r w:rsidRPr="006C0D54">
        <w:rPr>
          <w:rStyle w:val="markedcontent"/>
          <w:rFonts w:ascii="Times New Roman" w:hAnsi="Times New Roman" w:cs="Times New Roman"/>
          <w:sz w:val="24"/>
          <w:szCs w:val="24"/>
        </w:rPr>
        <w:t xml:space="preserve"> oleh</w:t>
      </w:r>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mereka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hal</w:t>
      </w:r>
      <w:proofErr w:type="spellEnd"/>
      <w:r w:rsidRPr="006C0D54">
        <w:rPr>
          <w:rStyle w:val="markedcontent"/>
          <w:rFonts w:ascii="Times New Roman" w:hAnsi="Times New Roman" w:cs="Times New Roman"/>
          <w:sz w:val="24"/>
          <w:szCs w:val="24"/>
        </w:rPr>
        <w:t xml:space="preserve"> salah </w:t>
      </w:r>
      <w:proofErr w:type="spellStart"/>
      <w:r w:rsidRPr="006C0D54">
        <w:rPr>
          <w:rStyle w:val="markedcontent"/>
          <w:rFonts w:ascii="Times New Roman" w:hAnsi="Times New Roman" w:cs="Times New Roman"/>
          <w:sz w:val="24"/>
          <w:szCs w:val="24"/>
        </w:rPr>
        <w:t>satu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tidak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melaksanakannya</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maka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lain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untuk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memaksakan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pelaksanaannya</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melalui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mekanisme</w:t>
      </w:r>
      <w:proofErr w:type="spellEnd"/>
      <w:r w:rsidRPr="006C0D54">
        <w:rPr>
          <w:rStyle w:val="markedcontent"/>
          <w:rFonts w:ascii="Times New Roman" w:hAnsi="Times New Roman" w:cs="Times New Roman"/>
          <w:sz w:val="24"/>
          <w:szCs w:val="24"/>
        </w:rPr>
        <w:t xml:space="preserve"> dan </w:t>
      </w:r>
      <w:proofErr w:type="spellStart"/>
      <w:r w:rsidRPr="006C0D54">
        <w:rPr>
          <w:rStyle w:val="markedcontent"/>
          <w:rFonts w:ascii="Times New Roman" w:hAnsi="Times New Roman" w:cs="Times New Roman"/>
          <w:sz w:val="24"/>
          <w:szCs w:val="24"/>
        </w:rPr>
        <w:t>jalur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hukum</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berlaku</w:t>
      </w:r>
      <w:proofErr w:type="spellEnd"/>
      <w:r w:rsidRPr="006C0D54">
        <w:rPr>
          <w:rStyle w:val="markedcontent"/>
          <w:rFonts w:ascii="Times New Roman" w:hAnsi="Times New Roman" w:cs="Times New Roman"/>
          <w:sz w:val="24"/>
          <w:szCs w:val="24"/>
        </w:rPr>
        <w:t>.</w:t>
      </w:r>
      <w:r w:rsidR="00753BE9" w:rsidRPr="006C0D54">
        <w:rPr>
          <w:rStyle w:val="FootnoteReference"/>
          <w:rFonts w:ascii="Times New Roman" w:hAnsi="Times New Roman" w:cs="Times New Roman"/>
          <w:sz w:val="24"/>
          <w:szCs w:val="24"/>
        </w:rPr>
        <w:footnoteReference w:id="65"/>
      </w:r>
    </w:p>
    <w:p w14:paraId="5FCB034B"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 xml:space="preserve">3. </w:t>
      </w:r>
      <w:proofErr w:type="spellStart"/>
      <w:r w:rsidRPr="006C0D54">
        <w:rPr>
          <w:rStyle w:val="markedcontent"/>
          <w:rFonts w:ascii="Times New Roman" w:hAnsi="Times New Roman" w:cs="Times New Roman"/>
          <w:sz w:val="24"/>
          <w:szCs w:val="24"/>
        </w:rPr>
        <w:t>Unsur-unsur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p>
    <w:p w14:paraId="0A4A3D73"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Terdapat</w:t>
      </w:r>
      <w:proofErr w:type="spellEnd"/>
      <w:r w:rsidRPr="006C0D54">
        <w:rPr>
          <w:rStyle w:val="markedcontent"/>
          <w:rFonts w:ascii="Times New Roman" w:hAnsi="Times New Roman" w:cs="Times New Roman"/>
          <w:sz w:val="24"/>
          <w:szCs w:val="24"/>
        </w:rPr>
        <w:t xml:space="preserve"> 3 (</w:t>
      </w:r>
      <w:proofErr w:type="spellStart"/>
      <w:r w:rsidRPr="006C0D54">
        <w:rPr>
          <w:rStyle w:val="markedcontent"/>
          <w:rFonts w:ascii="Times New Roman" w:hAnsi="Times New Roman" w:cs="Times New Roman"/>
          <w:sz w:val="24"/>
          <w:szCs w:val="24"/>
        </w:rPr>
        <w:t>tiga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w:t>
      </w:r>
    </w:p>
    <w:p w14:paraId="5D241927"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 xml:space="preserve">a.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i/>
          <w:sz w:val="24"/>
          <w:szCs w:val="24"/>
        </w:rPr>
        <w:t>esensialia</w:t>
      </w:r>
      <w:proofErr w:type="spellEnd"/>
    </w:p>
    <w:p w14:paraId="4CE5C5BC" w14:textId="77777777" w:rsidR="00710C72" w:rsidRPr="006C0D54" w:rsidRDefault="00710C72" w:rsidP="00710C72">
      <w:pPr>
        <w:spacing w:after="0" w:line="480" w:lineRule="auto"/>
        <w:ind w:firstLine="567"/>
        <w:jc w:val="both"/>
        <w:rPr>
          <w:rStyle w:val="markedcontent"/>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mewakili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ketentuan-ketentuan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berupa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prestasi</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prestasi</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wajib</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dilakukan</w:t>
      </w:r>
      <w:proofErr w:type="spellEnd"/>
      <w:r w:rsidRPr="006C0D54">
        <w:rPr>
          <w:rStyle w:val="markedcontent"/>
          <w:rFonts w:ascii="Times New Roman" w:hAnsi="Times New Roman" w:cs="Times New Roman"/>
          <w:sz w:val="24"/>
          <w:szCs w:val="24"/>
        </w:rPr>
        <w:t xml:space="preserve"> oleh salah </w:t>
      </w:r>
      <w:proofErr w:type="spellStart"/>
      <w:r w:rsidRPr="006C0D54">
        <w:rPr>
          <w:rStyle w:val="markedcontent"/>
          <w:rFonts w:ascii="Times New Roman" w:hAnsi="Times New Roman" w:cs="Times New Roman"/>
          <w:sz w:val="24"/>
          <w:szCs w:val="24"/>
        </w:rPr>
        <w:t>satu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lebih</w:t>
      </w:r>
      <w:proofErr w:type="spellEnd"/>
      <w:r w:rsidRPr="006C0D54">
        <w:rPr>
          <w:rStyle w:val="markedcontent"/>
          <w:rFonts w:ascii="Times New Roman" w:hAnsi="Times New Roman" w:cs="Times New Roman"/>
          <w:sz w:val="24"/>
          <w:szCs w:val="24"/>
        </w:rPr>
        <w:t>, yang</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mencerminkan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sifat</w:t>
      </w:r>
      <w:proofErr w:type="spellEnd"/>
      <w:r w:rsidRPr="006C0D54">
        <w:rPr>
          <w:rStyle w:val="markedcontent"/>
          <w:rFonts w:ascii="Times New Roman" w:hAnsi="Times New Roman" w:cs="Times New Roman"/>
          <w:sz w:val="24"/>
          <w:szCs w:val="24"/>
        </w:rPr>
        <w:t xml:space="preserve"> dan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tersebut</w:t>
      </w:r>
      <w:proofErr w:type="spellEnd"/>
      <w:r w:rsidRPr="006C0D54">
        <w:rPr>
          <w:rStyle w:val="markedcontent"/>
          <w:rFonts w:ascii="Times New Roman" w:hAnsi="Times New Roman" w:cs="Times New Roman"/>
          <w:sz w:val="24"/>
          <w:szCs w:val="24"/>
        </w:rPr>
        <w:t xml:space="preserve">, dan yang </w:t>
      </w:r>
      <w:proofErr w:type="spellStart"/>
      <w:r w:rsidRPr="006C0D54">
        <w:rPr>
          <w:rStyle w:val="markedcontent"/>
          <w:rFonts w:ascii="Times New Roman" w:hAnsi="Times New Roman" w:cs="Times New Roman"/>
          <w:sz w:val="24"/>
          <w:szCs w:val="24"/>
        </w:rPr>
        <w:t>membedakan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prinsip</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jenis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lainnya</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umumnya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rumusan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definisi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atau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pengertian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umumnya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digunakan</w:t>
      </w:r>
      <w:proofErr w:type="spellEnd"/>
      <w:r w:rsidRPr="006C0D54">
        <w:rPr>
          <w:rStyle w:val="markedcontent"/>
          <w:rFonts w:ascii="Times New Roman" w:hAnsi="Times New Roman" w:cs="Times New Roman"/>
          <w:sz w:val="24"/>
          <w:szCs w:val="24"/>
        </w:rPr>
        <w:t>.</w:t>
      </w:r>
    </w:p>
    <w:p w14:paraId="25DF8B99"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 xml:space="preserve">b.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i/>
          <w:sz w:val="24"/>
          <w:szCs w:val="24"/>
        </w:rPr>
        <w:t>naturalia</w:t>
      </w:r>
      <w:proofErr w:type="spellEnd"/>
    </w:p>
    <w:p w14:paraId="0BFB3F4E" w14:textId="77777777" w:rsidR="00710C72" w:rsidRPr="006C0D54" w:rsidRDefault="00710C72" w:rsidP="00710C72">
      <w:pPr>
        <w:spacing w:after="0" w:line="480" w:lineRule="auto"/>
        <w:ind w:firstLine="567"/>
        <w:jc w:val="both"/>
        <w:rPr>
          <w:rStyle w:val="markedcontent"/>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naturalia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adalah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pasti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ada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tertentu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setelah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esensialianya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diketahui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secara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pasti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Misalnya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mengandung</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esensialia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jual</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beli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terdapat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unsur</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naturalia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berupa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kewajiban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penjual</w:t>
      </w:r>
      <w:proofErr w:type="spellEnd"/>
      <w:r w:rsidRPr="006C0D54">
        <w:rPr>
          <w:rStyle w:val="markedcontent"/>
          <w:rFonts w:ascii="Times New Roman" w:hAnsi="Times New Roman" w:cs="Times New Roman"/>
          <w:sz w:val="24"/>
          <w:szCs w:val="24"/>
        </w:rPr>
        <w:t xml:space="preserve"> dan </w:t>
      </w:r>
      <w:proofErr w:type="spellStart"/>
      <w:r w:rsidRPr="006C0D54">
        <w:rPr>
          <w:rStyle w:val="markedcontent"/>
          <w:rFonts w:ascii="Times New Roman" w:hAnsi="Times New Roman" w:cs="Times New Roman"/>
          <w:sz w:val="24"/>
          <w:szCs w:val="24"/>
        </w:rPr>
        <w:t>menanggung</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kebendaan</w:t>
      </w:r>
      <w:proofErr w:type="spellEnd"/>
      <w:r w:rsidRPr="006C0D54">
        <w:rPr>
          <w:rStyle w:val="markedcontent"/>
          <w:rFonts w:ascii="Times New Roman" w:hAnsi="Times New Roman" w:cs="Times New Roman"/>
          <w:sz w:val="24"/>
          <w:szCs w:val="24"/>
        </w:rPr>
        <w:t xml:space="preserve"> yang</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dijual</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cacat-cacat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tersembunyi</w:t>
      </w:r>
      <w:proofErr w:type="spellEnd"/>
      <w:r w:rsidRPr="006C0D54">
        <w:rPr>
          <w:rStyle w:val="markedcontent"/>
          <w:rFonts w:ascii="Times New Roman" w:hAnsi="Times New Roman" w:cs="Times New Roman"/>
          <w:sz w:val="24"/>
          <w:szCs w:val="24"/>
        </w:rPr>
        <w:t>.</w:t>
      </w:r>
    </w:p>
    <w:p w14:paraId="40B85B31" w14:textId="77777777" w:rsidR="00710C72" w:rsidRPr="006C0D54" w:rsidRDefault="00710C72" w:rsidP="00710C72">
      <w:pPr>
        <w:spacing w:after="0" w:line="480" w:lineRule="auto"/>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 xml:space="preserve">c.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i/>
          <w:sz w:val="24"/>
          <w:szCs w:val="24"/>
        </w:rPr>
        <w:t>aksedentalia</w:t>
      </w:r>
      <w:proofErr w:type="spellEnd"/>
    </w:p>
    <w:p w14:paraId="7B8F480E" w14:textId="77777777" w:rsidR="00710C72" w:rsidRPr="006C0D54" w:rsidRDefault="00710C72" w:rsidP="00710C72">
      <w:pPr>
        <w:spacing w:after="0" w:line="480" w:lineRule="auto"/>
        <w:ind w:firstLine="567"/>
        <w:jc w:val="both"/>
        <w:rPr>
          <w:rStyle w:val="markedcontent"/>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lastRenderedPageBreak/>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aksedentalia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adalah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unsur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pelengkap</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yang</w:t>
      </w:r>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merupakan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ketentuan-ketentuan</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dapat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diatur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secara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menyimpang</w:t>
      </w:r>
      <w:proofErr w:type="spellEnd"/>
      <w:r w:rsidRPr="006C0D54">
        <w:rPr>
          <w:rStyle w:val="markedcontent"/>
          <w:rFonts w:ascii="Times New Roman" w:hAnsi="Times New Roman" w:cs="Times New Roman"/>
          <w:sz w:val="24"/>
          <w:szCs w:val="24"/>
        </w:rPr>
        <w:t xml:space="preserve"> oleh</w:t>
      </w:r>
      <w:r w:rsidRPr="006C0D54">
        <w:rPr>
          <w:rFonts w:ascii="Times New Roman" w:hAnsi="Times New Roman" w:cs="Times New Roman"/>
          <w:sz w:val="24"/>
          <w:szCs w:val="24"/>
        </w:rPr>
        <w:br/>
      </w:r>
      <w:r w:rsidRPr="006C0D54">
        <w:rPr>
          <w:rStyle w:val="markedcontent"/>
          <w:rFonts w:ascii="Times New Roman" w:hAnsi="Times New Roman" w:cs="Times New Roman"/>
          <w:sz w:val="24"/>
          <w:szCs w:val="24"/>
        </w:rPr>
        <w:t xml:space="preserve">para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sesuai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dengan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kehendak</w:t>
      </w:r>
      <w:proofErr w:type="spellEnd"/>
      <w:r w:rsidRPr="006C0D54">
        <w:rPr>
          <w:rStyle w:val="markedcontent"/>
          <w:rFonts w:ascii="Times New Roman" w:hAnsi="Times New Roman" w:cs="Times New Roman"/>
          <w:sz w:val="24"/>
          <w:szCs w:val="24"/>
        </w:rPr>
        <w:t xml:space="preserve"> para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merupakan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persyaratan</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khusus</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ditentukan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secara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bersama-sama</w:t>
      </w:r>
      <w:proofErr w:type="spellEnd"/>
      <w:r w:rsidRPr="006C0D54">
        <w:rPr>
          <w:rStyle w:val="markedcontent"/>
          <w:rFonts w:ascii="Times New Roman" w:hAnsi="Times New Roman" w:cs="Times New Roman"/>
          <w:sz w:val="24"/>
          <w:szCs w:val="24"/>
        </w:rPr>
        <w:t xml:space="preserve"> oleh para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66"/>
      </w:r>
    </w:p>
    <w:p w14:paraId="42CC3872" w14:textId="4C0B1735" w:rsidR="00710C72" w:rsidRPr="006C0D54" w:rsidRDefault="00710C72" w:rsidP="00710C72">
      <w:pPr>
        <w:spacing w:after="0" w:line="480" w:lineRule="auto"/>
        <w:jc w:val="both"/>
        <w:rPr>
          <w:rStyle w:val="markedcontent"/>
          <w:rFonts w:ascii="Times New Roman" w:hAnsi="Times New Roman" w:cs="Times New Roman"/>
          <w:sz w:val="24"/>
          <w:szCs w:val="24"/>
        </w:rPr>
      </w:pPr>
      <w:proofErr w:type="spellStart"/>
      <w:r w:rsidRPr="006C0D54">
        <w:rPr>
          <w:rStyle w:val="markedcontent"/>
          <w:rFonts w:ascii="Times New Roman" w:hAnsi="Times New Roman" w:cs="Times New Roman"/>
          <w:sz w:val="24"/>
          <w:szCs w:val="24"/>
        </w:rPr>
        <w:t>Selain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terdapat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syarat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suatu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Bahwa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timbul</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karena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adanya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kesepakatan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kedua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Kesepakatan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kedua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pihak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tersebut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telah</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memenuhi</w:t>
      </w:r>
      <w:proofErr w:type="spellEnd"/>
      <w:r w:rsidRPr="006C0D54">
        <w:rPr>
          <w:rStyle w:val="markedcontent"/>
          <w:rFonts w:ascii="Times New Roman" w:hAnsi="Times New Roman" w:cs="Times New Roman"/>
          <w:sz w:val="24"/>
          <w:szCs w:val="24"/>
        </w:rPr>
        <w:t xml:space="preserve"> pada </w:t>
      </w:r>
      <w:proofErr w:type="spellStart"/>
      <w:r w:rsidRPr="006C0D54">
        <w:rPr>
          <w:rStyle w:val="markedcontent"/>
          <w:rFonts w:ascii="Times New Roman" w:hAnsi="Times New Roman" w:cs="Times New Roman"/>
          <w:sz w:val="24"/>
          <w:szCs w:val="24"/>
        </w:rPr>
        <w:t>syarat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sahnya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perjanjian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sebagaimana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dimaksud</w:t>
      </w:r>
      <w:proofErr w:type="spellEnd"/>
      <w:r w:rsidRPr="006C0D54">
        <w:rPr>
          <w:rStyle w:val="markedcontent"/>
          <w:rFonts w:ascii="Times New Roman" w:hAnsi="Times New Roman" w:cs="Times New Roman"/>
          <w:sz w:val="24"/>
          <w:szCs w:val="24"/>
        </w:rPr>
        <w:t xml:space="preserve"> pada</w:t>
      </w:r>
      <w:r w:rsidR="00104B63" w:rsidRPr="006C0D54">
        <w:rPr>
          <w:rStyle w:val="markedcontent"/>
          <w:rFonts w:ascii="Times New Roman" w:hAnsi="Times New Roman" w:cs="Times New Roman"/>
          <w:sz w:val="24"/>
          <w:szCs w:val="24"/>
        </w:rPr>
        <w:t xml:space="preserve"> </w:t>
      </w:r>
      <w:proofErr w:type="spellStart"/>
      <w:r w:rsidR="00104B63" w:rsidRPr="006C0D54">
        <w:rPr>
          <w:rStyle w:val="markedcontent"/>
          <w:rFonts w:ascii="Times New Roman" w:hAnsi="Times New Roman" w:cs="Times New Roman"/>
          <w:sz w:val="24"/>
          <w:szCs w:val="24"/>
        </w:rPr>
        <w:t>Pasal</w:t>
      </w:r>
      <w:proofErr w:type="spellEnd"/>
      <w:r w:rsidR="00104B63" w:rsidRPr="006C0D54">
        <w:rPr>
          <w:rStyle w:val="markedcontent"/>
          <w:rFonts w:ascii="Times New Roman" w:hAnsi="Times New Roman" w:cs="Times New Roman"/>
          <w:sz w:val="24"/>
          <w:szCs w:val="24"/>
        </w:rPr>
        <w:t xml:space="preserve"> 1320 KUH</w:t>
      </w:r>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Perdata</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yaitu</w:t>
      </w:r>
      <w:proofErr w:type="spellEnd"/>
      <w:r w:rsidRPr="006C0D54">
        <w:rPr>
          <w:rStyle w:val="markedcontent"/>
          <w:rFonts w:ascii="Times New Roman" w:hAnsi="Times New Roman" w:cs="Times New Roman"/>
          <w:sz w:val="24"/>
          <w:szCs w:val="24"/>
        </w:rPr>
        <w:t>:</w:t>
      </w:r>
    </w:p>
    <w:p w14:paraId="2F9E54E4" w14:textId="77777777" w:rsidR="00710C72" w:rsidRPr="006C0D54" w:rsidRDefault="00710C72" w:rsidP="00710C72">
      <w:pPr>
        <w:pStyle w:val="ListParagraph"/>
        <w:numPr>
          <w:ilvl w:val="0"/>
          <w:numId w:val="55"/>
        </w:numPr>
        <w:spacing w:after="0" w:line="480" w:lineRule="auto"/>
        <w:ind w:left="851" w:hanging="284"/>
        <w:jc w:val="both"/>
        <w:rPr>
          <w:rFonts w:ascii="Times New Roman" w:hAnsi="Times New Roman" w:cs="Times New Roman"/>
          <w:sz w:val="24"/>
          <w:szCs w:val="24"/>
        </w:rPr>
      </w:pPr>
      <w:r w:rsidRPr="006C0D54">
        <w:rPr>
          <w:rStyle w:val="markedcontent"/>
          <w:rFonts w:ascii="Times New Roman" w:hAnsi="Times New Roman" w:cs="Times New Roman"/>
          <w:sz w:val="24"/>
          <w:szCs w:val="24"/>
        </w:rPr>
        <w:t>Ada persetujuan kehendak antara pihak-pihak yang membuat perjanjian</w:t>
      </w:r>
      <w:r w:rsidRPr="006C0D54">
        <w:rPr>
          <w:rFonts w:ascii="Times New Roman" w:hAnsi="Times New Roman" w:cs="Times New Roman"/>
          <w:sz w:val="24"/>
          <w:szCs w:val="24"/>
        </w:rPr>
        <w:br/>
      </w:r>
      <w:r w:rsidRPr="006C0D54">
        <w:rPr>
          <w:rStyle w:val="markedcontent"/>
          <w:rFonts w:ascii="Times New Roman" w:hAnsi="Times New Roman" w:cs="Times New Roman"/>
          <w:sz w:val="24"/>
          <w:szCs w:val="24"/>
        </w:rPr>
        <w:t>(</w:t>
      </w:r>
      <w:r w:rsidRPr="006C0D54">
        <w:rPr>
          <w:rStyle w:val="markedcontent"/>
          <w:rFonts w:ascii="Times New Roman" w:hAnsi="Times New Roman" w:cs="Times New Roman"/>
          <w:i/>
          <w:sz w:val="24"/>
          <w:szCs w:val="24"/>
        </w:rPr>
        <w:t>consensus</w:t>
      </w:r>
      <w:r w:rsidRPr="006C0D54">
        <w:rPr>
          <w:rStyle w:val="markedcontent"/>
          <w:rFonts w:ascii="Times New Roman" w:hAnsi="Times New Roman" w:cs="Times New Roman"/>
          <w:sz w:val="24"/>
          <w:szCs w:val="24"/>
        </w:rPr>
        <w:t>). Yang dimaksud dengan persetujuan kehendak adalah kesepakatan,</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seia-sekata antara pihak-pihak mengenai pokok perjanjian yang dibuat itu.</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Persetujuan kehendak itu bersifat bebas, artinya betul-betul atas kemauan</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sukarela pihak-pihak, tidak ada paksaan sama sekali dari pihak manapun.</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Sebelum ada persetujuan, biasanya pihak-pihak mengadakan perundingan.</w:t>
      </w:r>
    </w:p>
    <w:p w14:paraId="682B82BF" w14:textId="6D4FB5ED" w:rsidR="00710C72" w:rsidRPr="006C0D54" w:rsidRDefault="00710C72" w:rsidP="00710C72">
      <w:pPr>
        <w:pStyle w:val="ListParagraph"/>
        <w:numPr>
          <w:ilvl w:val="0"/>
          <w:numId w:val="55"/>
        </w:numPr>
        <w:spacing w:after="0" w:line="480" w:lineRule="auto"/>
        <w:ind w:left="851" w:hanging="284"/>
        <w:jc w:val="both"/>
        <w:rPr>
          <w:rFonts w:ascii="Times New Roman" w:hAnsi="Times New Roman" w:cs="Times New Roman"/>
          <w:sz w:val="24"/>
          <w:szCs w:val="24"/>
        </w:rPr>
      </w:pPr>
      <w:r w:rsidRPr="006C0D54">
        <w:rPr>
          <w:rStyle w:val="markedcontent"/>
          <w:rFonts w:ascii="Times New Roman" w:hAnsi="Times New Roman" w:cs="Times New Roman"/>
          <w:sz w:val="24"/>
          <w:szCs w:val="24"/>
        </w:rPr>
        <w:t>Ada kecakapan pihak-pihak untuk membuat perjanjian (</w:t>
      </w:r>
      <w:r w:rsidRPr="006C0D54">
        <w:rPr>
          <w:rStyle w:val="markedcontent"/>
          <w:rFonts w:ascii="Times New Roman" w:hAnsi="Times New Roman" w:cs="Times New Roman"/>
          <w:i/>
          <w:sz w:val="24"/>
          <w:szCs w:val="24"/>
        </w:rPr>
        <w:t>capacity</w:t>
      </w:r>
      <w:r w:rsidRPr="006C0D54">
        <w:rPr>
          <w:rStyle w:val="markedcontent"/>
          <w:rFonts w:ascii="Times New Roman" w:hAnsi="Times New Roman" w:cs="Times New Roman"/>
          <w:sz w:val="24"/>
          <w:szCs w:val="24"/>
        </w:rPr>
        <w:t>).</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Menurut ketentuan Pasal 1330 KUH</w:t>
      </w:r>
      <w:r w:rsidR="00104B63" w:rsidRPr="006C0D54">
        <w:rPr>
          <w:rStyle w:val="markedcontent"/>
          <w:rFonts w:ascii="Times New Roman" w:hAnsi="Times New Roman" w:cs="Times New Roman"/>
          <w:sz w:val="24"/>
          <w:szCs w:val="24"/>
          <w:lang w:val="en-US"/>
        </w:rPr>
        <w:t xml:space="preserve"> </w:t>
      </w:r>
      <w:r w:rsidRPr="006C0D54">
        <w:rPr>
          <w:rStyle w:val="markedcontent"/>
          <w:rFonts w:ascii="Times New Roman" w:hAnsi="Times New Roman" w:cs="Times New Roman"/>
          <w:sz w:val="24"/>
          <w:szCs w:val="24"/>
        </w:rPr>
        <w:t>Perdata</w:t>
      </w:r>
      <w:r w:rsidR="00104B63" w:rsidRPr="006C0D54">
        <w:rPr>
          <w:rFonts w:ascii="Times New Roman" w:hAnsi="Times New Roman" w:cs="Times New Roman"/>
          <w:sz w:val="24"/>
          <w:szCs w:val="24"/>
          <w:lang w:val="en-US"/>
        </w:rPr>
        <w:t xml:space="preserve"> </w:t>
      </w:r>
      <w:r w:rsidRPr="006C0D54">
        <w:rPr>
          <w:rStyle w:val="markedcontent"/>
          <w:rFonts w:ascii="Times New Roman" w:hAnsi="Times New Roman" w:cs="Times New Roman"/>
          <w:sz w:val="24"/>
          <w:szCs w:val="24"/>
        </w:rPr>
        <w:t>dikatakan tidak cakap membuat perjanjian ialah orang yang belum dewasa, di</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bawah pengampuan dan wanita bersuami. Tapi sebagai perkembangannya</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wanita yang telah bersuami sudah dianggap cakap dalam melakukan perbuatan</w:t>
      </w:r>
      <w:r w:rsidRPr="006C0D54">
        <w:rPr>
          <w:rFonts w:ascii="Times New Roman" w:hAnsi="Times New Roman" w:cs="Times New Roman"/>
          <w:sz w:val="24"/>
          <w:szCs w:val="24"/>
        </w:rPr>
        <w:t xml:space="preserve"> </w:t>
      </w:r>
      <w:r w:rsidR="00753BE9" w:rsidRPr="006C0D54">
        <w:rPr>
          <w:rStyle w:val="markedcontent"/>
          <w:rFonts w:ascii="Times New Roman" w:hAnsi="Times New Roman" w:cs="Times New Roman"/>
          <w:sz w:val="24"/>
          <w:szCs w:val="24"/>
        </w:rPr>
        <w:t>hukum</w:t>
      </w:r>
      <w:r w:rsidR="00753BE9" w:rsidRPr="006C0D54">
        <w:rPr>
          <w:rStyle w:val="markedcontent"/>
          <w:rFonts w:ascii="Times New Roman" w:hAnsi="Times New Roman" w:cs="Times New Roman"/>
          <w:sz w:val="24"/>
          <w:szCs w:val="24"/>
          <w:lang w:val="en-US"/>
        </w:rPr>
        <w:t>.</w:t>
      </w:r>
    </w:p>
    <w:p w14:paraId="6843C402" w14:textId="77777777" w:rsidR="00710C72" w:rsidRPr="006C0D54" w:rsidRDefault="00710C72" w:rsidP="00710C72">
      <w:pPr>
        <w:pStyle w:val="ListParagraph"/>
        <w:numPr>
          <w:ilvl w:val="0"/>
          <w:numId w:val="55"/>
        </w:numPr>
        <w:spacing w:after="0" w:line="480" w:lineRule="auto"/>
        <w:ind w:left="851" w:hanging="284"/>
        <w:jc w:val="both"/>
        <w:rPr>
          <w:rFonts w:ascii="Times New Roman" w:hAnsi="Times New Roman" w:cs="Times New Roman"/>
          <w:sz w:val="24"/>
          <w:szCs w:val="24"/>
        </w:rPr>
      </w:pPr>
      <w:r w:rsidRPr="006C0D54">
        <w:rPr>
          <w:rStyle w:val="markedcontent"/>
          <w:rFonts w:ascii="Times New Roman" w:hAnsi="Times New Roman" w:cs="Times New Roman"/>
          <w:sz w:val="24"/>
          <w:szCs w:val="24"/>
        </w:rPr>
        <w:t>Ada suatu hal tertentu (</w:t>
      </w:r>
      <w:r w:rsidRPr="006C0D54">
        <w:rPr>
          <w:rStyle w:val="markedcontent"/>
          <w:rFonts w:ascii="Times New Roman" w:hAnsi="Times New Roman" w:cs="Times New Roman"/>
          <w:i/>
          <w:sz w:val="24"/>
          <w:szCs w:val="24"/>
        </w:rPr>
        <w:t>a certain subject matter</w:t>
      </w:r>
      <w:r w:rsidRPr="006C0D54">
        <w:rPr>
          <w:rStyle w:val="markedcontent"/>
          <w:rFonts w:ascii="Times New Roman" w:hAnsi="Times New Roman" w:cs="Times New Roman"/>
          <w:sz w:val="24"/>
          <w:szCs w:val="24"/>
        </w:rPr>
        <w:t>). Suatu hal tertentu</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 xml:space="preserve">merupakan pokok perjanjian, merupakan prestasi yang perlu dipenuhi </w:t>
      </w:r>
      <w:r w:rsidRPr="006C0D54">
        <w:rPr>
          <w:rStyle w:val="markedcontent"/>
          <w:rFonts w:ascii="Times New Roman" w:hAnsi="Times New Roman" w:cs="Times New Roman"/>
          <w:sz w:val="24"/>
          <w:szCs w:val="24"/>
        </w:rPr>
        <w:lastRenderedPageBreak/>
        <w:t>dalam</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suatu perjanjian, merupakan pokok perjanjian. Prestasi itu harus tertentu atau</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sekurang-kurangnya dapat ditentukan. Apa yang diperjanjikan juga harus jelas,</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ditentukan jenisnya, jumlahnya boleh tidak disebutkan asal dapat dihitung atau</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ditetapkan. Syarat bahwa prestasi itu harus tertentu atau dapat ditentukan,</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gunanya ialah untuk menetapkan hak dan kewajiban kedua belah pihak, jika</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timbul perselisihan dalam melaksanakan perjanjian. Jika prestasi itu kabur, sehingga perjanjian itu tidak dapat dilaksanakan, maka dianggap tidak ada</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objek perjanjian. Akibat tidak dipenuhi syarat ini, maka perjanjian batal demi</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hukum (</w:t>
      </w:r>
      <w:r w:rsidRPr="006C0D54">
        <w:rPr>
          <w:rStyle w:val="markedcontent"/>
          <w:rFonts w:ascii="Times New Roman" w:hAnsi="Times New Roman" w:cs="Times New Roman"/>
          <w:i/>
          <w:sz w:val="24"/>
          <w:szCs w:val="24"/>
        </w:rPr>
        <w:t>void nietig</w:t>
      </w:r>
      <w:r w:rsidRPr="006C0D54">
        <w:rPr>
          <w:rStyle w:val="markedcontent"/>
          <w:rFonts w:ascii="Times New Roman" w:hAnsi="Times New Roman" w:cs="Times New Roman"/>
          <w:sz w:val="24"/>
          <w:szCs w:val="24"/>
        </w:rPr>
        <w:t>).</w:t>
      </w:r>
    </w:p>
    <w:p w14:paraId="0AC36CC7" w14:textId="77777777" w:rsidR="00710C72" w:rsidRPr="006C0D54" w:rsidRDefault="00710C72" w:rsidP="00710C72">
      <w:pPr>
        <w:pStyle w:val="ListParagraph"/>
        <w:numPr>
          <w:ilvl w:val="0"/>
          <w:numId w:val="55"/>
        </w:numPr>
        <w:spacing w:after="0" w:line="480" w:lineRule="auto"/>
        <w:ind w:left="851" w:hanging="284"/>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Ada suatu sebab yang halal (</w:t>
      </w:r>
      <w:r w:rsidRPr="006C0D54">
        <w:rPr>
          <w:rStyle w:val="markedcontent"/>
          <w:rFonts w:ascii="Times New Roman" w:hAnsi="Times New Roman" w:cs="Times New Roman"/>
          <w:i/>
          <w:sz w:val="24"/>
          <w:szCs w:val="24"/>
        </w:rPr>
        <w:t>legal cause</w:t>
      </w:r>
      <w:r w:rsidRPr="006C0D54">
        <w:rPr>
          <w:rStyle w:val="markedcontent"/>
          <w:rFonts w:ascii="Times New Roman" w:hAnsi="Times New Roman" w:cs="Times New Roman"/>
          <w:sz w:val="24"/>
          <w:szCs w:val="24"/>
        </w:rPr>
        <w:t>), artinya, merupakan sebab dalam</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arti perjanjian itu sendiri yang menggambarkan tujuan yang akan dicapai oleh</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pihak-pihak. Undang-undang tidak memperdulikan apa yang menjadi sebab</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orang mengadakan perjanjian. Yang diperhatikan atau diawasi oleh Undang-Undang ialah isi dari perjanjian itu, yang menggambarkan tujuan yang akan</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dicapai, apakah dilarang oleh Undang-Undang atau tidak, apakah bertentangan</w:t>
      </w:r>
      <w:r w:rsidRPr="006C0D54">
        <w:rPr>
          <w:rFonts w:ascii="Times New Roman" w:hAnsi="Times New Roman" w:cs="Times New Roman"/>
          <w:sz w:val="24"/>
          <w:szCs w:val="24"/>
        </w:rPr>
        <w:t xml:space="preserve"> </w:t>
      </w:r>
      <w:r w:rsidRPr="006C0D54">
        <w:rPr>
          <w:rStyle w:val="markedcontent"/>
          <w:rFonts w:ascii="Times New Roman" w:hAnsi="Times New Roman" w:cs="Times New Roman"/>
          <w:sz w:val="24"/>
          <w:szCs w:val="24"/>
        </w:rPr>
        <w:t>dengan ketertiban umum dan kesusilaan atau tidak.</w:t>
      </w:r>
      <w:r w:rsidRPr="006C0D54">
        <w:rPr>
          <w:rStyle w:val="FootnoteReference"/>
          <w:rFonts w:ascii="Times New Roman" w:hAnsi="Times New Roman" w:cs="Times New Roman"/>
          <w:sz w:val="24"/>
          <w:szCs w:val="24"/>
        </w:rPr>
        <w:footnoteReference w:id="67"/>
      </w:r>
    </w:p>
    <w:p w14:paraId="127FC82B" w14:textId="77777777" w:rsidR="00753BE9" w:rsidRPr="006C0D54" w:rsidRDefault="00753BE9" w:rsidP="00753BE9">
      <w:pPr>
        <w:pStyle w:val="ListParagraph"/>
        <w:spacing w:after="0" w:line="480" w:lineRule="auto"/>
        <w:ind w:left="851"/>
        <w:jc w:val="both"/>
        <w:rPr>
          <w:rStyle w:val="markedcontent"/>
          <w:rFonts w:ascii="Times New Roman" w:hAnsi="Times New Roman" w:cs="Times New Roman"/>
          <w:sz w:val="24"/>
          <w:szCs w:val="24"/>
        </w:rPr>
      </w:pPr>
    </w:p>
    <w:p w14:paraId="0630BEED" w14:textId="77777777" w:rsidR="00710C72" w:rsidRPr="006C0D54" w:rsidRDefault="00710C72" w:rsidP="00710C72">
      <w:pPr>
        <w:spacing w:after="0" w:line="480" w:lineRule="auto"/>
        <w:ind w:left="567" w:hanging="567"/>
        <w:rPr>
          <w:rFonts w:ascii="Times New Roman" w:hAnsi="Times New Roman" w:cs="Times New Roman"/>
          <w:b/>
          <w:sz w:val="24"/>
          <w:szCs w:val="24"/>
        </w:rPr>
      </w:pPr>
      <w:r w:rsidRPr="006C0D54">
        <w:rPr>
          <w:rFonts w:ascii="Times New Roman" w:hAnsi="Times New Roman" w:cs="Times New Roman"/>
          <w:b/>
          <w:sz w:val="24"/>
          <w:szCs w:val="24"/>
        </w:rPr>
        <w:t xml:space="preserve">b. </w:t>
      </w:r>
      <w:proofErr w:type="spellStart"/>
      <w:r w:rsidRPr="006C0D54">
        <w:rPr>
          <w:rFonts w:ascii="Times New Roman" w:hAnsi="Times New Roman" w:cs="Times New Roman"/>
          <w:b/>
          <w:sz w:val="24"/>
          <w:szCs w:val="24"/>
        </w:rPr>
        <w:t>Kerangka</w:t>
      </w:r>
      <w:proofErr w:type="spellEnd"/>
      <w:r w:rsidRPr="006C0D54">
        <w:rPr>
          <w:rFonts w:ascii="Times New Roman" w:hAnsi="Times New Roman" w:cs="Times New Roman"/>
          <w:b/>
          <w:sz w:val="24"/>
          <w:szCs w:val="24"/>
        </w:rPr>
        <w:t xml:space="preserve"> </w:t>
      </w:r>
      <w:proofErr w:type="spellStart"/>
      <w:r w:rsidRPr="006C0D54">
        <w:rPr>
          <w:rFonts w:ascii="Times New Roman" w:hAnsi="Times New Roman" w:cs="Times New Roman"/>
          <w:b/>
          <w:sz w:val="24"/>
          <w:szCs w:val="24"/>
        </w:rPr>
        <w:t>Konsep</w:t>
      </w:r>
      <w:proofErr w:type="spellEnd"/>
    </w:p>
    <w:p w14:paraId="17193928"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Kerangka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konsep</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hakikatnya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definisi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operasional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mulai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judul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sampai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permasalahan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diteliti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stimulasi</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dorongan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konseptualisasi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melahirkan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baginya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memperkuat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keyakinan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konsepnya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konstruksi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konsep</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68"/>
      </w:r>
    </w:p>
    <w:p w14:paraId="3DB269B4" w14:textId="77777777" w:rsidR="00710C72" w:rsidRPr="006C0D54" w:rsidRDefault="00710C72" w:rsidP="00710C72">
      <w:pPr>
        <w:spacing w:after="0" w:line="480" w:lineRule="auto"/>
        <w:jc w:val="both"/>
        <w:rPr>
          <w:rFonts w:ascii="Times New Roman" w:hAnsi="Times New Roman"/>
          <w:sz w:val="24"/>
          <w:szCs w:val="24"/>
        </w:rPr>
      </w:pPr>
      <w:proofErr w:type="spellStart"/>
      <w:r w:rsidRPr="006C0D54">
        <w:rPr>
          <w:rFonts w:ascii="Times New Roman" w:hAnsi="Times New Roman"/>
          <w:sz w:val="24"/>
          <w:szCs w:val="24"/>
        </w:rPr>
        <w:t>Berikut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beberapa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definisi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operasional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proofErr w:type="gram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gramEnd"/>
    </w:p>
    <w:p w14:paraId="008E04BF" w14:textId="77777777" w:rsidR="00710C72" w:rsidRPr="006C0D54" w:rsidRDefault="00710C72" w:rsidP="00710C72">
      <w:pPr>
        <w:spacing w:after="0" w:line="480" w:lineRule="auto"/>
        <w:jc w:val="both"/>
        <w:rPr>
          <w:rFonts w:ascii="Times New Roman" w:hAnsi="Times New Roman"/>
          <w:sz w:val="24"/>
          <w:szCs w:val="24"/>
        </w:rPr>
      </w:pPr>
      <w:r w:rsidRPr="006C0D54">
        <w:rPr>
          <w:rFonts w:ascii="Times New Roman" w:hAnsi="Times New Roman"/>
          <w:sz w:val="24"/>
          <w:szCs w:val="24"/>
        </w:rPr>
        <w:t>1. Peran</w:t>
      </w:r>
    </w:p>
    <w:p w14:paraId="6358CB82" w14:textId="77777777" w:rsidR="00710C72" w:rsidRPr="006C0D54" w:rsidRDefault="00710C72" w:rsidP="00710C72">
      <w:pPr>
        <w:spacing w:after="0" w:line="480" w:lineRule="auto"/>
        <w:ind w:firstLine="567"/>
        <w:jc w:val="both"/>
        <w:rPr>
          <w:rFonts w:ascii="Times New Roman" w:eastAsia="Times New Roman" w:hAnsi="Times New Roman" w:cs="Times New Roman"/>
          <w:sz w:val="24"/>
          <w:szCs w:val="24"/>
        </w:rPr>
      </w:pPr>
      <w:proofErr w:type="spellStart"/>
      <w:r w:rsidRPr="006C0D54">
        <w:rPr>
          <w:rFonts w:ascii="Times New Roman" w:eastAsia="Times New Roman" w:hAnsi="Times New Roman" w:cs="Times New Roman"/>
          <w:sz w:val="24"/>
          <w:szCs w:val="24"/>
        </w:rPr>
        <w:t>Peran</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merupakan</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perilaku</w:t>
      </w:r>
      <w:proofErr w:type="spellEnd"/>
      <w:r w:rsidRPr="006C0D54">
        <w:rPr>
          <w:rFonts w:ascii="Times New Roman" w:eastAsia="Times New Roman" w:hAnsi="Times New Roman" w:cs="Times New Roman"/>
          <w:sz w:val="24"/>
          <w:szCs w:val="24"/>
        </w:rPr>
        <w:t xml:space="preserve"> yang </w:t>
      </w:r>
      <w:proofErr w:type="spellStart"/>
      <w:r w:rsidRPr="006C0D54">
        <w:rPr>
          <w:rFonts w:ascii="Times New Roman" w:eastAsia="Times New Roman" w:hAnsi="Times New Roman" w:cs="Times New Roman"/>
          <w:sz w:val="24"/>
          <w:szCs w:val="24"/>
        </w:rPr>
        <w:t>diharapkan</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individu</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dalam</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institusi</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sosial</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Disisi</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ini</w:t>
      </w:r>
      <w:proofErr w:type="spellEnd"/>
      <w:r w:rsidRPr="006C0D54">
        <w:rPr>
          <w:rFonts w:ascii="Times New Roman" w:eastAsia="Times New Roman" w:hAnsi="Times New Roman" w:cs="Times New Roman"/>
          <w:sz w:val="24"/>
          <w:szCs w:val="24"/>
        </w:rPr>
        <w:t> </w:t>
      </w:r>
      <w:proofErr w:type="spellStart"/>
      <w:r w:rsidRPr="006C0D54">
        <w:rPr>
          <w:rFonts w:ascii="Times New Roman" w:eastAsia="Times New Roman" w:hAnsi="Times New Roman" w:cs="Times New Roman"/>
          <w:sz w:val="24"/>
          <w:szCs w:val="24"/>
        </w:rPr>
        <w:t>arti</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masyarakat</w:t>
      </w:r>
      <w:proofErr w:type="spellEnd"/>
      <w:r w:rsidRPr="006C0D54">
        <w:rPr>
          <w:rFonts w:ascii="Times New Roman" w:eastAsia="Times New Roman" w:hAnsi="Times New Roman" w:cs="Times New Roman"/>
          <w:sz w:val="24"/>
          <w:szCs w:val="24"/>
        </w:rPr>
        <w:t> </w:t>
      </w:r>
      <w:proofErr w:type="spellStart"/>
      <w:r w:rsidRPr="006C0D54">
        <w:rPr>
          <w:rFonts w:ascii="Times New Roman" w:eastAsia="Times New Roman" w:hAnsi="Times New Roman" w:cs="Times New Roman"/>
          <w:sz w:val="24"/>
          <w:szCs w:val="24"/>
        </w:rPr>
        <w:t>ibarat</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panggung</w:t>
      </w:r>
      <w:proofErr w:type="spellEnd"/>
      <w:r w:rsidRPr="006C0D54">
        <w:rPr>
          <w:rFonts w:ascii="Times New Roman" w:eastAsia="Times New Roman" w:hAnsi="Times New Roman" w:cs="Times New Roman"/>
          <w:sz w:val="24"/>
          <w:szCs w:val="24"/>
        </w:rPr>
        <w:t xml:space="preserve"> dan </w:t>
      </w:r>
      <w:proofErr w:type="spellStart"/>
      <w:r w:rsidRPr="006C0D54">
        <w:rPr>
          <w:rFonts w:ascii="Times New Roman" w:eastAsia="Times New Roman" w:hAnsi="Times New Roman" w:cs="Times New Roman"/>
          <w:sz w:val="24"/>
          <w:szCs w:val="24"/>
        </w:rPr>
        <w:t>individu</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seperti</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aktor</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dalam</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masyarakat</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dimana</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mereka</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harus</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memainkan</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peran</w:t>
      </w:r>
      <w:proofErr w:type="spellEnd"/>
      <w:r w:rsidRPr="006C0D54">
        <w:rPr>
          <w:rFonts w:ascii="Times New Roman" w:eastAsia="Times New Roman" w:hAnsi="Times New Roman" w:cs="Times New Roman"/>
          <w:sz w:val="24"/>
          <w:szCs w:val="24"/>
        </w:rPr>
        <w:t xml:space="preserve"> yang </w:t>
      </w:r>
      <w:proofErr w:type="spellStart"/>
      <w:r w:rsidRPr="006C0D54">
        <w:rPr>
          <w:rFonts w:ascii="Times New Roman" w:eastAsia="Times New Roman" w:hAnsi="Times New Roman" w:cs="Times New Roman"/>
          <w:sz w:val="24"/>
          <w:szCs w:val="24"/>
        </w:rPr>
        <w:t>berbeda</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dalam</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institusi</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sosial</w:t>
      </w:r>
      <w:proofErr w:type="spellEnd"/>
      <w:r w:rsidRPr="006C0D54">
        <w:rPr>
          <w:rFonts w:ascii="Times New Roman" w:eastAsia="Times New Roman" w:hAnsi="Times New Roman" w:cs="Times New Roman"/>
          <w:sz w:val="24"/>
          <w:szCs w:val="24"/>
        </w:rPr>
        <w:t xml:space="preserve"> yang </w:t>
      </w:r>
      <w:proofErr w:type="spellStart"/>
      <w:r w:rsidRPr="006C0D54">
        <w:rPr>
          <w:rFonts w:ascii="Times New Roman" w:eastAsia="Times New Roman" w:hAnsi="Times New Roman" w:cs="Times New Roman"/>
          <w:sz w:val="24"/>
          <w:szCs w:val="24"/>
        </w:rPr>
        <w:t>berbeda</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Setiap</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individu</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memiliki</w:t>
      </w:r>
      <w:proofErr w:type="spellEnd"/>
      <w:r w:rsidRPr="006C0D54">
        <w:rPr>
          <w:rFonts w:ascii="Times New Roman" w:eastAsia="Times New Roman" w:hAnsi="Times New Roman" w:cs="Times New Roman"/>
          <w:sz w:val="24"/>
          <w:szCs w:val="24"/>
        </w:rPr>
        <w:t xml:space="preserve"> status yang </w:t>
      </w:r>
      <w:proofErr w:type="spellStart"/>
      <w:r w:rsidRPr="006C0D54">
        <w:rPr>
          <w:rFonts w:ascii="Times New Roman" w:eastAsia="Times New Roman" w:hAnsi="Times New Roman" w:cs="Times New Roman"/>
          <w:sz w:val="24"/>
          <w:szCs w:val="24"/>
        </w:rPr>
        <w:t>berbeda</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dalam</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institusi</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masyarakat</w:t>
      </w:r>
      <w:proofErr w:type="spellEnd"/>
      <w:r w:rsidRPr="006C0D54">
        <w:rPr>
          <w:rFonts w:ascii="Times New Roman" w:eastAsia="Times New Roman" w:hAnsi="Times New Roman" w:cs="Times New Roman"/>
          <w:sz w:val="24"/>
          <w:szCs w:val="24"/>
        </w:rPr>
        <w:t xml:space="preserve"> yang </w:t>
      </w:r>
      <w:proofErr w:type="spellStart"/>
      <w:r w:rsidRPr="006C0D54">
        <w:rPr>
          <w:rFonts w:ascii="Times New Roman" w:eastAsia="Times New Roman" w:hAnsi="Times New Roman" w:cs="Times New Roman"/>
          <w:sz w:val="24"/>
          <w:szCs w:val="24"/>
        </w:rPr>
        <w:t>berbeda</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Mereka</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harus</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melakukan</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serangkaian</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peran</w:t>
      </w:r>
      <w:proofErr w:type="spellEnd"/>
      <w:r w:rsidRPr="006C0D54">
        <w:rPr>
          <w:rFonts w:ascii="Times New Roman" w:eastAsia="Times New Roman" w:hAnsi="Times New Roman" w:cs="Times New Roman"/>
          <w:sz w:val="24"/>
          <w:szCs w:val="24"/>
        </w:rPr>
        <w:t xml:space="preserve"> yang </w:t>
      </w:r>
      <w:proofErr w:type="spellStart"/>
      <w:r w:rsidRPr="006C0D54">
        <w:rPr>
          <w:rFonts w:ascii="Times New Roman" w:eastAsia="Times New Roman" w:hAnsi="Times New Roman" w:cs="Times New Roman"/>
          <w:sz w:val="24"/>
          <w:szCs w:val="24"/>
        </w:rPr>
        <w:t>terkait</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dengan</w:t>
      </w:r>
      <w:proofErr w:type="spellEnd"/>
      <w:r w:rsidRPr="006C0D54">
        <w:rPr>
          <w:rFonts w:ascii="Times New Roman" w:eastAsia="Times New Roman" w:hAnsi="Times New Roman" w:cs="Times New Roman"/>
          <w:sz w:val="24"/>
          <w:szCs w:val="24"/>
        </w:rPr>
        <w:t xml:space="preserve"> status </w:t>
      </w:r>
      <w:proofErr w:type="spellStart"/>
      <w:r w:rsidRPr="006C0D54">
        <w:rPr>
          <w:rFonts w:ascii="Times New Roman" w:eastAsia="Times New Roman" w:hAnsi="Times New Roman" w:cs="Times New Roman"/>
          <w:sz w:val="24"/>
          <w:szCs w:val="24"/>
        </w:rPr>
        <w:t>mereka</w:t>
      </w:r>
      <w:proofErr w:type="spellEnd"/>
      <w:r w:rsidRPr="006C0D54">
        <w:rPr>
          <w:rFonts w:ascii="Times New Roman" w:eastAsia="Times New Roman" w:hAnsi="Times New Roman" w:cs="Times New Roman"/>
          <w:sz w:val="24"/>
          <w:szCs w:val="24"/>
        </w:rPr>
        <w:t xml:space="preserve"> yang </w:t>
      </w:r>
      <w:proofErr w:type="spellStart"/>
      <w:r w:rsidRPr="006C0D54">
        <w:rPr>
          <w:rFonts w:ascii="Times New Roman" w:eastAsia="Times New Roman" w:hAnsi="Times New Roman" w:cs="Times New Roman"/>
          <w:sz w:val="24"/>
          <w:szCs w:val="24"/>
        </w:rPr>
        <w:t>dianggap</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berasal</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atau</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dicapai</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dalam</w:t>
      </w:r>
      <w:proofErr w:type="spellEnd"/>
      <w:r w:rsidRPr="006C0D54">
        <w:rPr>
          <w:rFonts w:ascii="Times New Roman" w:eastAsia="Times New Roman" w:hAnsi="Times New Roman" w:cs="Times New Roman"/>
          <w:sz w:val="24"/>
          <w:szCs w:val="24"/>
        </w:rPr>
        <w:t> </w:t>
      </w:r>
      <w:proofErr w:type="spellStart"/>
      <w:r w:rsidRPr="006C0D54">
        <w:rPr>
          <w:rFonts w:ascii="Times New Roman" w:eastAsia="Times New Roman" w:hAnsi="Times New Roman" w:cs="Times New Roman"/>
          <w:sz w:val="24"/>
          <w:szCs w:val="24"/>
        </w:rPr>
        <w:t>tipe</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lembaga</w:t>
      </w:r>
      <w:proofErr w:type="spellEnd"/>
      <w:r w:rsidRPr="006C0D54">
        <w:rPr>
          <w:rFonts w:ascii="Times New Roman" w:eastAsia="Times New Roman" w:hAnsi="Times New Roman" w:cs="Times New Roman"/>
          <w:sz w:val="24"/>
          <w:szCs w:val="24"/>
        </w:rPr>
        <w:t xml:space="preserve"> </w:t>
      </w:r>
      <w:proofErr w:type="spellStart"/>
      <w:r w:rsidRPr="006C0D54">
        <w:rPr>
          <w:rFonts w:ascii="Times New Roman" w:eastAsia="Times New Roman" w:hAnsi="Times New Roman" w:cs="Times New Roman"/>
          <w:sz w:val="24"/>
          <w:szCs w:val="24"/>
        </w:rPr>
        <w:t>sosial</w:t>
      </w:r>
      <w:proofErr w:type="spellEnd"/>
      <w:r w:rsidRPr="006C0D54">
        <w:rPr>
          <w:rFonts w:ascii="Times New Roman" w:eastAsia="Times New Roman" w:hAnsi="Times New Roman" w:cs="Times New Roman"/>
          <w:sz w:val="24"/>
          <w:szCs w:val="24"/>
        </w:rPr>
        <w:t> </w:t>
      </w:r>
      <w:proofErr w:type="spellStart"/>
      <w:r w:rsidRPr="006C0D54">
        <w:rPr>
          <w:rFonts w:ascii="Times New Roman" w:eastAsia="Times New Roman" w:hAnsi="Times New Roman" w:cs="Times New Roman"/>
          <w:sz w:val="24"/>
          <w:szCs w:val="24"/>
        </w:rPr>
        <w:t>tertentu</w:t>
      </w:r>
      <w:proofErr w:type="spellEnd"/>
      <w:r w:rsidRPr="006C0D54">
        <w:rPr>
          <w:rFonts w:ascii="Times New Roman" w:eastAsia="Times New Roman" w:hAnsi="Times New Roman" w:cs="Times New Roman"/>
          <w:sz w:val="24"/>
          <w:szCs w:val="24"/>
        </w:rPr>
        <w:t>.</w:t>
      </w:r>
      <w:r w:rsidRPr="006C0D54">
        <w:rPr>
          <w:rStyle w:val="FootnoteReference"/>
          <w:rFonts w:ascii="Times New Roman" w:eastAsia="Times New Roman" w:hAnsi="Times New Roman" w:cs="Times New Roman"/>
          <w:sz w:val="24"/>
          <w:szCs w:val="24"/>
        </w:rPr>
        <w:footnoteReference w:id="69"/>
      </w:r>
    </w:p>
    <w:p w14:paraId="608415F0" w14:textId="77777777" w:rsidR="00710C72" w:rsidRPr="006C0D54" w:rsidRDefault="00710C72" w:rsidP="00710C72">
      <w:pPr>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t xml:space="preserve">2. </w:t>
      </w:r>
      <w:proofErr w:type="spellStart"/>
      <w:r w:rsidRPr="006C0D54">
        <w:rPr>
          <w:rFonts w:ascii="Times New Roman" w:hAnsi="Times New Roman" w:cs="Times New Roman"/>
          <w:sz w:val="24"/>
          <w:szCs w:val="24"/>
        </w:rPr>
        <w:t>Kurator</w:t>
      </w:r>
      <w:proofErr w:type="spellEnd"/>
    </w:p>
    <w:p w14:paraId="464A8A14"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institusi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netral</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ditunjuk</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memutus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menggantikan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kedudukan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kewenangan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relatif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berat</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prinsipnya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70"/>
      </w:r>
    </w:p>
    <w:p w14:paraId="349FFEB4"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tertuang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5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w:t>
      </w:r>
    </w:p>
    <w:p w14:paraId="78FB0645" w14:textId="77777777" w:rsidR="00710C72" w:rsidRPr="006C0D54" w:rsidRDefault="00710C72" w:rsidP="00710C72">
      <w:pPr>
        <w:spacing w:after="0" w:line="240" w:lineRule="auto"/>
        <w:ind w:left="567"/>
        <w:jc w:val="both"/>
        <w:rPr>
          <w:rFonts w:ascii="Times New Roman" w:hAnsi="Times New Roman" w:cs="Times New Roman"/>
          <w:i/>
          <w:sz w:val="24"/>
          <w:szCs w:val="24"/>
        </w:rPr>
      </w:pP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adalah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balai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peninggalan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atau</w:t>
      </w:r>
      <w:proofErr w:type="spellEnd"/>
      <w:r w:rsidRPr="006C0D54">
        <w:rPr>
          <w:rFonts w:ascii="Times New Roman" w:hAnsi="Times New Roman" w:cs="Times New Roman"/>
          <w:i/>
          <w:sz w:val="24"/>
          <w:szCs w:val="24"/>
        </w:rPr>
        <w:t xml:space="preserve"> orang </w:t>
      </w:r>
      <w:proofErr w:type="spellStart"/>
      <w:r w:rsidRPr="006C0D54">
        <w:rPr>
          <w:rFonts w:ascii="Times New Roman" w:hAnsi="Times New Roman" w:cs="Times New Roman"/>
          <w:i/>
          <w:sz w:val="24"/>
          <w:szCs w:val="24"/>
        </w:rPr>
        <w:t>perseorangan</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diangkat</w:t>
      </w:r>
      <w:proofErr w:type="spellEnd"/>
      <w:r w:rsidRPr="006C0D54">
        <w:rPr>
          <w:rFonts w:ascii="Times New Roman" w:hAnsi="Times New Roman" w:cs="Times New Roman"/>
          <w:i/>
          <w:sz w:val="24"/>
          <w:szCs w:val="24"/>
        </w:rPr>
        <w:t xml:space="preserve"> oleh </w:t>
      </w:r>
      <w:proofErr w:type="spellStart"/>
      <w:r w:rsidRPr="006C0D54">
        <w:rPr>
          <w:rFonts w:ascii="Times New Roman" w:hAnsi="Times New Roman" w:cs="Times New Roman"/>
          <w:i/>
          <w:sz w:val="24"/>
          <w:szCs w:val="24"/>
        </w:rPr>
        <w:t>Pengadilan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untuk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mengurus</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membereskan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di </w:t>
      </w:r>
      <w:proofErr w:type="spellStart"/>
      <w:r w:rsidRPr="006C0D54">
        <w:rPr>
          <w:rFonts w:ascii="Times New Roman" w:hAnsi="Times New Roman" w:cs="Times New Roman"/>
          <w:i/>
          <w:sz w:val="24"/>
          <w:szCs w:val="24"/>
        </w:rPr>
        <w:t>bahwah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pengawasan</w:t>
      </w:r>
      <w:proofErr w:type="spellEnd"/>
      <w:r w:rsidRPr="006C0D54">
        <w:rPr>
          <w:rFonts w:ascii="Times New Roman" w:hAnsi="Times New Roman" w:cs="Times New Roman"/>
          <w:i/>
          <w:sz w:val="24"/>
          <w:szCs w:val="24"/>
        </w:rPr>
        <w:t xml:space="preserve"> Hakim </w:t>
      </w:r>
      <w:proofErr w:type="spellStart"/>
      <w:r w:rsidRPr="006C0D54">
        <w:rPr>
          <w:rFonts w:ascii="Times New Roman" w:hAnsi="Times New Roman" w:cs="Times New Roman"/>
          <w:i/>
          <w:sz w:val="24"/>
          <w:szCs w:val="24"/>
        </w:rPr>
        <w:t>Pengawas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sesuai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ini</w:t>
      </w:r>
      <w:proofErr w:type="spellEnd"/>
      <w:r w:rsidRPr="006C0D54">
        <w:rPr>
          <w:rFonts w:ascii="Times New Roman" w:hAnsi="Times New Roman" w:cs="Times New Roman"/>
          <w:i/>
          <w:sz w:val="24"/>
          <w:szCs w:val="24"/>
        </w:rPr>
        <w:t>.</w:t>
      </w:r>
    </w:p>
    <w:p w14:paraId="512C7ED3" w14:textId="77777777" w:rsidR="00710C72" w:rsidRPr="006C0D54" w:rsidRDefault="00710C72" w:rsidP="00710C72">
      <w:pPr>
        <w:spacing w:after="0" w:line="240" w:lineRule="auto"/>
        <w:ind w:firstLine="567"/>
        <w:jc w:val="both"/>
        <w:rPr>
          <w:rFonts w:ascii="Times New Roman" w:hAnsi="Times New Roman" w:cs="Times New Roman"/>
          <w:i/>
          <w:sz w:val="24"/>
          <w:szCs w:val="24"/>
        </w:rPr>
      </w:pPr>
    </w:p>
    <w:p w14:paraId="330A44F0"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memegang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sangat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penting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bertanggungjawab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16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UUKPKPU 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w:t>
      </w:r>
    </w:p>
    <w:p w14:paraId="2C036E53" w14:textId="77777777" w:rsidR="00710C72" w:rsidRPr="006C0D54" w:rsidRDefault="00710C72" w:rsidP="00710C72">
      <w:pPr>
        <w:spacing w:after="0" w:line="240" w:lineRule="auto"/>
        <w:ind w:left="567"/>
        <w:jc w:val="both"/>
        <w:rPr>
          <w:rFonts w:ascii="Times New Roman" w:hAnsi="Times New Roman" w:cs="Times New Roman"/>
          <w:i/>
          <w:sz w:val="24"/>
          <w:szCs w:val="24"/>
        </w:rPr>
      </w:pP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berwenang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melaksanakan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tugas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pengurusan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atau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pemberesan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sejak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tanggal</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putusan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diucapkan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meskipun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putusan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tersebut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diajukan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kasasi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peninjauan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kembali</w:t>
      </w:r>
      <w:proofErr w:type="spellEnd"/>
      <w:r w:rsidRPr="006C0D54">
        <w:rPr>
          <w:rFonts w:ascii="Times New Roman" w:hAnsi="Times New Roman" w:cs="Times New Roman"/>
          <w:i/>
          <w:sz w:val="24"/>
          <w:szCs w:val="24"/>
        </w:rPr>
        <w:t>.</w:t>
      </w:r>
    </w:p>
    <w:p w14:paraId="1AAC3667" w14:textId="77777777" w:rsidR="00710C72" w:rsidRPr="006C0D54" w:rsidRDefault="00710C72" w:rsidP="00710C72">
      <w:pPr>
        <w:spacing w:after="0" w:line="240" w:lineRule="auto"/>
        <w:ind w:firstLine="567"/>
        <w:jc w:val="both"/>
        <w:rPr>
          <w:rFonts w:ascii="Times New Roman" w:hAnsi="Times New Roman" w:cs="Times New Roman"/>
          <w:i/>
          <w:sz w:val="24"/>
          <w:szCs w:val="24"/>
        </w:rPr>
      </w:pPr>
    </w:p>
    <w:p w14:paraId="5BAFD57F"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membereskan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UU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UUKPKPU.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w:t>
      </w:r>
      <w:proofErr w:type="spellEnd"/>
      <w:r w:rsidRPr="006C0D54">
        <w:rPr>
          <w:rFonts w:ascii="Times New Roman" w:hAnsi="Times New Roman" w:cs="Times New Roman"/>
          <w:sz w:val="24"/>
          <w:szCs w:val="24"/>
        </w:rPr>
        <w:t xml:space="preserve"> lain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penjualan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nantinya</w:t>
      </w:r>
      <w:proofErr w:type="spellEnd"/>
      <w:r w:rsidRPr="006C0D54">
        <w:rPr>
          <w:rFonts w:ascii="Times New Roman" w:hAnsi="Times New Roman" w:cs="Times New Roman"/>
          <w:sz w:val="24"/>
          <w:szCs w:val="24"/>
        </w:rPr>
        <w:t xml:space="preserve"> dana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hasil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penjualan</w:t>
      </w:r>
      <w:proofErr w:type="spellEnd"/>
      <w:r w:rsidRPr="006C0D54">
        <w:rPr>
          <w:rFonts w:ascii="Times New Roman" w:hAnsi="Times New Roman" w:cs="Times New Roman"/>
          <w:sz w:val="24"/>
          <w:szCs w:val="24"/>
        </w:rPr>
        <w:t xml:space="preserve"> asset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p>
    <w:p w14:paraId="039E5F4D"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mencatat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menemukan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mempertahankan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mengamankan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membereskan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dijual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melalui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lelang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memastikan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barang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disita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diidentifikasi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dipertahankan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dikembangkan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nilainya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dijual</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dibagikan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hasilnya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71"/>
      </w:r>
    </w:p>
    <w:p w14:paraId="6DBAD19B" w14:textId="1973B763" w:rsidR="00710C72" w:rsidRPr="006C0D54" w:rsidRDefault="00710C72" w:rsidP="00710C72">
      <w:pPr>
        <w:tabs>
          <w:tab w:val="left" w:pos="2282"/>
        </w:tabs>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t xml:space="preserve">3.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
    <w:p w14:paraId="33080FD6" w14:textId="7D1C9836" w:rsidR="00710C72" w:rsidRPr="006C0D54" w:rsidRDefault="000004FF" w:rsidP="00710C72">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i/>
          <w:sz w:val="24"/>
          <w:szCs w:val="24"/>
        </w:rPr>
        <w:lastRenderedPageBreak/>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adalah</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suatu</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upaya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hukum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untuk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menuntut</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pembatalan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perbuatan-perbuatan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hukum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debitor</w:t>
      </w:r>
      <w:proofErr w:type="spellEnd"/>
      <w:r w:rsidR="00710C72" w:rsidRPr="006C0D54">
        <w:rPr>
          <w:rFonts w:ascii="Times New Roman" w:hAnsi="Times New Roman" w:cs="Times New Roman"/>
          <w:sz w:val="24"/>
          <w:szCs w:val="24"/>
        </w:rPr>
        <w:t xml:space="preserve"> yang </w:t>
      </w:r>
      <w:proofErr w:type="spellStart"/>
      <w:r w:rsidR="00710C72" w:rsidRPr="006C0D54">
        <w:rPr>
          <w:rFonts w:ascii="Times New Roman" w:hAnsi="Times New Roman" w:cs="Times New Roman"/>
          <w:sz w:val="24"/>
          <w:szCs w:val="24"/>
        </w:rPr>
        <w:t>merugikan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kreditornya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atau</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hak</w:t>
      </w:r>
      <w:proofErr w:type="spellEnd"/>
      <w:r w:rsidR="00710C72" w:rsidRPr="006C0D54">
        <w:rPr>
          <w:rFonts w:ascii="Times New Roman" w:hAnsi="Times New Roman" w:cs="Times New Roman"/>
          <w:sz w:val="24"/>
          <w:szCs w:val="24"/>
        </w:rPr>
        <w:t xml:space="preserve"> yang </w:t>
      </w:r>
      <w:proofErr w:type="spellStart"/>
      <w:r w:rsidR="00710C72" w:rsidRPr="006C0D54">
        <w:rPr>
          <w:rFonts w:ascii="Times New Roman" w:hAnsi="Times New Roman" w:cs="Times New Roman"/>
          <w:sz w:val="24"/>
          <w:szCs w:val="24"/>
        </w:rPr>
        <w:t>diberikan</w:t>
      </w:r>
      <w:proofErr w:type="spellEnd"/>
      <w:r w:rsidR="00710C72" w:rsidRPr="006C0D54">
        <w:rPr>
          <w:rFonts w:ascii="Times New Roman" w:hAnsi="Times New Roman" w:cs="Times New Roman"/>
          <w:sz w:val="24"/>
          <w:szCs w:val="24"/>
        </w:rPr>
        <w:t xml:space="preserve"> oleh </w:t>
      </w:r>
      <w:proofErr w:type="spellStart"/>
      <w:r w:rsidR="00710C72" w:rsidRPr="006C0D54">
        <w:rPr>
          <w:rFonts w:ascii="Times New Roman" w:hAnsi="Times New Roman" w:cs="Times New Roman"/>
          <w:sz w:val="24"/>
          <w:szCs w:val="24"/>
        </w:rPr>
        <w:t>Undang-Undang</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kepada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setiap</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kreditur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untuk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menuntut</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kebatalan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dari</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segala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tindakan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debitur</w:t>
      </w:r>
      <w:proofErr w:type="spellEnd"/>
      <w:r w:rsidR="00710C72" w:rsidRPr="006C0D54">
        <w:rPr>
          <w:rFonts w:ascii="Times New Roman" w:hAnsi="Times New Roman" w:cs="Times New Roman"/>
          <w:sz w:val="24"/>
          <w:szCs w:val="24"/>
        </w:rPr>
        <w:t xml:space="preserve"> yang </w:t>
      </w:r>
      <w:proofErr w:type="spellStart"/>
      <w:r w:rsidR="00710C72" w:rsidRPr="006C0D54">
        <w:rPr>
          <w:rFonts w:ascii="Times New Roman" w:hAnsi="Times New Roman" w:cs="Times New Roman"/>
          <w:sz w:val="24"/>
          <w:szCs w:val="24"/>
        </w:rPr>
        <w:t>tidak</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diwajibkan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Misalnya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hibah</w:t>
      </w:r>
      <w:proofErr w:type="spellEnd"/>
      <w:r w:rsidR="00710C72" w:rsidRPr="006C0D54">
        <w:rPr>
          <w:rFonts w:ascii="Times New Roman" w:hAnsi="Times New Roman" w:cs="Times New Roman"/>
          <w:sz w:val="24"/>
          <w:szCs w:val="24"/>
        </w:rPr>
        <w:t xml:space="preserve"> yang </w:t>
      </w:r>
      <w:proofErr w:type="spellStart"/>
      <w:r w:rsidR="00710C72" w:rsidRPr="006C0D54">
        <w:rPr>
          <w:rFonts w:ascii="Times New Roman" w:hAnsi="Times New Roman" w:cs="Times New Roman"/>
          <w:sz w:val="24"/>
          <w:szCs w:val="24"/>
        </w:rPr>
        <w:t>sengaja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dilakukan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debitor</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sebelum</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dirinya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dinyatakan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pailit</w:t>
      </w:r>
      <w:proofErr w:type="spellEnd"/>
      <w:r w:rsidR="00710C72" w:rsidRPr="006C0D54">
        <w:rPr>
          <w:rFonts w:ascii="Times New Roman" w:hAnsi="Times New Roman" w:cs="Times New Roman"/>
          <w:sz w:val="24"/>
          <w:szCs w:val="24"/>
        </w:rPr>
        <w:t xml:space="preserve"> yang </w:t>
      </w:r>
      <w:proofErr w:type="spellStart"/>
      <w:r w:rsidR="00710C72" w:rsidRPr="006C0D54">
        <w:rPr>
          <w:rFonts w:ascii="Times New Roman" w:hAnsi="Times New Roman" w:cs="Times New Roman"/>
          <w:sz w:val="24"/>
          <w:szCs w:val="24"/>
        </w:rPr>
        <w:t>mengurangi</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pemenuhan</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pembayaran</w:t>
      </w:r>
      <w:proofErr w:type="spellEnd"/>
      <w:r w:rsidR="00710C72" w:rsidRPr="006C0D54">
        <w:rPr>
          <w:rFonts w:ascii="Times New Roman" w:hAnsi="Times New Roman" w:cs="Times New Roman"/>
          <w:sz w:val="24"/>
          <w:szCs w:val="24"/>
        </w:rPr>
        <w:t xml:space="preserve"> utang-</w:t>
      </w:r>
      <w:proofErr w:type="spellStart"/>
      <w:r w:rsidR="00710C72" w:rsidRPr="006C0D54">
        <w:rPr>
          <w:rFonts w:ascii="Times New Roman" w:hAnsi="Times New Roman" w:cs="Times New Roman"/>
          <w:sz w:val="24"/>
          <w:szCs w:val="24"/>
        </w:rPr>
        <w:t>utangnya</w:t>
      </w:r>
      <w:proofErr w:type="spellEnd"/>
      <w:r w:rsidR="00710C72" w:rsidRPr="006C0D54">
        <w:rPr>
          <w:rFonts w:ascii="Times New Roman" w:hAnsi="Times New Roman" w:cs="Times New Roman"/>
          <w:sz w:val="24"/>
          <w:szCs w:val="24"/>
        </w:rPr>
        <w:t>.</w:t>
      </w:r>
    </w:p>
    <w:p w14:paraId="57544734" w14:textId="1857D2EE"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hakim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w:t>
      </w:r>
      <w:r w:rsidR="00734455" w:rsidRPr="006C0D54">
        <w:rPr>
          <w:rFonts w:ascii="Times New Roman" w:hAnsi="Times New Roman" w:cs="Times New Roman"/>
          <w:sz w:val="24"/>
          <w:szCs w:val="24"/>
        </w:rPr>
        <w:t>l</w:t>
      </w:r>
      <w:proofErr w:type="spellEnd"/>
      <w:r w:rsidR="00734455" w:rsidRPr="006C0D54">
        <w:rPr>
          <w:rFonts w:ascii="Times New Roman" w:hAnsi="Times New Roman" w:cs="Times New Roman"/>
          <w:sz w:val="24"/>
          <w:szCs w:val="24"/>
        </w:rPr>
        <w:t xml:space="preserve"> 1341 KUH</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proofErr w:type="gram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gram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pengecualian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1340 KUH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membuatnya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Melalui</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merasa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menuntut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72"/>
      </w:r>
    </w:p>
    <w:p w14:paraId="573C7426" w14:textId="4B4C2CE5" w:rsidR="00710C72" w:rsidRPr="006C0D54" w:rsidRDefault="00734455" w:rsidP="00710C72">
      <w:pPr>
        <w:tabs>
          <w:tab w:val="left" w:pos="2282"/>
        </w:tabs>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t>4</w:t>
      </w:r>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Harta</w:t>
      </w:r>
      <w:proofErr w:type="spellEnd"/>
      <w:r w:rsidR="00710C72" w:rsidRPr="006C0D54">
        <w:rPr>
          <w:rFonts w:ascii="Times New Roman" w:hAnsi="Times New Roman" w:cs="Times New Roman"/>
          <w:sz w:val="24"/>
          <w:szCs w:val="24"/>
        </w:rPr>
        <w:t xml:space="preserve"> </w:t>
      </w:r>
      <w:proofErr w:type="spellStart"/>
      <w:r w:rsidR="00710C72" w:rsidRPr="006C0D54">
        <w:rPr>
          <w:rFonts w:ascii="Times New Roman" w:hAnsi="Times New Roman" w:cs="Times New Roman"/>
          <w:sz w:val="24"/>
          <w:szCs w:val="24"/>
        </w:rPr>
        <w:t>Pailit</w:t>
      </w:r>
      <w:proofErr w:type="spellEnd"/>
      <w:r w:rsidR="00710C72" w:rsidRPr="006C0D54">
        <w:rPr>
          <w:rFonts w:ascii="Times New Roman" w:hAnsi="Times New Roman" w:cs="Times New Roman"/>
          <w:sz w:val="24"/>
          <w:szCs w:val="24"/>
        </w:rPr>
        <w:t>.</w:t>
      </w:r>
    </w:p>
    <w:p w14:paraId="4540C2FA"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terminologi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perundang-undangan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Pasal 1 Angka 1 UU 37/2004 </w:t>
      </w:r>
      <w:proofErr w:type="spellStart"/>
      <w:r w:rsidRPr="006C0D54">
        <w:rPr>
          <w:rFonts w:ascii="Times New Roman" w:hAnsi="Times New Roman" w:cs="Times New Roman"/>
          <w:i/>
          <w:sz w:val="24"/>
          <w:szCs w:val="24"/>
        </w:rPr>
        <w:t>menyatakan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adalah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sita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umum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semua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kekayaan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pengurusan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pemberesannya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dilakukan</w:t>
      </w:r>
      <w:proofErr w:type="spellEnd"/>
      <w:r w:rsidRPr="006C0D54">
        <w:rPr>
          <w:rFonts w:ascii="Times New Roman" w:hAnsi="Times New Roman" w:cs="Times New Roman"/>
          <w:i/>
          <w:sz w:val="24"/>
          <w:szCs w:val="24"/>
        </w:rPr>
        <w:t xml:space="preserve"> oleh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di </w:t>
      </w:r>
      <w:proofErr w:type="spellStart"/>
      <w:r w:rsidRPr="006C0D54">
        <w:rPr>
          <w:rFonts w:ascii="Times New Roman" w:hAnsi="Times New Roman" w:cs="Times New Roman"/>
          <w:i/>
          <w:sz w:val="24"/>
          <w:szCs w:val="24"/>
        </w:rPr>
        <w:t>bawah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pengawasan</w:t>
      </w:r>
      <w:proofErr w:type="spellEnd"/>
      <w:r w:rsidRPr="006C0D54">
        <w:rPr>
          <w:rFonts w:ascii="Times New Roman" w:hAnsi="Times New Roman" w:cs="Times New Roman"/>
          <w:i/>
          <w:sz w:val="24"/>
          <w:szCs w:val="24"/>
        </w:rPr>
        <w:t xml:space="preserve"> Hakim </w:t>
      </w:r>
      <w:proofErr w:type="spellStart"/>
      <w:r w:rsidRPr="006C0D54">
        <w:rPr>
          <w:rFonts w:ascii="Times New Roman" w:hAnsi="Times New Roman" w:cs="Times New Roman"/>
          <w:i/>
          <w:sz w:val="24"/>
          <w:szCs w:val="24"/>
        </w:rPr>
        <w:t>Pengawas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sebagaimana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diatur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disimpulkan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kekayaan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73"/>
      </w:r>
    </w:p>
    <w:p w14:paraId="6084BD3F" w14:textId="77777777" w:rsidR="00710C72" w:rsidRPr="006C0D54" w:rsidRDefault="00710C72" w:rsidP="00710C72">
      <w:pPr>
        <w:pStyle w:val="ListParagraph"/>
        <w:numPr>
          <w:ilvl w:val="1"/>
          <w:numId w:val="12"/>
        </w:numPr>
        <w:spacing w:after="0" w:line="480" w:lineRule="auto"/>
        <w:ind w:left="426" w:hanging="426"/>
        <w:jc w:val="both"/>
        <w:rPr>
          <w:rFonts w:ascii="Times New Roman" w:hAnsi="Times New Roman" w:cs="Times New Roman"/>
          <w:b/>
          <w:sz w:val="24"/>
          <w:szCs w:val="24"/>
        </w:rPr>
      </w:pPr>
      <w:r w:rsidRPr="006C0D54">
        <w:rPr>
          <w:rFonts w:ascii="Times New Roman" w:hAnsi="Times New Roman"/>
          <w:b/>
          <w:sz w:val="24"/>
          <w:szCs w:val="24"/>
        </w:rPr>
        <w:t>Metode Penelitian</w:t>
      </w:r>
    </w:p>
    <w:p w14:paraId="5F5CFE37" w14:textId="77777777"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lastRenderedPageBreak/>
        <w:t xml:space="preserve">Kata </w:t>
      </w:r>
      <w:proofErr w:type="spellStart"/>
      <w:r w:rsidRPr="006C0D54">
        <w:rPr>
          <w:rFonts w:ascii="Times New Roman" w:hAnsi="Times New Roman"/>
          <w:sz w:val="24"/>
          <w:szCs w:val="24"/>
        </w:rPr>
        <w:t>metode</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kata yang </w:t>
      </w:r>
      <w:proofErr w:type="spellStart"/>
      <w:r w:rsidRPr="006C0D54">
        <w:rPr>
          <w:rFonts w:ascii="Times New Roman" w:hAnsi="Times New Roman"/>
          <w:sz w:val="24"/>
          <w:szCs w:val="24"/>
        </w:rPr>
        <w:t>mengandung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saling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berkaitan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metode</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Pembagian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kedua</w:t>
      </w:r>
      <w:proofErr w:type="spellEnd"/>
      <w:r w:rsidRPr="006C0D54">
        <w:rPr>
          <w:rFonts w:ascii="Times New Roman" w:hAnsi="Times New Roman"/>
          <w:sz w:val="24"/>
          <w:szCs w:val="24"/>
        </w:rPr>
        <w:t xml:space="preserve"> kata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timbul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akibat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ilmu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sendiri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dipahami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sudut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ilmu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proses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aktivitas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manusia</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pengertian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ilmu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metode</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Metode</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diartikan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prosedur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menjalankan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melalui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langkah-langkah</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sistematik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Metode</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cara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sistematis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sebuah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74"/>
      </w:r>
      <w:r w:rsidRPr="006C0D54">
        <w:rPr>
          <w:rFonts w:ascii="Times New Roman" w:hAnsi="Times New Roman"/>
          <w:sz w:val="24"/>
          <w:szCs w:val="24"/>
        </w:rPr>
        <w:t xml:space="preserve">  </w:t>
      </w:r>
    </w:p>
    <w:p w14:paraId="0D916624" w14:textId="77777777" w:rsidR="00710C72" w:rsidRPr="006C0D54" w:rsidRDefault="00710C72" w:rsidP="00710C72">
      <w:pPr>
        <w:pStyle w:val="ListParagraph"/>
        <w:numPr>
          <w:ilvl w:val="0"/>
          <w:numId w:val="50"/>
        </w:numPr>
        <w:tabs>
          <w:tab w:val="left" w:pos="2282"/>
        </w:tabs>
        <w:spacing w:after="0" w:line="480" w:lineRule="auto"/>
        <w:ind w:left="284" w:hanging="284"/>
        <w:jc w:val="both"/>
        <w:rPr>
          <w:rFonts w:ascii="Times New Roman" w:hAnsi="Times New Roman"/>
          <w:b/>
          <w:sz w:val="24"/>
          <w:szCs w:val="24"/>
        </w:rPr>
      </w:pPr>
      <w:r w:rsidRPr="006C0D54">
        <w:rPr>
          <w:rFonts w:ascii="Times New Roman" w:hAnsi="Times New Roman"/>
          <w:b/>
          <w:sz w:val="24"/>
          <w:szCs w:val="24"/>
        </w:rPr>
        <w:t xml:space="preserve">Jenis Penelitian </w:t>
      </w:r>
    </w:p>
    <w:p w14:paraId="1E08249C" w14:textId="77777777" w:rsidR="00710C72" w:rsidRPr="006C0D54" w:rsidRDefault="00710C72" w:rsidP="00710C72">
      <w:pPr>
        <w:tabs>
          <w:tab w:val="left" w:pos="2282"/>
        </w:tabs>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Jenis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digunakan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penulisan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tesis</w:t>
      </w:r>
      <w:proofErr w:type="spellEnd"/>
      <w:r w:rsidRPr="006C0D54">
        <w:rPr>
          <w:rFonts w:ascii="Times New Roman" w:hAnsi="Times New Roman"/>
          <w:sz w:val="24"/>
          <w:szCs w:val="24"/>
        </w:rPr>
        <w:t xml:space="preserve"> oleh </w:t>
      </w:r>
      <w:proofErr w:type="spellStart"/>
      <w:r w:rsidRPr="006C0D54">
        <w:rPr>
          <w:rFonts w:ascii="Times New Roman" w:hAnsi="Times New Roman"/>
          <w:sz w:val="24"/>
          <w:szCs w:val="24"/>
        </w:rPr>
        <w:t>penulis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yuridis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yuridis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dimaksudkan</w:t>
      </w:r>
      <w:proofErr w:type="spellEnd"/>
      <w:r w:rsidRPr="006C0D54">
        <w:rPr>
          <w:rFonts w:ascii="Times New Roman" w:hAnsi="Times New Roman"/>
          <w:sz w:val="24"/>
          <w:szCs w:val="24"/>
        </w:rPr>
        <w:t xml:space="preserve"> kata lain yang </w:t>
      </w:r>
      <w:proofErr w:type="spellStart"/>
      <w:r w:rsidRPr="006C0D54">
        <w:rPr>
          <w:rFonts w:ascii="Times New Roman" w:hAnsi="Times New Roman"/>
          <w:sz w:val="24"/>
          <w:szCs w:val="24"/>
        </w:rPr>
        <w:t>merupakan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jenis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hulum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sosiologis</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disebutkan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lapangan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mengkaji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berlaku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serta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kehidupan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masyarakat</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75"/>
      </w:r>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yuridis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pemberlakuan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implementasi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normatif</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r w:rsidRPr="006C0D54">
        <w:rPr>
          <w:rFonts w:ascii="Times New Roman" w:hAnsi="Times New Roman"/>
          <w:i/>
          <w:sz w:val="24"/>
          <w:szCs w:val="24"/>
        </w:rPr>
        <w:t>in action</w:t>
      </w:r>
      <w:r w:rsidRPr="006C0D54">
        <w:rPr>
          <w:rFonts w:ascii="Times New Roman" w:hAnsi="Times New Roman"/>
          <w:sz w:val="24"/>
          <w:szCs w:val="24"/>
        </w:rPr>
        <w:t xml:space="preserve"> pada </w:t>
      </w:r>
      <w:proofErr w:type="spellStart"/>
      <w:r w:rsidRPr="006C0D54">
        <w:rPr>
          <w:rFonts w:ascii="Times New Roman" w:hAnsi="Times New Roman"/>
          <w:sz w:val="24"/>
          <w:szCs w:val="24"/>
        </w:rPr>
        <w:t>setiap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peristiwa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tertentu</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terjadi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masyarakat</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76"/>
      </w:r>
    </w:p>
    <w:p w14:paraId="39712A9F" w14:textId="77777777" w:rsidR="00710C72" w:rsidRPr="006C0D54" w:rsidRDefault="00710C72" w:rsidP="00710C72">
      <w:pPr>
        <w:tabs>
          <w:tab w:val="left" w:pos="2282"/>
        </w:tabs>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Kajian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kajian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memandang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kenyataan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mencakup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kenyataan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sosial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kenyataan</w:t>
      </w:r>
      <w:proofErr w:type="spellEnd"/>
      <w:r w:rsidRPr="006C0D54">
        <w:rPr>
          <w:rFonts w:ascii="Times New Roman" w:hAnsi="Times New Roman"/>
          <w:sz w:val="24"/>
          <w:szCs w:val="24"/>
        </w:rPr>
        <w:t xml:space="preserve"> kultur, dan lain-lain. Kajian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bersifat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deskriptif</w:t>
      </w:r>
      <w:proofErr w:type="spellEnd"/>
      <w:r w:rsidRPr="006C0D54">
        <w:rPr>
          <w:rFonts w:ascii="Times New Roman" w:hAnsi="Times New Roman"/>
          <w:sz w:val="24"/>
          <w:szCs w:val="24"/>
        </w:rPr>
        <w:t>. Kajian-</w:t>
      </w:r>
      <w:proofErr w:type="spellStart"/>
      <w:r w:rsidRPr="006C0D54">
        <w:rPr>
          <w:rFonts w:ascii="Times New Roman" w:hAnsi="Times New Roman"/>
          <w:sz w:val="24"/>
          <w:szCs w:val="24"/>
        </w:rPr>
        <w:t>kajian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lain: </w:t>
      </w:r>
      <w:proofErr w:type="spellStart"/>
      <w:r w:rsidRPr="006C0D54">
        <w:rPr>
          <w:rFonts w:ascii="Times New Roman" w:hAnsi="Times New Roman"/>
          <w:sz w:val="24"/>
          <w:szCs w:val="24"/>
        </w:rPr>
        <w:t>sosiologi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antropologi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psikologi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perkataan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lain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mengkaji</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law in </w:t>
      </w:r>
      <w:r w:rsidRPr="006C0D54">
        <w:rPr>
          <w:rFonts w:ascii="Times New Roman" w:hAnsi="Times New Roman"/>
          <w:i/>
          <w:sz w:val="24"/>
          <w:szCs w:val="24"/>
        </w:rPr>
        <w:lastRenderedPageBreak/>
        <w:t>action</w:t>
      </w:r>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demikian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kajian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empiris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dunianya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r w:rsidRPr="006C0D54">
        <w:rPr>
          <w:rFonts w:ascii="Times New Roman" w:hAnsi="Times New Roman"/>
          <w:i/>
          <w:sz w:val="24"/>
          <w:szCs w:val="24"/>
        </w:rPr>
        <w:t>das sein</w:t>
      </w:r>
      <w:r w:rsidRPr="006C0D54">
        <w:rPr>
          <w:rFonts w:ascii="Times New Roman" w:hAnsi="Times New Roman"/>
          <w:sz w:val="24"/>
          <w:szCs w:val="24"/>
        </w:rPr>
        <w:t xml:space="preserve"> (</w:t>
      </w:r>
      <w:proofErr w:type="spellStart"/>
      <w:r w:rsidRPr="006C0D54">
        <w:rPr>
          <w:rFonts w:ascii="Times New Roman" w:hAnsi="Times New Roman"/>
          <w:sz w:val="24"/>
          <w:szCs w:val="24"/>
        </w:rPr>
        <w:t>apa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kenyataannya</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77"/>
      </w:r>
    </w:p>
    <w:p w14:paraId="457CE735" w14:textId="77777777" w:rsidR="00710C72" w:rsidRPr="006C0D54" w:rsidRDefault="00710C72" w:rsidP="00710C72">
      <w:pPr>
        <w:autoSpaceDE w:val="0"/>
        <w:autoSpaceDN w:val="0"/>
        <w:adjustRightInd w:val="0"/>
        <w:spacing w:after="0" w:line="480" w:lineRule="auto"/>
        <w:rPr>
          <w:rFonts w:ascii="Times New Roman" w:hAnsi="Times New Roman"/>
          <w:b/>
          <w:sz w:val="24"/>
          <w:szCs w:val="24"/>
        </w:rPr>
      </w:pPr>
      <w:r w:rsidRPr="006C0D54">
        <w:rPr>
          <w:rFonts w:ascii="Times New Roman" w:hAnsi="Times New Roman"/>
          <w:b/>
          <w:sz w:val="24"/>
          <w:szCs w:val="24"/>
        </w:rPr>
        <w:t xml:space="preserve">b. </w:t>
      </w:r>
      <w:proofErr w:type="spellStart"/>
      <w:r w:rsidRPr="006C0D54">
        <w:rPr>
          <w:rFonts w:ascii="Times New Roman" w:hAnsi="Times New Roman"/>
          <w:b/>
          <w:sz w:val="24"/>
          <w:szCs w:val="24"/>
        </w:rPr>
        <w:t>Sumber</w:t>
      </w:r>
      <w:proofErr w:type="spellEnd"/>
      <w:r w:rsidRPr="006C0D54">
        <w:rPr>
          <w:rFonts w:ascii="Times New Roman" w:hAnsi="Times New Roman"/>
          <w:b/>
          <w:sz w:val="24"/>
          <w:szCs w:val="24"/>
        </w:rPr>
        <w:t xml:space="preserve"> Data</w:t>
      </w:r>
    </w:p>
    <w:p w14:paraId="63BEC71A" w14:textId="77777777" w:rsidR="00710C72" w:rsidRPr="006C0D54" w:rsidRDefault="00710C72" w:rsidP="00710C72">
      <w:pPr>
        <w:autoSpaceDE w:val="0"/>
        <w:autoSpaceDN w:val="0"/>
        <w:adjustRightInd w:val="0"/>
        <w:spacing w:after="0" w:line="480" w:lineRule="auto"/>
        <w:rPr>
          <w:rFonts w:ascii="Times New Roman" w:hAnsi="Times New Roman"/>
          <w:sz w:val="24"/>
          <w:szCs w:val="24"/>
        </w:rPr>
      </w:pPr>
      <w:proofErr w:type="spellStart"/>
      <w:r w:rsidRPr="006C0D54">
        <w:rPr>
          <w:rFonts w:ascii="Times New Roman" w:hAnsi="Times New Roman"/>
          <w:sz w:val="24"/>
          <w:szCs w:val="24"/>
        </w:rPr>
        <w:t>Sumber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berikut</w:t>
      </w:r>
      <w:proofErr w:type="spellEnd"/>
      <w:r w:rsidRPr="006C0D54">
        <w:rPr>
          <w:rFonts w:ascii="Times New Roman" w:hAnsi="Times New Roman"/>
          <w:sz w:val="24"/>
          <w:szCs w:val="24"/>
        </w:rPr>
        <w:t>:</w:t>
      </w:r>
    </w:p>
    <w:p w14:paraId="28E90B09" w14:textId="77777777" w:rsidR="00710C72" w:rsidRPr="006C0D54" w:rsidRDefault="00710C72" w:rsidP="00710C72">
      <w:pPr>
        <w:pStyle w:val="ListParagraph"/>
        <w:numPr>
          <w:ilvl w:val="0"/>
          <w:numId w:val="5"/>
        </w:numPr>
        <w:autoSpaceDE w:val="0"/>
        <w:autoSpaceDN w:val="0"/>
        <w:adjustRightInd w:val="0"/>
        <w:spacing w:after="0" w:line="480" w:lineRule="auto"/>
        <w:ind w:left="567" w:hanging="283"/>
        <w:jc w:val="both"/>
        <w:rPr>
          <w:rFonts w:ascii="Times New Roman" w:hAnsi="Times New Roman"/>
          <w:sz w:val="24"/>
          <w:szCs w:val="24"/>
        </w:rPr>
      </w:pPr>
      <w:r w:rsidRPr="006C0D54">
        <w:rPr>
          <w:rFonts w:ascii="Times New Roman" w:hAnsi="Times New Roman"/>
          <w:sz w:val="24"/>
          <w:szCs w:val="24"/>
        </w:rPr>
        <w:t>Bahan Hukum Primer</w:t>
      </w:r>
    </w:p>
    <w:p w14:paraId="0F5922E7" w14:textId="77777777" w:rsidR="00710C72" w:rsidRPr="006C0D54" w:rsidRDefault="00710C72" w:rsidP="00710C72">
      <w:pPr>
        <w:autoSpaceDE w:val="0"/>
        <w:autoSpaceDN w:val="0"/>
        <w:adjustRightInd w:val="0"/>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Bahan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primer,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berupa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peraturan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perundang-undangan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berlaku</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terkait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permasalahan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diteliti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Adapun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peraturan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berkaitan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penelitian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lain:</w:t>
      </w:r>
    </w:p>
    <w:p w14:paraId="699CA818" w14:textId="77777777" w:rsidR="00710C72" w:rsidRPr="006C0D54" w:rsidRDefault="00710C72" w:rsidP="00710C72">
      <w:pPr>
        <w:pStyle w:val="ListParagraph"/>
        <w:numPr>
          <w:ilvl w:val="0"/>
          <w:numId w:val="6"/>
        </w:numPr>
        <w:autoSpaceDE w:val="0"/>
        <w:autoSpaceDN w:val="0"/>
        <w:adjustRightInd w:val="0"/>
        <w:spacing w:after="0" w:line="480" w:lineRule="auto"/>
        <w:ind w:left="851" w:hanging="284"/>
        <w:jc w:val="both"/>
        <w:rPr>
          <w:rFonts w:ascii="Times New Roman" w:hAnsi="Times New Roman"/>
          <w:sz w:val="24"/>
          <w:szCs w:val="24"/>
        </w:rPr>
      </w:pPr>
      <w:r w:rsidRPr="006C0D54">
        <w:rPr>
          <w:rFonts w:ascii="Times New Roman" w:hAnsi="Times New Roman"/>
          <w:sz w:val="24"/>
          <w:szCs w:val="24"/>
        </w:rPr>
        <w:t>Undang-Undang Dasar Negara Republik Indonesia Tahun 1945.</w:t>
      </w:r>
    </w:p>
    <w:p w14:paraId="39E9990E" w14:textId="77777777" w:rsidR="00710C72" w:rsidRPr="006C0D54" w:rsidRDefault="00710C72" w:rsidP="00710C72">
      <w:pPr>
        <w:pStyle w:val="ListParagraph"/>
        <w:numPr>
          <w:ilvl w:val="0"/>
          <w:numId w:val="6"/>
        </w:numPr>
        <w:autoSpaceDE w:val="0"/>
        <w:autoSpaceDN w:val="0"/>
        <w:adjustRightInd w:val="0"/>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lang w:val="en-US"/>
        </w:rPr>
        <w:t xml:space="preserve">Kitab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Hukum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Perdata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atau</w:t>
      </w:r>
      <w:proofErr w:type="spellEnd"/>
      <w:r w:rsidRPr="006C0D54">
        <w:rPr>
          <w:rFonts w:ascii="Times New Roman" w:hAnsi="Times New Roman" w:cs="Times New Roman"/>
          <w:sz w:val="24"/>
          <w:szCs w:val="24"/>
          <w:lang w:val="en-US"/>
        </w:rPr>
        <w:t xml:space="preserve"> </w:t>
      </w:r>
      <w:r w:rsidRPr="006C0D54">
        <w:rPr>
          <w:rStyle w:val="Emphasis"/>
          <w:rFonts w:ascii="Times New Roman" w:hAnsi="Times New Roman" w:cs="Times New Roman"/>
          <w:sz w:val="24"/>
          <w:szCs w:val="24"/>
          <w:shd w:val="clear" w:color="auto" w:fill="FFFFFF"/>
        </w:rPr>
        <w:t>Burgerlijk Wetboek Voor Indonesie</w:t>
      </w:r>
      <w:r w:rsidRPr="006C0D54">
        <w:rPr>
          <w:rFonts w:ascii="Times New Roman" w:hAnsi="Times New Roman" w:cs="Times New Roman"/>
          <w:sz w:val="24"/>
          <w:szCs w:val="24"/>
          <w:shd w:val="clear" w:color="auto" w:fill="FFFFFF"/>
        </w:rPr>
        <w:t> (</w:t>
      </w:r>
      <w:r w:rsidRPr="006C0D54">
        <w:rPr>
          <w:rFonts w:ascii="Times New Roman" w:hAnsi="Times New Roman" w:cs="Times New Roman"/>
          <w:i/>
          <w:sz w:val="24"/>
          <w:szCs w:val="24"/>
          <w:shd w:val="clear" w:color="auto" w:fill="FFFFFF"/>
        </w:rPr>
        <w:t>Staatsblad</w:t>
      </w:r>
      <w:r w:rsidRPr="006C0D54">
        <w:rPr>
          <w:rFonts w:ascii="Times New Roman" w:hAnsi="Times New Roman" w:cs="Times New Roman"/>
          <w:sz w:val="24"/>
          <w:szCs w:val="24"/>
          <w:shd w:val="clear" w:color="auto" w:fill="FFFFFF"/>
        </w:rPr>
        <w:t xml:space="preserve"> Tahun 1847 Nomor 23)</w:t>
      </w:r>
    </w:p>
    <w:p w14:paraId="51A17CFC" w14:textId="77777777" w:rsidR="00710C72" w:rsidRPr="006C0D54" w:rsidRDefault="00710C72" w:rsidP="00710C72">
      <w:pPr>
        <w:pStyle w:val="ListParagraph"/>
        <w:numPr>
          <w:ilvl w:val="0"/>
          <w:numId w:val="6"/>
        </w:numPr>
        <w:autoSpaceDE w:val="0"/>
        <w:autoSpaceDN w:val="0"/>
        <w:adjustRightInd w:val="0"/>
        <w:spacing w:after="0" w:line="480" w:lineRule="auto"/>
        <w:ind w:left="851" w:hanging="284"/>
        <w:jc w:val="both"/>
        <w:rPr>
          <w:rFonts w:ascii="Times New Roman" w:hAnsi="Times New Roman"/>
          <w:sz w:val="24"/>
          <w:szCs w:val="24"/>
        </w:rPr>
      </w:pPr>
      <w:r w:rsidRPr="006C0D54">
        <w:rPr>
          <w:rFonts w:ascii="Times New Roman" w:hAnsi="Times New Roman" w:cs="Times New Roman"/>
          <w:sz w:val="24"/>
          <w:szCs w:val="24"/>
        </w:rPr>
        <w:t>Undang-Undang</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Nomor 37 Tahun 2004 tentang Kepailitan Dan Penundaan Kewajiban Pembayaran Utang</w:t>
      </w:r>
      <w:r w:rsidRPr="006C0D54">
        <w:rPr>
          <w:rFonts w:ascii="Times New Roman" w:hAnsi="Times New Roman" w:cs="Times New Roman"/>
          <w:sz w:val="24"/>
          <w:szCs w:val="24"/>
          <w:lang w:val="en-US"/>
        </w:rPr>
        <w:t>.</w:t>
      </w:r>
    </w:p>
    <w:p w14:paraId="3B44B3A7" w14:textId="77777777" w:rsidR="00710C72" w:rsidRPr="006C0D54" w:rsidRDefault="00710C72" w:rsidP="00710C72">
      <w:pPr>
        <w:pStyle w:val="ListParagraph"/>
        <w:numPr>
          <w:ilvl w:val="0"/>
          <w:numId w:val="6"/>
        </w:numPr>
        <w:autoSpaceDE w:val="0"/>
        <w:autoSpaceDN w:val="0"/>
        <w:adjustRightInd w:val="0"/>
        <w:spacing w:after="0" w:line="480" w:lineRule="auto"/>
        <w:ind w:left="851" w:hanging="284"/>
        <w:jc w:val="both"/>
        <w:rPr>
          <w:rFonts w:ascii="Times New Roman" w:hAnsi="Times New Roman"/>
          <w:sz w:val="24"/>
          <w:szCs w:val="24"/>
        </w:rPr>
      </w:pP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Negeri Medan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32/</w:t>
      </w:r>
      <w:proofErr w:type="spellStart"/>
      <w:r w:rsidRPr="006C0D54">
        <w:rPr>
          <w:rFonts w:ascii="Times New Roman" w:hAnsi="Times New Roman" w:cs="Times New Roman"/>
          <w:sz w:val="24"/>
          <w:szCs w:val="24"/>
          <w:lang w:val="en-US"/>
        </w:rPr>
        <w:t>Pdt.Sus</w:t>
      </w:r>
      <w:proofErr w:type="spellEnd"/>
      <w:r w:rsidRPr="006C0D54">
        <w:rPr>
          <w:rFonts w:ascii="Times New Roman" w:hAnsi="Times New Roman" w:cs="Times New Roman"/>
          <w:sz w:val="24"/>
          <w:szCs w:val="24"/>
          <w:lang w:val="en-US"/>
        </w:rPr>
        <w:t>-PKPU/2021/</w:t>
      </w:r>
      <w:proofErr w:type="spellStart"/>
      <w:r w:rsidRPr="006C0D54">
        <w:rPr>
          <w:rFonts w:ascii="Times New Roman" w:hAnsi="Times New Roman" w:cs="Times New Roman"/>
          <w:sz w:val="24"/>
          <w:szCs w:val="24"/>
          <w:lang w:val="en-US"/>
        </w:rPr>
        <w:t>PN.Niaga.Mdn</w:t>
      </w:r>
      <w:proofErr w:type="spellEnd"/>
      <w:r w:rsidRPr="006C0D54">
        <w:rPr>
          <w:rFonts w:ascii="Times New Roman" w:hAnsi="Times New Roman" w:cs="Times New Roman"/>
          <w:sz w:val="24"/>
          <w:szCs w:val="24"/>
          <w:lang w:val="en-US"/>
        </w:rPr>
        <w:t>.</w:t>
      </w:r>
    </w:p>
    <w:p w14:paraId="55ACDAEB" w14:textId="49E4DB7D" w:rsidR="00710C72" w:rsidRPr="006C0D54" w:rsidRDefault="00710C72" w:rsidP="00710C72">
      <w:pPr>
        <w:pStyle w:val="ListParagraph"/>
        <w:numPr>
          <w:ilvl w:val="0"/>
          <w:numId w:val="6"/>
        </w:numPr>
        <w:autoSpaceDE w:val="0"/>
        <w:autoSpaceDN w:val="0"/>
        <w:adjustRightInd w:val="0"/>
        <w:spacing w:after="0" w:line="480" w:lineRule="auto"/>
        <w:ind w:left="851" w:hanging="284"/>
        <w:jc w:val="both"/>
        <w:rPr>
          <w:rFonts w:ascii="Times New Roman" w:hAnsi="Times New Roman"/>
          <w:sz w:val="24"/>
          <w:szCs w:val="24"/>
        </w:rPr>
      </w:pP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Negeri Medan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01/</w:t>
      </w:r>
      <w:proofErr w:type="spellStart"/>
      <w:r w:rsidRPr="006C0D54">
        <w:rPr>
          <w:rFonts w:ascii="Times New Roman" w:hAnsi="Times New Roman" w:cs="Times New Roman"/>
          <w:sz w:val="24"/>
          <w:szCs w:val="24"/>
          <w:lang w:val="en-US"/>
        </w:rPr>
        <w:t>Pdt.Sus-</w:t>
      </w:r>
      <w:r w:rsidR="000004FF">
        <w:rPr>
          <w:rFonts w:ascii="Times New Roman" w:hAnsi="Times New Roman" w:cs="Times New Roman"/>
          <w:i/>
          <w:iCs/>
          <w:sz w:val="24"/>
          <w:szCs w:val="24"/>
          <w:lang w:val="en-US"/>
        </w:rPr>
        <w:t>Actio</w:t>
      </w:r>
      <w:proofErr w:type="spellEnd"/>
      <w:r w:rsidR="000004FF">
        <w:rPr>
          <w:rFonts w:ascii="Times New Roman" w:hAnsi="Times New Roman" w:cs="Times New Roman"/>
          <w:i/>
          <w:iCs/>
          <w:sz w:val="24"/>
          <w:szCs w:val="24"/>
          <w:lang w:val="en-US"/>
        </w:rPr>
        <w:t xml:space="preserve"> </w:t>
      </w:r>
      <w:proofErr w:type="spellStart"/>
      <w:r w:rsidR="000004FF">
        <w:rPr>
          <w:rFonts w:ascii="Times New Roman" w:hAnsi="Times New Roman" w:cs="Times New Roman"/>
          <w:i/>
          <w:iCs/>
          <w:sz w:val="24"/>
          <w:szCs w:val="24"/>
          <w:lang w:val="en-US"/>
        </w:rPr>
        <w:t>Pauliana</w:t>
      </w:r>
      <w:proofErr w:type="spellEnd"/>
      <w:r w:rsidRPr="006C0D54">
        <w:rPr>
          <w:rFonts w:ascii="Times New Roman" w:hAnsi="Times New Roman" w:cs="Times New Roman"/>
          <w:sz w:val="24"/>
          <w:szCs w:val="24"/>
          <w:lang w:val="en-US"/>
        </w:rPr>
        <w:t>/2022/</w:t>
      </w:r>
      <w:proofErr w:type="spellStart"/>
      <w:r w:rsidRPr="006C0D54">
        <w:rPr>
          <w:rFonts w:ascii="Times New Roman" w:hAnsi="Times New Roman" w:cs="Times New Roman"/>
          <w:sz w:val="24"/>
          <w:szCs w:val="24"/>
          <w:lang w:val="en-US"/>
        </w:rPr>
        <w:t>PN.Niaga.Mdn</w:t>
      </w:r>
      <w:proofErr w:type="spellEnd"/>
      <w:r w:rsidRPr="006C0D54">
        <w:rPr>
          <w:rFonts w:ascii="Times New Roman" w:hAnsi="Times New Roman" w:cs="Times New Roman"/>
          <w:sz w:val="24"/>
          <w:szCs w:val="24"/>
          <w:lang w:val="en-US"/>
        </w:rPr>
        <w:t>.</w:t>
      </w:r>
    </w:p>
    <w:p w14:paraId="63574DA0" w14:textId="77777777" w:rsidR="00710C72" w:rsidRPr="006C0D54" w:rsidRDefault="00710C72" w:rsidP="00710C72">
      <w:pPr>
        <w:pStyle w:val="ListParagraph"/>
        <w:numPr>
          <w:ilvl w:val="0"/>
          <w:numId w:val="5"/>
        </w:numPr>
        <w:autoSpaceDE w:val="0"/>
        <w:autoSpaceDN w:val="0"/>
        <w:adjustRightInd w:val="0"/>
        <w:spacing w:after="0" w:line="480" w:lineRule="auto"/>
        <w:ind w:left="567" w:hanging="283"/>
        <w:jc w:val="both"/>
        <w:rPr>
          <w:rFonts w:ascii="Times New Roman" w:hAnsi="Times New Roman"/>
          <w:sz w:val="24"/>
          <w:szCs w:val="24"/>
        </w:rPr>
      </w:pPr>
      <w:r w:rsidRPr="006C0D54">
        <w:rPr>
          <w:rFonts w:ascii="Times New Roman" w:hAnsi="Times New Roman"/>
          <w:sz w:val="24"/>
          <w:szCs w:val="24"/>
        </w:rPr>
        <w:t>Bahan Hukum Sekunder</w:t>
      </w:r>
    </w:p>
    <w:p w14:paraId="2749CE51" w14:textId="77777777" w:rsidR="00710C72" w:rsidRPr="006C0D54" w:rsidRDefault="00710C72" w:rsidP="00710C72">
      <w:pPr>
        <w:pStyle w:val="ListParagraph"/>
        <w:autoSpaceDE w:val="0"/>
        <w:autoSpaceDN w:val="0"/>
        <w:adjustRightInd w:val="0"/>
        <w:spacing w:after="0" w:line="480" w:lineRule="auto"/>
        <w:ind w:left="0" w:firstLine="567"/>
        <w:jc w:val="both"/>
        <w:rPr>
          <w:rFonts w:ascii="Times New Roman" w:hAnsi="Times New Roman"/>
          <w:sz w:val="24"/>
          <w:szCs w:val="24"/>
        </w:rPr>
      </w:pPr>
      <w:r w:rsidRPr="006C0D54">
        <w:rPr>
          <w:rFonts w:ascii="Times New Roman" w:hAnsi="Times New Roman"/>
          <w:sz w:val="24"/>
          <w:szCs w:val="24"/>
        </w:rPr>
        <w:t>Bahan-bahan hukum sekunder yaitu bahan-bahan yang berhubungan dengan bahan hukum primer dan dapat membantu menganalisa dan memahami bahan hukum primer.</w:t>
      </w:r>
      <w:r w:rsidRPr="006C0D54">
        <w:rPr>
          <w:rStyle w:val="FootnoteReference"/>
          <w:rFonts w:ascii="Times New Roman" w:hAnsi="Times New Roman"/>
          <w:sz w:val="24"/>
          <w:szCs w:val="24"/>
        </w:rPr>
        <w:footnoteReference w:id="78"/>
      </w:r>
      <w:r w:rsidRPr="006C0D54">
        <w:rPr>
          <w:rFonts w:ascii="Times New Roman" w:hAnsi="Times New Roman"/>
          <w:sz w:val="24"/>
          <w:szCs w:val="24"/>
        </w:rPr>
        <w:t xml:space="preserve"> Bahan hukum sekunder dalam penelitian ini adalah data yang mencakup Rancangan peraturan-peraturan perundang-undangan, hasil karya ilmiah </w:t>
      </w:r>
      <w:r w:rsidRPr="006C0D54">
        <w:rPr>
          <w:rFonts w:ascii="Times New Roman" w:hAnsi="Times New Roman"/>
          <w:sz w:val="24"/>
          <w:szCs w:val="24"/>
        </w:rPr>
        <w:lastRenderedPageBreak/>
        <w:t>para sarjana, hasil-hasil penelitian, dokumen-dokumen resmi, bacaan berupa, literatur, jurnal, pendapat para ahli, media massa dan buku-buku karangan para sarjana, ahli hukum dan akademisi yang bersifat ilmiah, dan lain sebagainya.</w:t>
      </w:r>
    </w:p>
    <w:p w14:paraId="557CAF13" w14:textId="77777777" w:rsidR="00710C72" w:rsidRPr="006C0D54" w:rsidRDefault="00710C72" w:rsidP="00710C72">
      <w:pPr>
        <w:pStyle w:val="ListParagraph"/>
        <w:numPr>
          <w:ilvl w:val="0"/>
          <w:numId w:val="5"/>
        </w:numPr>
        <w:autoSpaceDE w:val="0"/>
        <w:autoSpaceDN w:val="0"/>
        <w:adjustRightInd w:val="0"/>
        <w:spacing w:after="0" w:line="480" w:lineRule="auto"/>
        <w:ind w:left="567" w:hanging="283"/>
        <w:jc w:val="both"/>
        <w:rPr>
          <w:rFonts w:ascii="Times New Roman" w:hAnsi="Times New Roman"/>
          <w:sz w:val="24"/>
          <w:szCs w:val="24"/>
        </w:rPr>
      </w:pPr>
      <w:r w:rsidRPr="006C0D54">
        <w:rPr>
          <w:rFonts w:ascii="Times New Roman" w:hAnsi="Times New Roman"/>
          <w:sz w:val="24"/>
          <w:szCs w:val="24"/>
        </w:rPr>
        <w:t>Bahan Hukum Tersier</w:t>
      </w:r>
    </w:p>
    <w:p w14:paraId="2B5547D7" w14:textId="77777777" w:rsidR="00710C72" w:rsidRPr="006C0D54" w:rsidRDefault="00710C72" w:rsidP="00710C72">
      <w:pPr>
        <w:pStyle w:val="ListParagraph"/>
        <w:autoSpaceDE w:val="0"/>
        <w:autoSpaceDN w:val="0"/>
        <w:adjustRightInd w:val="0"/>
        <w:spacing w:after="0" w:line="480" w:lineRule="auto"/>
        <w:ind w:left="0" w:firstLine="567"/>
        <w:jc w:val="both"/>
        <w:rPr>
          <w:rFonts w:ascii="Times New Roman" w:hAnsi="Times New Roman"/>
          <w:sz w:val="24"/>
          <w:szCs w:val="24"/>
        </w:rPr>
      </w:pPr>
      <w:r w:rsidRPr="006C0D54">
        <w:rPr>
          <w:rFonts w:ascii="Times New Roman" w:hAnsi="Times New Roman"/>
          <w:sz w:val="24"/>
          <w:szCs w:val="24"/>
        </w:rPr>
        <w:t xml:space="preserve">Bahan hukum tersier, yaitu berupa bahan hukum yang memberikan petunjuk maupun penjelasan terhadap data hukum primer dan sekunder seperti kamus hukum, ensiklopedia, artikel-artikel, Bibliografi, Indek Kumulatif dan </w:t>
      </w:r>
      <w:r w:rsidRPr="006C0D54">
        <w:rPr>
          <w:rFonts w:ascii="Times New Roman" w:hAnsi="Times New Roman"/>
          <w:i/>
          <w:sz w:val="24"/>
          <w:szCs w:val="24"/>
        </w:rPr>
        <w:t xml:space="preserve">website </w:t>
      </w:r>
      <w:r w:rsidRPr="006C0D54">
        <w:rPr>
          <w:rFonts w:ascii="Times New Roman" w:hAnsi="Times New Roman"/>
          <w:sz w:val="24"/>
          <w:szCs w:val="24"/>
        </w:rPr>
        <w:t>maupun sumber hukum lainnya yang sejenis ataupun berhubungan dengan permasalahan dalam penelitian ini.</w:t>
      </w:r>
    </w:p>
    <w:p w14:paraId="01B1D814" w14:textId="77777777" w:rsidR="00710C72" w:rsidRPr="006C0D54" w:rsidRDefault="00710C72" w:rsidP="00710C72">
      <w:pPr>
        <w:autoSpaceDE w:val="0"/>
        <w:autoSpaceDN w:val="0"/>
        <w:adjustRightInd w:val="0"/>
        <w:spacing w:after="0" w:line="480" w:lineRule="auto"/>
        <w:ind w:left="567" w:hanging="567"/>
        <w:rPr>
          <w:rFonts w:ascii="Times New Roman" w:hAnsi="Times New Roman"/>
          <w:b/>
          <w:sz w:val="24"/>
          <w:szCs w:val="24"/>
        </w:rPr>
      </w:pPr>
      <w:r w:rsidRPr="006C0D54">
        <w:rPr>
          <w:rFonts w:ascii="Times New Roman" w:hAnsi="Times New Roman"/>
          <w:b/>
          <w:sz w:val="24"/>
          <w:szCs w:val="24"/>
        </w:rPr>
        <w:t xml:space="preserve">c. Teknik dan </w:t>
      </w:r>
      <w:proofErr w:type="spellStart"/>
      <w:r w:rsidRPr="006C0D54">
        <w:rPr>
          <w:rFonts w:ascii="Times New Roman" w:hAnsi="Times New Roman"/>
          <w:b/>
          <w:sz w:val="24"/>
          <w:szCs w:val="24"/>
        </w:rPr>
        <w:t>Alat</w:t>
      </w:r>
      <w:proofErr w:type="spellEnd"/>
      <w:r w:rsidRPr="006C0D54">
        <w:rPr>
          <w:rFonts w:ascii="Times New Roman" w:hAnsi="Times New Roman"/>
          <w:b/>
          <w:sz w:val="24"/>
          <w:szCs w:val="24"/>
        </w:rPr>
        <w:t xml:space="preserve"> </w:t>
      </w:r>
      <w:proofErr w:type="spellStart"/>
      <w:r w:rsidRPr="006C0D54">
        <w:rPr>
          <w:rFonts w:ascii="Times New Roman" w:hAnsi="Times New Roman"/>
          <w:b/>
          <w:sz w:val="24"/>
          <w:szCs w:val="24"/>
        </w:rPr>
        <w:t>Pengumpulan</w:t>
      </w:r>
      <w:proofErr w:type="spellEnd"/>
      <w:r w:rsidRPr="006C0D54">
        <w:rPr>
          <w:rFonts w:ascii="Times New Roman" w:hAnsi="Times New Roman"/>
          <w:b/>
          <w:sz w:val="24"/>
          <w:szCs w:val="24"/>
        </w:rPr>
        <w:t xml:space="preserve"> Data </w:t>
      </w:r>
    </w:p>
    <w:p w14:paraId="1EBB29FF" w14:textId="77777777" w:rsidR="00710C72" w:rsidRPr="006C0D54" w:rsidRDefault="00710C72" w:rsidP="00710C72">
      <w:pPr>
        <w:pStyle w:val="ListParagraph"/>
        <w:autoSpaceDE w:val="0"/>
        <w:autoSpaceDN w:val="0"/>
        <w:adjustRightInd w:val="0"/>
        <w:spacing w:after="0" w:line="480" w:lineRule="auto"/>
        <w:ind w:left="0" w:firstLine="567"/>
        <w:jc w:val="both"/>
        <w:rPr>
          <w:rFonts w:ascii="Times New Roman" w:hAnsi="Times New Roman"/>
          <w:sz w:val="24"/>
          <w:szCs w:val="24"/>
          <w:lang w:val="en-US"/>
        </w:rPr>
      </w:pPr>
      <w:r w:rsidRPr="006C0D54">
        <w:rPr>
          <w:rFonts w:ascii="Times New Roman" w:hAnsi="Times New Roman"/>
          <w:sz w:val="24"/>
          <w:szCs w:val="24"/>
        </w:rPr>
        <w:t>Prosedur pengambilan data dan pengumpulan data peneliti harus mengusahakan sebanyak mungkin data yang diperoleh atau dikumpulkan mengenai masalah-masalah yang berhubungan dengan peneliti, disini peneliti mempergunakan data primer dan sekunder data yang diperoleh dengan cara sebagai berikut:</w:t>
      </w:r>
    </w:p>
    <w:p w14:paraId="0D46CDFF" w14:textId="77777777" w:rsidR="00710C72" w:rsidRPr="006C0D54" w:rsidRDefault="00710C72" w:rsidP="00710C72">
      <w:pPr>
        <w:pStyle w:val="ListParagraph"/>
        <w:numPr>
          <w:ilvl w:val="0"/>
          <w:numId w:val="10"/>
        </w:numPr>
        <w:autoSpaceDE w:val="0"/>
        <w:autoSpaceDN w:val="0"/>
        <w:adjustRightInd w:val="0"/>
        <w:spacing w:after="0" w:line="480" w:lineRule="auto"/>
        <w:ind w:left="851" w:hanging="284"/>
        <w:jc w:val="both"/>
        <w:rPr>
          <w:rFonts w:ascii="Times New Roman" w:hAnsi="Times New Roman"/>
          <w:sz w:val="24"/>
          <w:szCs w:val="24"/>
        </w:rPr>
      </w:pPr>
      <w:r w:rsidRPr="006C0D54">
        <w:rPr>
          <w:rFonts w:ascii="Times New Roman" w:hAnsi="Times New Roman"/>
          <w:sz w:val="24"/>
          <w:szCs w:val="24"/>
        </w:rPr>
        <w:t>Studi Kepustakaan</w:t>
      </w:r>
    </w:p>
    <w:p w14:paraId="70595626" w14:textId="77777777" w:rsidR="00710C72" w:rsidRPr="006C0D54" w:rsidRDefault="00710C72" w:rsidP="00710C72">
      <w:pPr>
        <w:pStyle w:val="ListParagraph"/>
        <w:autoSpaceDE w:val="0"/>
        <w:autoSpaceDN w:val="0"/>
        <w:adjustRightInd w:val="0"/>
        <w:spacing w:after="0" w:line="480" w:lineRule="auto"/>
        <w:ind w:left="851"/>
        <w:jc w:val="both"/>
        <w:rPr>
          <w:rFonts w:ascii="Times New Roman" w:hAnsi="Times New Roman"/>
          <w:sz w:val="24"/>
          <w:szCs w:val="24"/>
        </w:rPr>
      </w:pPr>
      <w:r w:rsidRPr="006C0D54">
        <w:rPr>
          <w:rFonts w:ascii="Times New Roman" w:hAnsi="Times New Roman"/>
          <w:sz w:val="24"/>
          <w:szCs w:val="24"/>
        </w:rPr>
        <w:t>Studi kepustakaan ini untuk mencari konsep-konsep, teori-teori, pendapat-pendapat atau penemuan-penemuan yang berhubungan erat dengan pokok permasalahan.</w:t>
      </w:r>
    </w:p>
    <w:p w14:paraId="2E4AD795" w14:textId="77777777" w:rsidR="00710C72" w:rsidRPr="006C0D54" w:rsidRDefault="00710C72" w:rsidP="00710C72">
      <w:pPr>
        <w:pStyle w:val="ListParagraph"/>
        <w:autoSpaceDE w:val="0"/>
        <w:autoSpaceDN w:val="0"/>
        <w:adjustRightInd w:val="0"/>
        <w:spacing w:after="0" w:line="480" w:lineRule="auto"/>
        <w:ind w:left="851"/>
        <w:jc w:val="both"/>
        <w:rPr>
          <w:rFonts w:ascii="Times New Roman" w:hAnsi="Times New Roman"/>
          <w:sz w:val="24"/>
          <w:szCs w:val="24"/>
        </w:rPr>
      </w:pPr>
      <w:r w:rsidRPr="006C0D54">
        <w:rPr>
          <w:rFonts w:ascii="Times New Roman" w:hAnsi="Times New Roman"/>
          <w:sz w:val="24"/>
          <w:szCs w:val="24"/>
        </w:rPr>
        <w:t>Kepustakaan tersebut dapat berupa: peraturan perundang-undangan, karya ilmiah para sarjana dan lain-lain.</w:t>
      </w:r>
      <w:r w:rsidRPr="006C0D54">
        <w:rPr>
          <w:rStyle w:val="FootnoteReference"/>
          <w:rFonts w:ascii="Times New Roman" w:hAnsi="Times New Roman"/>
          <w:sz w:val="24"/>
          <w:szCs w:val="24"/>
        </w:rPr>
        <w:footnoteReference w:id="79"/>
      </w:r>
    </w:p>
    <w:p w14:paraId="083D38A3" w14:textId="77777777" w:rsidR="00710C72" w:rsidRPr="006C0D54" w:rsidRDefault="00710C72" w:rsidP="00710C72">
      <w:pPr>
        <w:pStyle w:val="ListParagraph"/>
        <w:numPr>
          <w:ilvl w:val="0"/>
          <w:numId w:val="10"/>
        </w:numPr>
        <w:autoSpaceDE w:val="0"/>
        <w:autoSpaceDN w:val="0"/>
        <w:adjustRightInd w:val="0"/>
        <w:spacing w:after="0" w:line="480" w:lineRule="auto"/>
        <w:ind w:left="851" w:hanging="284"/>
        <w:jc w:val="both"/>
        <w:rPr>
          <w:rFonts w:ascii="Times New Roman" w:hAnsi="Times New Roman"/>
          <w:sz w:val="24"/>
          <w:szCs w:val="24"/>
        </w:rPr>
      </w:pPr>
      <w:r w:rsidRPr="006C0D54">
        <w:rPr>
          <w:rFonts w:ascii="Times New Roman" w:hAnsi="Times New Roman"/>
          <w:sz w:val="24"/>
          <w:szCs w:val="24"/>
        </w:rPr>
        <w:t>Studi Lapangan</w:t>
      </w:r>
    </w:p>
    <w:p w14:paraId="2FB27FF6" w14:textId="77777777" w:rsidR="00710C72" w:rsidRPr="006C0D54" w:rsidRDefault="00710C72" w:rsidP="00710C72">
      <w:pPr>
        <w:pStyle w:val="ListParagraph"/>
        <w:autoSpaceDE w:val="0"/>
        <w:autoSpaceDN w:val="0"/>
        <w:adjustRightInd w:val="0"/>
        <w:spacing w:after="0" w:line="480" w:lineRule="auto"/>
        <w:ind w:left="851"/>
        <w:jc w:val="both"/>
        <w:rPr>
          <w:rFonts w:ascii="Times New Roman" w:hAnsi="Times New Roman"/>
          <w:sz w:val="24"/>
          <w:szCs w:val="24"/>
          <w:lang w:val="en-US"/>
        </w:rPr>
      </w:pPr>
      <w:r w:rsidRPr="006C0D54">
        <w:rPr>
          <w:rFonts w:ascii="Times New Roman" w:hAnsi="Times New Roman"/>
          <w:sz w:val="24"/>
          <w:szCs w:val="24"/>
        </w:rPr>
        <w:lastRenderedPageBreak/>
        <w:t>Studi lapangan adalah cara memperoleh data yang bersifat primer. Dalam hal ini akan diusahakan untuk memperoleh data-data dengan mengadakan tanya jawab (wawancara)</w:t>
      </w:r>
      <w:r w:rsidRPr="006C0D54">
        <w:rPr>
          <w:rFonts w:ascii="Times New Roman" w:hAnsi="Times New Roman"/>
          <w:sz w:val="24"/>
          <w:szCs w:val="24"/>
          <w:lang w:val="en-US"/>
        </w:rPr>
        <w:t>.</w:t>
      </w:r>
    </w:p>
    <w:p w14:paraId="6DE3C36D" w14:textId="77777777" w:rsidR="00710C72" w:rsidRPr="006C0D54" w:rsidRDefault="00710C72" w:rsidP="00710C72">
      <w:pPr>
        <w:autoSpaceDE w:val="0"/>
        <w:autoSpaceDN w:val="0"/>
        <w:adjustRightInd w:val="0"/>
        <w:spacing w:after="0" w:line="480" w:lineRule="auto"/>
        <w:rPr>
          <w:rFonts w:ascii="Times New Roman" w:hAnsi="Times New Roman"/>
          <w:b/>
          <w:sz w:val="24"/>
          <w:szCs w:val="24"/>
        </w:rPr>
      </w:pPr>
      <w:r w:rsidRPr="006C0D54">
        <w:rPr>
          <w:rFonts w:ascii="Times New Roman" w:hAnsi="Times New Roman"/>
          <w:b/>
          <w:sz w:val="24"/>
          <w:szCs w:val="24"/>
        </w:rPr>
        <w:t xml:space="preserve">d. </w:t>
      </w:r>
      <w:proofErr w:type="spellStart"/>
      <w:r w:rsidRPr="006C0D54">
        <w:rPr>
          <w:rFonts w:ascii="Times New Roman" w:hAnsi="Times New Roman"/>
          <w:b/>
          <w:sz w:val="24"/>
          <w:szCs w:val="24"/>
        </w:rPr>
        <w:t>Analisis</w:t>
      </w:r>
      <w:proofErr w:type="spellEnd"/>
      <w:r w:rsidRPr="006C0D54">
        <w:rPr>
          <w:rFonts w:ascii="Times New Roman" w:hAnsi="Times New Roman"/>
          <w:b/>
          <w:sz w:val="24"/>
          <w:szCs w:val="24"/>
        </w:rPr>
        <w:t xml:space="preserve"> Data</w:t>
      </w:r>
    </w:p>
    <w:p w14:paraId="55CD1C3D" w14:textId="77777777" w:rsidR="00710C72" w:rsidRPr="006C0D54" w:rsidRDefault="00710C72" w:rsidP="00710C72">
      <w:pPr>
        <w:autoSpaceDE w:val="0"/>
        <w:autoSpaceDN w:val="0"/>
        <w:adjustRightInd w:val="0"/>
        <w:spacing w:after="0" w:line="480" w:lineRule="auto"/>
        <w:ind w:firstLine="567"/>
        <w:jc w:val="both"/>
        <w:rPr>
          <w:rStyle w:val="markedcontent"/>
          <w:rFonts w:ascii="Times New Roman" w:hAnsi="Times New Roman" w:cs="Times New Roman"/>
          <w:sz w:val="24"/>
          <w:szCs w:val="24"/>
        </w:rPr>
      </w:pPr>
      <w:r w:rsidRPr="006C0D54">
        <w:rPr>
          <w:rFonts w:ascii="Times New Roman" w:hAnsi="Times New Roman" w:cs="Times New Roman"/>
          <w:sz w:val="24"/>
          <w:szCs w:val="24"/>
        </w:rPr>
        <w:t xml:space="preserve">Setelah </w:t>
      </w:r>
      <w:proofErr w:type="spellStart"/>
      <w:r w:rsidRPr="006C0D54">
        <w:rPr>
          <w:rFonts w:ascii="Times New Roman" w:hAnsi="Times New Roman" w:cs="Times New Roman"/>
          <w:sz w:val="24"/>
          <w:szCs w:val="24"/>
        </w:rPr>
        <w:t>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terkumpul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kemudian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analisis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argumentasi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akhir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penelitian</w:t>
      </w:r>
      <w:proofErr w:type="spellEnd"/>
      <w:r w:rsidRPr="006C0D54">
        <w:rPr>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Analisis</w:t>
      </w:r>
      <w:proofErr w:type="spellEnd"/>
      <w:r w:rsidRPr="006C0D54">
        <w:rPr>
          <w:rStyle w:val="markedcontent"/>
          <w:rFonts w:ascii="Times New Roman" w:hAnsi="Times New Roman" w:cs="Times New Roman"/>
          <w:sz w:val="24"/>
          <w:szCs w:val="24"/>
        </w:rPr>
        <w:t xml:space="preserve"> data yang </w:t>
      </w:r>
      <w:proofErr w:type="spellStart"/>
      <w:r w:rsidRPr="006C0D54">
        <w:rPr>
          <w:rStyle w:val="markedcontent"/>
          <w:rFonts w:ascii="Times New Roman" w:hAnsi="Times New Roman" w:cs="Times New Roman"/>
          <w:sz w:val="24"/>
          <w:szCs w:val="24"/>
        </w:rPr>
        <w:t>digunakan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dalam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penelitian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menggunakan</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metode</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deduktif</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yaitu</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berpangkal</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prinsip-prinsip</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dasar</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Melalui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konstruksi</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penalaran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ini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penulis</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menarik</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kesimpulan</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dari</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hal</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bersifat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umum</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terhadap</w:t>
      </w:r>
      <w:proofErr w:type="spellEnd"/>
      <w:r w:rsidRPr="006C0D54">
        <w:rPr>
          <w:rFonts w:ascii="Times New Roman" w:hAnsi="Times New Roman" w:cs="Times New Roman"/>
          <w:sz w:val="24"/>
          <w:szCs w:val="24"/>
        </w:rPr>
        <w:br/>
      </w:r>
      <w:proofErr w:type="spellStart"/>
      <w:r w:rsidRPr="006C0D54">
        <w:rPr>
          <w:rStyle w:val="markedcontent"/>
          <w:rFonts w:ascii="Times New Roman" w:hAnsi="Times New Roman" w:cs="Times New Roman"/>
          <w:sz w:val="24"/>
          <w:szCs w:val="24"/>
        </w:rPr>
        <w:t>hal</w:t>
      </w:r>
      <w:proofErr w:type="spellEnd"/>
      <w:r w:rsidRPr="006C0D54">
        <w:rPr>
          <w:rStyle w:val="markedcontent"/>
          <w:rFonts w:ascii="Times New Roman" w:hAnsi="Times New Roman" w:cs="Times New Roman"/>
          <w:sz w:val="24"/>
          <w:szCs w:val="24"/>
        </w:rPr>
        <w:t xml:space="preserve"> yang </w:t>
      </w:r>
      <w:proofErr w:type="spellStart"/>
      <w:r w:rsidRPr="006C0D54">
        <w:rPr>
          <w:rStyle w:val="markedcontent"/>
          <w:rFonts w:ascii="Times New Roman" w:hAnsi="Times New Roman" w:cs="Times New Roman"/>
          <w:sz w:val="24"/>
          <w:szCs w:val="24"/>
        </w:rPr>
        <w:t>bersifat</w:t>
      </w:r>
      <w:proofErr w:type="spellEnd"/>
      <w:r w:rsidRPr="006C0D54">
        <w:rPr>
          <w:rStyle w:val="markedcontent"/>
          <w:rFonts w:ascii="Times New Roman" w:hAnsi="Times New Roman" w:cs="Times New Roman"/>
          <w:sz w:val="24"/>
          <w:szCs w:val="24"/>
        </w:rPr>
        <w:t xml:space="preserve"> </w:t>
      </w:r>
      <w:proofErr w:type="spellStart"/>
      <w:r w:rsidRPr="006C0D54">
        <w:rPr>
          <w:rStyle w:val="markedcontent"/>
          <w:rFonts w:ascii="Times New Roman" w:hAnsi="Times New Roman" w:cs="Times New Roman"/>
          <w:sz w:val="24"/>
          <w:szCs w:val="24"/>
        </w:rPr>
        <w:t>khusus</w:t>
      </w:r>
      <w:proofErr w:type="spellEnd"/>
      <w:r w:rsidRPr="006C0D54">
        <w:rPr>
          <w:rStyle w:val="markedcontent"/>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80"/>
      </w:r>
    </w:p>
    <w:p w14:paraId="38C142E0" w14:textId="77777777" w:rsidR="00710C72" w:rsidRPr="006C0D54" w:rsidRDefault="00710C72" w:rsidP="00710C72"/>
    <w:p w14:paraId="692F68BC" w14:textId="77777777" w:rsidR="00710C72" w:rsidRPr="006C0D54" w:rsidRDefault="00710C72" w:rsidP="00710C72"/>
    <w:p w14:paraId="5AD1DA93" w14:textId="77777777" w:rsidR="00710C72" w:rsidRPr="006C0D54" w:rsidRDefault="00710C72" w:rsidP="00710C72"/>
    <w:p w14:paraId="3FBB10EB" w14:textId="77777777" w:rsidR="00710C72" w:rsidRPr="006C0D54" w:rsidRDefault="00710C72" w:rsidP="00710C72"/>
    <w:p w14:paraId="0684E735" w14:textId="77777777" w:rsidR="00710C72" w:rsidRPr="006C0D54" w:rsidRDefault="00710C72" w:rsidP="00710C72"/>
    <w:p w14:paraId="33A69BF2" w14:textId="77777777" w:rsidR="00710C72" w:rsidRPr="006C0D54" w:rsidRDefault="00710C72" w:rsidP="00710C72"/>
    <w:p w14:paraId="19B95587" w14:textId="77777777" w:rsidR="00710C72" w:rsidRPr="006C0D54" w:rsidRDefault="00710C72" w:rsidP="00710C72"/>
    <w:p w14:paraId="7612E1E0" w14:textId="77777777" w:rsidR="00710C72" w:rsidRPr="006C0D54" w:rsidRDefault="00710C72" w:rsidP="00710C72"/>
    <w:p w14:paraId="4D70334E" w14:textId="77777777" w:rsidR="00710C72" w:rsidRPr="006C0D54" w:rsidRDefault="00710C72" w:rsidP="00710C72"/>
    <w:p w14:paraId="646D0496" w14:textId="77777777" w:rsidR="00710C72" w:rsidRPr="006C0D54" w:rsidRDefault="00710C72" w:rsidP="00710C72"/>
    <w:p w14:paraId="4555D2BF" w14:textId="77777777" w:rsidR="00710C72" w:rsidRPr="006C0D54" w:rsidRDefault="00710C72" w:rsidP="00710C72"/>
    <w:p w14:paraId="0882C494" w14:textId="77777777" w:rsidR="00710C72" w:rsidRPr="006C0D54" w:rsidRDefault="00710C72" w:rsidP="00710C72">
      <w:pPr>
        <w:spacing w:after="0" w:line="360" w:lineRule="auto"/>
        <w:jc w:val="center"/>
        <w:rPr>
          <w:rFonts w:ascii="Times New Roman" w:hAnsi="Times New Roman" w:cs="Times New Roman"/>
          <w:b/>
          <w:sz w:val="24"/>
          <w:szCs w:val="24"/>
        </w:rPr>
      </w:pPr>
    </w:p>
    <w:p w14:paraId="1BBC176B" w14:textId="77777777" w:rsidR="00710C72" w:rsidRPr="006C0D54" w:rsidRDefault="00710C72" w:rsidP="00710C72">
      <w:pPr>
        <w:spacing w:after="0" w:line="360" w:lineRule="auto"/>
        <w:jc w:val="center"/>
        <w:rPr>
          <w:rFonts w:ascii="Times New Roman" w:hAnsi="Times New Roman" w:cs="Times New Roman"/>
          <w:b/>
          <w:sz w:val="24"/>
          <w:szCs w:val="24"/>
        </w:rPr>
      </w:pPr>
    </w:p>
    <w:p w14:paraId="19DB1973" w14:textId="77777777" w:rsidR="00710C72" w:rsidRPr="006C0D54" w:rsidRDefault="00710C72" w:rsidP="00710C72">
      <w:pPr>
        <w:spacing w:after="0" w:line="360" w:lineRule="auto"/>
        <w:jc w:val="center"/>
        <w:rPr>
          <w:rFonts w:ascii="Times New Roman" w:hAnsi="Times New Roman" w:cs="Times New Roman"/>
          <w:b/>
          <w:sz w:val="24"/>
          <w:szCs w:val="24"/>
        </w:rPr>
      </w:pPr>
    </w:p>
    <w:p w14:paraId="056BFF63" w14:textId="77777777" w:rsidR="00710C72" w:rsidRPr="006C0D54" w:rsidRDefault="00710C72" w:rsidP="00710C72">
      <w:pPr>
        <w:spacing w:after="0" w:line="360" w:lineRule="auto"/>
        <w:jc w:val="center"/>
        <w:rPr>
          <w:rFonts w:ascii="Times New Roman" w:hAnsi="Times New Roman" w:cs="Times New Roman"/>
          <w:b/>
          <w:sz w:val="24"/>
          <w:szCs w:val="24"/>
        </w:rPr>
      </w:pPr>
    </w:p>
    <w:p w14:paraId="53144E1F" w14:textId="05806AA8" w:rsidR="00710C72" w:rsidRPr="006C0D54" w:rsidRDefault="0047428F" w:rsidP="00710C72">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anchorId="2A885A7E" wp14:editId="20F9194D">
                <wp:simplePos x="0" y="0"/>
                <wp:positionH relativeFrom="column">
                  <wp:posOffset>4785691</wp:posOffset>
                </wp:positionH>
                <wp:positionV relativeFrom="paragraph">
                  <wp:posOffset>-634862</wp:posOffset>
                </wp:positionV>
                <wp:extent cx="389614" cy="278296"/>
                <wp:effectExtent l="0" t="0" r="10795" b="26670"/>
                <wp:wrapNone/>
                <wp:docPr id="6" name="Text Box 6"/>
                <wp:cNvGraphicFramePr/>
                <a:graphic xmlns:a="http://schemas.openxmlformats.org/drawingml/2006/main">
                  <a:graphicData uri="http://schemas.microsoft.com/office/word/2010/wordprocessingShape">
                    <wps:wsp>
                      <wps:cNvSpPr txBox="1"/>
                      <wps:spPr>
                        <a:xfrm>
                          <a:off x="0" y="0"/>
                          <a:ext cx="389614" cy="278296"/>
                        </a:xfrm>
                        <a:prstGeom prst="rect">
                          <a:avLst/>
                        </a:prstGeom>
                        <a:solidFill>
                          <a:schemeClr val="lt1"/>
                        </a:solidFill>
                        <a:ln w="6350">
                          <a:solidFill>
                            <a:schemeClr val="bg1"/>
                          </a:solidFill>
                        </a:ln>
                      </wps:spPr>
                      <wps:txbx>
                        <w:txbxContent>
                          <w:p w14:paraId="200D3272"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85A7E" id="Text Box 6" o:spid="_x0000_s1041" type="#_x0000_t202" style="position:absolute;left:0;text-align:left;margin-left:376.85pt;margin-top:-50pt;width:30.7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" fillcolor="white [3201]" strokecolor="white [3212]" strokeweight=".5pt">
                <v:textbox>
                  <w:txbxContent>
                    <w:p w14:paraId="200D3272" w14:textId="77777777" w:rsidR="003759A7" w:rsidRDefault="003759A7"/>
                  </w:txbxContent>
                </v:textbox>
              </v:shape>
            </w:pict>
          </mc:Fallback>
        </mc:AlternateContent>
      </w:r>
      <w:r w:rsidR="00710C72" w:rsidRPr="006C0D54">
        <w:rPr>
          <w:rFonts w:ascii="Times New Roman" w:hAnsi="Times New Roman" w:cs="Times New Roman"/>
          <w:b/>
          <w:sz w:val="24"/>
          <w:szCs w:val="24"/>
        </w:rPr>
        <w:t>BAB II</w:t>
      </w:r>
    </w:p>
    <w:p w14:paraId="4D05E582" w14:textId="06EF6733" w:rsidR="00710C72" w:rsidRPr="006C0D54" w:rsidRDefault="00710C72" w:rsidP="00710C72">
      <w:pPr>
        <w:pStyle w:val="ListParagraph"/>
        <w:spacing w:after="0" w:line="480" w:lineRule="auto"/>
        <w:ind w:left="0"/>
        <w:jc w:val="center"/>
        <w:rPr>
          <w:rFonts w:ascii="Times New Roman" w:hAnsi="Times New Roman" w:cs="Times New Roman"/>
          <w:b/>
          <w:sz w:val="24"/>
          <w:szCs w:val="24"/>
          <w:lang w:val="en-US"/>
        </w:rPr>
      </w:pPr>
      <w:r w:rsidRPr="006C0D54">
        <w:rPr>
          <w:rFonts w:ascii="Times New Roman" w:hAnsi="Times New Roman"/>
          <w:b/>
          <w:sz w:val="24"/>
          <w:szCs w:val="24"/>
          <w:lang w:val="en-US"/>
        </w:rPr>
        <w:t xml:space="preserve">ATURAN </w:t>
      </w:r>
      <w:r w:rsidRPr="006C0D54">
        <w:rPr>
          <w:rFonts w:ascii="Times New Roman" w:hAnsi="Times New Roman" w:cs="Times New Roman"/>
          <w:b/>
          <w:sz w:val="24"/>
          <w:szCs w:val="24"/>
        </w:rPr>
        <w:t xml:space="preserve">HUKUM </w:t>
      </w:r>
      <w:r w:rsidRPr="006C0D54">
        <w:rPr>
          <w:rFonts w:ascii="Times New Roman" w:hAnsi="Times New Roman" w:cs="Times New Roman"/>
          <w:b/>
          <w:sz w:val="24"/>
          <w:szCs w:val="24"/>
          <w:lang w:val="en-US"/>
        </w:rPr>
        <w:t xml:space="preserve">YANG MENGATUR TENTANG PELAKSANAAN </w:t>
      </w:r>
      <w:r w:rsidR="000004FF">
        <w:rPr>
          <w:rFonts w:ascii="Times New Roman" w:hAnsi="Times New Roman" w:cs="Times New Roman"/>
          <w:b/>
          <w:i/>
          <w:sz w:val="24"/>
          <w:szCs w:val="24"/>
        </w:rPr>
        <w:t>ACTIO PAULIANA</w:t>
      </w:r>
      <w:r w:rsidRPr="006C0D54">
        <w:rPr>
          <w:rFonts w:ascii="Times New Roman" w:hAnsi="Times New Roman" w:cs="Times New Roman"/>
          <w:b/>
          <w:sz w:val="24"/>
          <w:szCs w:val="24"/>
          <w:lang w:val="en-US"/>
        </w:rPr>
        <w:t xml:space="preserve"> </w:t>
      </w:r>
      <w:r w:rsidRPr="006C0D54">
        <w:rPr>
          <w:rFonts w:ascii="Times New Roman" w:hAnsi="Times New Roman" w:cs="Times New Roman"/>
          <w:b/>
          <w:sz w:val="24"/>
          <w:szCs w:val="24"/>
        </w:rPr>
        <w:t>TERHADAP HARTA PAILIT</w:t>
      </w:r>
    </w:p>
    <w:p w14:paraId="76429BCB" w14:textId="003352A9" w:rsidR="00710C72" w:rsidRPr="006C0D54" w:rsidRDefault="00710C72" w:rsidP="00710C72">
      <w:pPr>
        <w:pStyle w:val="ListParagraph"/>
        <w:numPr>
          <w:ilvl w:val="1"/>
          <w:numId w:val="10"/>
        </w:numPr>
        <w:spacing w:after="0" w:line="480" w:lineRule="auto"/>
        <w:ind w:left="426" w:hanging="426"/>
        <w:rPr>
          <w:rFonts w:ascii="Times New Roman" w:hAnsi="Times New Roman" w:cs="Times New Roman"/>
          <w:b/>
          <w:sz w:val="24"/>
          <w:szCs w:val="24"/>
        </w:rPr>
      </w:pPr>
      <w:r w:rsidRPr="006C0D54">
        <w:rPr>
          <w:rFonts w:ascii="Times New Roman" w:hAnsi="Times New Roman"/>
          <w:b/>
          <w:sz w:val="24"/>
          <w:szCs w:val="24"/>
        </w:rPr>
        <w:t xml:space="preserve">Pengaturan Hukum </w:t>
      </w:r>
      <w:proofErr w:type="spellStart"/>
      <w:r w:rsidRPr="006C0D54">
        <w:rPr>
          <w:rFonts w:ascii="Times New Roman" w:hAnsi="Times New Roman"/>
          <w:b/>
          <w:sz w:val="24"/>
          <w:szCs w:val="24"/>
          <w:lang w:val="en-US"/>
        </w:rPr>
        <w:t>Tentang</w:t>
      </w:r>
      <w:proofErr w:type="spellEnd"/>
      <w:r w:rsidRPr="006C0D54">
        <w:rPr>
          <w:rFonts w:ascii="Times New Roman" w:hAnsi="Times New Roman"/>
          <w:b/>
          <w:sz w:val="24"/>
          <w:szCs w:val="24"/>
          <w:lang w:val="en-US"/>
        </w:rPr>
        <w:t xml:space="preserve"> </w:t>
      </w:r>
      <w:proofErr w:type="spellStart"/>
      <w:r w:rsidRPr="006C0D54">
        <w:rPr>
          <w:rFonts w:ascii="Times New Roman" w:hAnsi="Times New Roman"/>
          <w:b/>
          <w:sz w:val="24"/>
          <w:szCs w:val="24"/>
          <w:lang w:val="en-US"/>
        </w:rPr>
        <w:t>Pelaksanaan</w:t>
      </w:r>
      <w:proofErr w:type="spellEnd"/>
      <w:r w:rsidRPr="006C0D54">
        <w:rPr>
          <w:rFonts w:ascii="Times New Roman" w:hAnsi="Times New Roman"/>
          <w:b/>
          <w:sz w:val="24"/>
          <w:szCs w:val="24"/>
          <w:lang w:val="en-US"/>
        </w:rPr>
        <w:t xml:space="preserve"> </w:t>
      </w:r>
      <w:r w:rsidR="000004FF">
        <w:rPr>
          <w:rFonts w:ascii="Times New Roman" w:hAnsi="Times New Roman"/>
          <w:b/>
          <w:i/>
          <w:sz w:val="24"/>
          <w:szCs w:val="24"/>
        </w:rPr>
        <w:t>Actio Pauliana</w:t>
      </w:r>
      <w:r w:rsidRPr="006C0D54">
        <w:rPr>
          <w:rFonts w:ascii="Times New Roman" w:hAnsi="Times New Roman"/>
          <w:b/>
          <w:sz w:val="24"/>
          <w:szCs w:val="24"/>
        </w:rPr>
        <w:t xml:space="preserve"> di Indonesia</w:t>
      </w:r>
    </w:p>
    <w:p w14:paraId="745FA657"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Pengaturan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di Indonesia </w:t>
      </w:r>
      <w:proofErr w:type="spellStart"/>
      <w:r w:rsidRPr="006C0D54">
        <w:rPr>
          <w:rFonts w:ascii="Times New Roman" w:hAnsi="Times New Roman" w:cs="Times New Roman"/>
          <w:sz w:val="24"/>
        </w:rPr>
        <w:t>disertai</w:t>
      </w:r>
      <w:proofErr w:type="spellEnd"/>
      <w:r w:rsidRPr="006C0D54">
        <w:rPr>
          <w:rFonts w:ascii="Times New Roman" w:hAnsi="Times New Roman" w:cs="Times New Roman"/>
          <w:sz w:val="24"/>
        </w:rPr>
        <w:t xml:space="preserve"> juga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dibentuknya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masih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lingkup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negeri.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dibentuk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4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1998 dan </w:t>
      </w:r>
      <w:proofErr w:type="spellStart"/>
      <w:r w:rsidRPr="006C0D54">
        <w:rPr>
          <w:rFonts w:ascii="Times New Roman" w:hAnsi="Times New Roman" w:cs="Times New Roman"/>
          <w:sz w:val="24"/>
        </w:rPr>
        <w:t>didasarkan</w:t>
      </w:r>
      <w:proofErr w:type="spellEnd"/>
      <w:r w:rsidRPr="006C0D54">
        <w:rPr>
          <w:rFonts w:ascii="Times New Roman" w:hAnsi="Times New Roman" w:cs="Times New Roman"/>
          <w:sz w:val="24"/>
        </w:rPr>
        <w:t xml:space="preserve"> pada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14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1970 </w:t>
      </w:r>
      <w:proofErr w:type="spellStart"/>
      <w:r w:rsidRPr="006C0D54">
        <w:rPr>
          <w:rFonts w:ascii="Times New Roman" w:hAnsi="Times New Roman" w:cs="Times New Roman"/>
          <w:sz w:val="24"/>
        </w:rPr>
        <w:t>tentang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Pokok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Kekuasaan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Kehakiman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i/>
          <w:sz w:val="24"/>
        </w:rPr>
        <w:t>juncto</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35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1999 </w:t>
      </w:r>
      <w:proofErr w:type="spellStart"/>
      <w:r w:rsidRPr="006C0D54">
        <w:rPr>
          <w:rFonts w:ascii="Times New Roman" w:hAnsi="Times New Roman" w:cs="Times New Roman"/>
          <w:sz w:val="24"/>
        </w:rPr>
        <w:t>tentang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Perubahan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14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1970 </w:t>
      </w:r>
      <w:proofErr w:type="spellStart"/>
      <w:r w:rsidRPr="006C0D54">
        <w:rPr>
          <w:rFonts w:ascii="Times New Roman" w:hAnsi="Times New Roman" w:cs="Times New Roman"/>
          <w:sz w:val="24"/>
        </w:rPr>
        <w:t>tentang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Pokok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Kekuasaan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Kehakiman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Lingkup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kewenangan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3 UUKPKPU </w:t>
      </w:r>
      <w:proofErr w:type="spellStart"/>
      <w:r w:rsidRPr="006C0D54">
        <w:rPr>
          <w:rFonts w:ascii="Times New Roman" w:hAnsi="Times New Roman" w:cs="Times New Roman"/>
          <w:sz w:val="24"/>
        </w:rPr>
        <w:t>yaitu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memutuskan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permohonan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hal-hal</w:t>
      </w:r>
      <w:proofErr w:type="spellEnd"/>
      <w:r w:rsidRPr="006C0D54">
        <w:rPr>
          <w:rFonts w:ascii="Times New Roman" w:hAnsi="Times New Roman" w:cs="Times New Roman"/>
          <w:sz w:val="24"/>
        </w:rPr>
        <w:t xml:space="preserve"> lain yang </w:t>
      </w:r>
      <w:proofErr w:type="spellStart"/>
      <w:r w:rsidRPr="006C0D54">
        <w:rPr>
          <w:rFonts w:ascii="Times New Roman" w:hAnsi="Times New Roman" w:cs="Times New Roman"/>
          <w:sz w:val="24"/>
        </w:rPr>
        <w:t>berkaitan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sesuai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81"/>
      </w:r>
    </w:p>
    <w:p w14:paraId="147D5184" w14:textId="7F6E0727" w:rsidR="00710C72" w:rsidRPr="006C0D54" w:rsidRDefault="0047428F" w:rsidP="00710C72">
      <w:pPr>
        <w:spacing w:after="0" w:line="480" w:lineRule="auto"/>
        <w:ind w:firstLine="567"/>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3B154E64" wp14:editId="14CB42E3">
                <wp:simplePos x="0" y="0"/>
                <wp:positionH relativeFrom="column">
                  <wp:posOffset>2400300</wp:posOffset>
                </wp:positionH>
                <wp:positionV relativeFrom="paragraph">
                  <wp:posOffset>3880954</wp:posOffset>
                </wp:positionV>
                <wp:extent cx="485030" cy="429371"/>
                <wp:effectExtent l="0" t="0" r="10795" b="27940"/>
                <wp:wrapNone/>
                <wp:docPr id="7" name="Text Box 7"/>
                <wp:cNvGraphicFramePr/>
                <a:graphic xmlns:a="http://schemas.openxmlformats.org/drawingml/2006/main">
                  <a:graphicData uri="http://schemas.microsoft.com/office/word/2010/wordprocessingShape">
                    <wps:wsp>
                      <wps:cNvSpPr txBox="1"/>
                      <wps:spPr>
                        <a:xfrm>
                          <a:off x="0" y="0"/>
                          <a:ext cx="485030" cy="429371"/>
                        </a:xfrm>
                        <a:prstGeom prst="rect">
                          <a:avLst/>
                        </a:prstGeom>
                        <a:solidFill>
                          <a:schemeClr val="lt1"/>
                        </a:solidFill>
                        <a:ln w="6350">
                          <a:solidFill>
                            <a:schemeClr val="bg1"/>
                          </a:solidFill>
                        </a:ln>
                      </wps:spPr>
                      <wps:txbx>
                        <w:txbxContent>
                          <w:p w14:paraId="61561592" w14:textId="0DDA82C0" w:rsidR="003759A7" w:rsidRDefault="003759A7">
                            <w: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54E64" id="Text Box 7" o:spid="_x0000_s1042" type="#_x0000_t202" style="position:absolute;left:0;text-align:left;margin-left:189pt;margin-top:305.6pt;width:38.2pt;height:33.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" fillcolor="white [3201]" strokecolor="white [3212]" strokeweight=".5pt">
                <v:textbox>
                  <w:txbxContent>
                    <w:p w14:paraId="61561592" w14:textId="0DDA82C0" w:rsidR="003759A7" w:rsidRDefault="003759A7">
                      <w:r>
                        <w:t>52</w:t>
                      </w:r>
                    </w:p>
                  </w:txbxContent>
                </v:textbox>
              </v:shape>
            </w:pict>
          </mc:Fallback>
        </mc:AlternateContent>
      </w:r>
      <w:proofErr w:type="spellStart"/>
      <w:r w:rsidR="00710C72" w:rsidRPr="006C0D54">
        <w:rPr>
          <w:rFonts w:ascii="Times New Roman" w:hAnsi="Times New Roman" w:cs="Times New Roman"/>
          <w:sz w:val="24"/>
        </w:rPr>
        <w:t>Pengadilan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Niaga</w:t>
      </w:r>
      <w:proofErr w:type="spellEnd"/>
      <w:r w:rsidR="00710C72" w:rsidRPr="006C0D54">
        <w:rPr>
          <w:rFonts w:ascii="Times New Roman" w:hAnsi="Times New Roman" w:cs="Times New Roman"/>
          <w:sz w:val="24"/>
        </w:rPr>
        <w:t xml:space="preserve"> juga </w:t>
      </w:r>
      <w:proofErr w:type="spellStart"/>
      <w:r w:rsidR="00710C72" w:rsidRPr="006C0D54">
        <w:rPr>
          <w:rFonts w:ascii="Times New Roman" w:hAnsi="Times New Roman" w:cs="Times New Roman"/>
          <w:sz w:val="24"/>
        </w:rPr>
        <w:t>memiliki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kewenangan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mengadili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dalam</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perkara</w:t>
      </w:r>
      <w:proofErr w:type="spellEnd"/>
      <w:r w:rsidR="00710C72" w:rsidRPr="006C0D54">
        <w:rPr>
          <w:rFonts w:ascii="Times New Roman" w:hAnsi="Times New Roman" w:cs="Times New Roman"/>
          <w:sz w:val="24"/>
        </w:rPr>
        <w:t xml:space="preserve"> </w:t>
      </w:r>
      <w:proofErr w:type="spellStart"/>
      <w:r w:rsidR="000004FF">
        <w:rPr>
          <w:rFonts w:ascii="Times New Roman" w:hAnsi="Times New Roman" w:cs="Times New Roman"/>
          <w:i/>
          <w:sz w:val="24"/>
        </w:rPr>
        <w:t>Actio</w:t>
      </w:r>
      <w:proofErr w:type="spellEnd"/>
      <w:r w:rsidR="000004FF">
        <w:rPr>
          <w:rFonts w:ascii="Times New Roman" w:hAnsi="Times New Roman" w:cs="Times New Roman"/>
          <w:i/>
          <w:sz w:val="24"/>
        </w:rPr>
        <w:t xml:space="preserve"> </w:t>
      </w:r>
      <w:proofErr w:type="spellStart"/>
      <w:r w:rsidR="000004FF">
        <w:rPr>
          <w:rFonts w:ascii="Times New Roman" w:hAnsi="Times New Roman" w:cs="Times New Roman"/>
          <w:i/>
          <w:sz w:val="24"/>
        </w:rPr>
        <w:t>Pauliana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perlawanan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pihak</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ketiga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terhadap</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penyitaan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atau</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perkara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dimana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Debitor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Kreditor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Kurator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atau</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pengurus</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menjadi</w:t>
      </w:r>
      <w:proofErr w:type="spellEnd"/>
      <w:r w:rsidR="00710C72" w:rsidRPr="006C0D54">
        <w:rPr>
          <w:rFonts w:ascii="Times New Roman" w:hAnsi="Times New Roman" w:cs="Times New Roman"/>
          <w:sz w:val="24"/>
        </w:rPr>
        <w:t xml:space="preserve"> salah </w:t>
      </w:r>
      <w:proofErr w:type="spellStart"/>
      <w:r w:rsidR="00710C72" w:rsidRPr="006C0D54">
        <w:rPr>
          <w:rFonts w:ascii="Times New Roman" w:hAnsi="Times New Roman" w:cs="Times New Roman"/>
          <w:sz w:val="24"/>
        </w:rPr>
        <w:t>satu</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pihak</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dalam</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perkara</w:t>
      </w:r>
      <w:proofErr w:type="spellEnd"/>
      <w:r w:rsidR="00710C72" w:rsidRPr="006C0D54">
        <w:rPr>
          <w:rFonts w:ascii="Times New Roman" w:hAnsi="Times New Roman" w:cs="Times New Roman"/>
          <w:sz w:val="24"/>
        </w:rPr>
        <w:t xml:space="preserve"> yang </w:t>
      </w:r>
      <w:proofErr w:type="spellStart"/>
      <w:r w:rsidR="00710C72" w:rsidRPr="006C0D54">
        <w:rPr>
          <w:rFonts w:ascii="Times New Roman" w:hAnsi="Times New Roman" w:cs="Times New Roman"/>
          <w:sz w:val="24"/>
        </w:rPr>
        <w:t>berkaitan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dengan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harta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pailit</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termasuk</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gugatan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Kurator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terhadap</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Direksi</w:t>
      </w:r>
      <w:proofErr w:type="spellEnd"/>
      <w:r w:rsidR="00710C72" w:rsidRPr="006C0D54">
        <w:rPr>
          <w:rFonts w:ascii="Times New Roman" w:hAnsi="Times New Roman" w:cs="Times New Roman"/>
          <w:sz w:val="24"/>
        </w:rPr>
        <w:t xml:space="preserve"> yang </w:t>
      </w:r>
      <w:proofErr w:type="spellStart"/>
      <w:r w:rsidR="00710C72" w:rsidRPr="006C0D54">
        <w:rPr>
          <w:rFonts w:ascii="Times New Roman" w:hAnsi="Times New Roman" w:cs="Times New Roman"/>
          <w:sz w:val="24"/>
        </w:rPr>
        <w:t>menyebabkan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perseroan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dinyatakan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pailit</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karena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kelalaiannya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atau</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kesalahannya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Kewenangan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mengadili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Pengadilan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Niaga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ini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disebutkan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dalam</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Penjelasan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Pasal</w:t>
      </w:r>
      <w:proofErr w:type="spellEnd"/>
      <w:r w:rsidR="00710C72" w:rsidRPr="006C0D54">
        <w:rPr>
          <w:rFonts w:ascii="Times New Roman" w:hAnsi="Times New Roman" w:cs="Times New Roman"/>
          <w:sz w:val="24"/>
        </w:rPr>
        <w:t xml:space="preserve"> 3 </w:t>
      </w:r>
      <w:proofErr w:type="spellStart"/>
      <w:r w:rsidR="00710C72" w:rsidRPr="006C0D54">
        <w:rPr>
          <w:rFonts w:ascii="Times New Roman" w:hAnsi="Times New Roman" w:cs="Times New Roman"/>
          <w:sz w:val="24"/>
        </w:rPr>
        <w:t>ayat</w:t>
      </w:r>
      <w:proofErr w:type="spellEnd"/>
      <w:r w:rsidR="00710C72" w:rsidRPr="006C0D54">
        <w:rPr>
          <w:rFonts w:ascii="Times New Roman" w:hAnsi="Times New Roman" w:cs="Times New Roman"/>
          <w:sz w:val="24"/>
        </w:rPr>
        <w:t xml:space="preserve"> (1) UU KPKPU. </w:t>
      </w:r>
      <w:proofErr w:type="spellStart"/>
      <w:r w:rsidR="00710C72" w:rsidRPr="006C0D54">
        <w:rPr>
          <w:rFonts w:ascii="Times New Roman" w:hAnsi="Times New Roman" w:cs="Times New Roman"/>
          <w:sz w:val="24"/>
        </w:rPr>
        <w:t>Pengadilan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Niaga</w:t>
      </w:r>
      <w:proofErr w:type="spellEnd"/>
      <w:r w:rsidR="00710C72" w:rsidRPr="006C0D54">
        <w:rPr>
          <w:rFonts w:ascii="Times New Roman" w:hAnsi="Times New Roman" w:cs="Times New Roman"/>
          <w:sz w:val="24"/>
        </w:rPr>
        <w:t xml:space="preserve"> juga </w:t>
      </w:r>
      <w:proofErr w:type="spellStart"/>
      <w:r w:rsidR="00710C72" w:rsidRPr="006C0D54">
        <w:rPr>
          <w:rFonts w:ascii="Times New Roman" w:hAnsi="Times New Roman" w:cs="Times New Roman"/>
          <w:sz w:val="24"/>
        </w:rPr>
        <w:t>mempunyai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kewenangan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untuk</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memutuskan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pencabutan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putusan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pernyataan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pailit</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sesuai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dalam</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ketentuan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Pasal</w:t>
      </w:r>
      <w:proofErr w:type="spellEnd"/>
      <w:r w:rsidR="00710C72" w:rsidRPr="006C0D54">
        <w:rPr>
          <w:rFonts w:ascii="Times New Roman" w:hAnsi="Times New Roman" w:cs="Times New Roman"/>
          <w:sz w:val="24"/>
        </w:rPr>
        <w:t xml:space="preserve"> 18 UUKPKPU.</w:t>
      </w:r>
    </w:p>
    <w:p w14:paraId="26ACFCD0" w14:textId="605FBCCA"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lastRenderedPageBreak/>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pencabutan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mengakibatkan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berakhir</w:t>
      </w:r>
      <w:proofErr w:type="spellEnd"/>
      <w:r w:rsidRPr="006C0D54">
        <w:rPr>
          <w:rFonts w:ascii="Times New Roman" w:hAnsi="Times New Roman" w:cs="Times New Roman"/>
          <w:sz w:val="24"/>
        </w:rPr>
        <w:t xml:space="preserve"> pula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berwenang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kembali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mengurus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kekayaannya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sebelum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Akibat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lainnya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yaitu</w:t>
      </w:r>
      <w:proofErr w:type="spellEnd"/>
      <w:r w:rsidRPr="006C0D54">
        <w:rPr>
          <w:rFonts w:ascii="Times New Roman" w:hAnsi="Times New Roman" w:cs="Times New Roman"/>
          <w:sz w:val="24"/>
        </w:rPr>
        <w:t xml:space="preserve"> status </w:t>
      </w:r>
      <w:proofErr w:type="spellStart"/>
      <w:r w:rsidRPr="006C0D54">
        <w:rPr>
          <w:rFonts w:ascii="Times New Roman" w:hAnsi="Times New Roman" w:cs="Times New Roman"/>
          <w:sz w:val="24"/>
        </w:rPr>
        <w:t>piutang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kembali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keadaan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otonom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sebelum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Status </w:t>
      </w:r>
      <w:proofErr w:type="spellStart"/>
      <w:r w:rsidRPr="006C0D54">
        <w:rPr>
          <w:rFonts w:ascii="Times New Roman" w:hAnsi="Times New Roman" w:cs="Times New Roman"/>
          <w:sz w:val="24"/>
        </w:rPr>
        <w:t>piutang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lagi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tunduk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hubungan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antara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kembali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hubungan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perikatan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dimiliki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sebelum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Status </w:t>
      </w:r>
      <w:proofErr w:type="spellStart"/>
      <w:r w:rsidRPr="006C0D54">
        <w:rPr>
          <w:rFonts w:ascii="Times New Roman" w:hAnsi="Times New Roman" w:cs="Times New Roman"/>
          <w:sz w:val="24"/>
        </w:rPr>
        <w:t>sita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umum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bersifat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serta-merta</w:t>
      </w:r>
      <w:proofErr w:type="spellEnd"/>
      <w:r w:rsidRPr="006C0D54">
        <w:rPr>
          <w:rFonts w:ascii="Times New Roman" w:hAnsi="Times New Roman" w:cs="Times New Roman"/>
          <w:sz w:val="24"/>
        </w:rPr>
        <w:t xml:space="preserve"> juga </w:t>
      </w:r>
      <w:proofErr w:type="spellStart"/>
      <w:r w:rsidRPr="006C0D54">
        <w:rPr>
          <w:rFonts w:ascii="Times New Roman" w:hAnsi="Times New Roman" w:cs="Times New Roman"/>
          <w:sz w:val="24"/>
        </w:rPr>
        <w:t>berakhir</w:t>
      </w:r>
      <w:proofErr w:type="spellEnd"/>
      <w:r w:rsidRPr="006C0D54">
        <w:rPr>
          <w:rFonts w:ascii="Times New Roman" w:hAnsi="Times New Roman" w:cs="Times New Roman"/>
          <w:sz w:val="24"/>
        </w:rPr>
        <w:t>.</w:t>
      </w:r>
    </w:p>
    <w:p w14:paraId="556B7275"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sita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umum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kehilangan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kekayaannya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sehingga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apabila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berakhir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sita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umum</w:t>
      </w:r>
      <w:proofErr w:type="spellEnd"/>
      <w:r w:rsidRPr="006C0D54">
        <w:rPr>
          <w:rFonts w:ascii="Times New Roman" w:hAnsi="Times New Roman" w:cs="Times New Roman"/>
          <w:sz w:val="24"/>
        </w:rPr>
        <w:t xml:space="preserve"> juga </w:t>
      </w:r>
      <w:proofErr w:type="spellStart"/>
      <w:r w:rsidRPr="006C0D54">
        <w:rPr>
          <w:rFonts w:ascii="Times New Roman" w:hAnsi="Times New Roman" w:cs="Times New Roman"/>
          <w:sz w:val="24"/>
        </w:rPr>
        <w:t>berakhir</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kembali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memiliki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kekayaannya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begitu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tetap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memiliki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membayar</w:t>
      </w:r>
      <w:proofErr w:type="spellEnd"/>
      <w:r w:rsidRPr="006C0D54">
        <w:rPr>
          <w:rFonts w:ascii="Times New Roman" w:hAnsi="Times New Roman" w:cs="Times New Roman"/>
          <w:sz w:val="24"/>
        </w:rPr>
        <w:t xml:space="preserve"> utang-</w:t>
      </w:r>
      <w:proofErr w:type="spellStart"/>
      <w:r w:rsidRPr="006C0D54">
        <w:rPr>
          <w:rFonts w:ascii="Times New Roman" w:hAnsi="Times New Roman" w:cs="Times New Roman"/>
          <w:sz w:val="24"/>
        </w:rPr>
        <w:t>utangnya</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menagih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pembayaran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piutangnya</w:t>
      </w:r>
      <w:proofErr w:type="spellEnd"/>
      <w:r w:rsidRPr="006C0D54">
        <w:rPr>
          <w:rFonts w:ascii="Times New Roman" w:hAnsi="Times New Roman" w:cs="Times New Roman"/>
          <w:sz w:val="24"/>
        </w:rPr>
        <w:t>.</w:t>
      </w:r>
    </w:p>
    <w:p w14:paraId="1612C381" w14:textId="607DA1E5"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Apabila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memutuskan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mencabut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saat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itu</w:t>
      </w:r>
      <w:proofErr w:type="spellEnd"/>
      <w:r w:rsidRPr="006C0D54">
        <w:rPr>
          <w:rFonts w:ascii="Times New Roman" w:hAnsi="Times New Roman" w:cs="Times New Roman"/>
          <w:sz w:val="24"/>
        </w:rPr>
        <w:t xml:space="preserve"> pula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berakhir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berakhirnya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berakhir</w:t>
      </w:r>
      <w:proofErr w:type="spellEnd"/>
      <w:r w:rsidRPr="006C0D54">
        <w:rPr>
          <w:rFonts w:ascii="Times New Roman" w:hAnsi="Times New Roman" w:cs="Times New Roman"/>
          <w:sz w:val="24"/>
        </w:rPr>
        <w:t xml:space="preserve"> pula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wewenang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kekayaan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Berakhirnya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wewenang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berakhir</w:t>
      </w:r>
      <w:proofErr w:type="spellEnd"/>
      <w:r w:rsidRPr="006C0D54">
        <w:rPr>
          <w:rFonts w:ascii="Times New Roman" w:hAnsi="Times New Roman" w:cs="Times New Roman"/>
          <w:sz w:val="24"/>
        </w:rPr>
        <w:t xml:space="preserve"> pula legal standing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mengajukan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gugatan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mengadapi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tuntutan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berhubungan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w:t>
      </w:r>
      <w:r w:rsidR="00753BE9" w:rsidRPr="006C0D54">
        <w:rPr>
          <w:rFonts w:ascii="Times New Roman" w:hAnsi="Times New Roman" w:cs="Times New Roman"/>
          <w:sz w:val="24"/>
        </w:rPr>
        <w:t>n</w:t>
      </w:r>
      <w:proofErr w:type="spellEnd"/>
      <w:r w:rsidR="00753BE9" w:rsidRPr="006C0D54">
        <w:rPr>
          <w:rFonts w:ascii="Times New Roman" w:hAnsi="Times New Roman" w:cs="Times New Roman"/>
          <w:sz w:val="24"/>
        </w:rPr>
        <w:t xml:space="preserve"> </w:t>
      </w:r>
      <w:proofErr w:type="spellStart"/>
      <w:r w:rsidR="00753BE9" w:rsidRPr="006C0D54">
        <w:rPr>
          <w:rFonts w:ascii="Times New Roman" w:hAnsi="Times New Roman" w:cs="Times New Roman"/>
          <w:sz w:val="24"/>
        </w:rPr>
        <w:t>harta</w:t>
      </w:r>
      <w:proofErr w:type="spellEnd"/>
      <w:r w:rsidR="00753BE9" w:rsidRPr="006C0D54">
        <w:rPr>
          <w:rFonts w:ascii="Times New Roman" w:hAnsi="Times New Roman" w:cs="Times New Roman"/>
          <w:sz w:val="24"/>
        </w:rPr>
        <w:t xml:space="preserve"> </w:t>
      </w:r>
      <w:proofErr w:type="spellStart"/>
      <w:r w:rsidR="00753BE9" w:rsidRPr="006C0D54">
        <w:rPr>
          <w:rFonts w:ascii="Times New Roman" w:hAnsi="Times New Roman" w:cs="Times New Roman"/>
          <w:sz w:val="24"/>
        </w:rPr>
        <w:t>kekayaan</w:t>
      </w:r>
      <w:proofErr w:type="spellEnd"/>
      <w:r w:rsidR="00753BE9" w:rsidRPr="006C0D54">
        <w:rPr>
          <w:rFonts w:ascii="Times New Roman" w:hAnsi="Times New Roman" w:cs="Times New Roman"/>
          <w:sz w:val="24"/>
        </w:rPr>
        <w:t xml:space="preserve"> </w:t>
      </w:r>
      <w:proofErr w:type="spellStart"/>
      <w:r w:rsidR="00753BE9" w:rsidRPr="006C0D54">
        <w:rPr>
          <w:rFonts w:ascii="Times New Roman" w:hAnsi="Times New Roman" w:cs="Times New Roman"/>
          <w:sz w:val="24"/>
        </w:rPr>
        <w:t>pailit</w:t>
      </w:r>
      <w:proofErr w:type="spellEnd"/>
      <w:r w:rsidR="00753BE9" w:rsidRPr="006C0D54">
        <w:rPr>
          <w:rFonts w:ascii="Times New Roman" w:hAnsi="Times New Roman" w:cs="Times New Roman"/>
          <w:sz w:val="24"/>
        </w:rPr>
        <w:t xml:space="preserve"> </w:t>
      </w:r>
      <w:proofErr w:type="spellStart"/>
      <w:r w:rsidR="00753BE9" w:rsidRPr="006C0D54">
        <w:rPr>
          <w:rFonts w:ascii="Times New Roman" w:hAnsi="Times New Roman" w:cs="Times New Roman"/>
          <w:sz w:val="24"/>
        </w:rPr>
        <w:t>debitor</w:t>
      </w:r>
      <w:proofErr w:type="spellEnd"/>
      <w:r w:rsidR="00753BE9" w:rsidRPr="006C0D54">
        <w:rPr>
          <w:rFonts w:ascii="Times New Roman" w:hAnsi="Times New Roman" w:cs="Times New Roman"/>
          <w:sz w:val="24"/>
        </w:rPr>
        <w:t>.</w:t>
      </w:r>
      <w:r w:rsidR="00753BE9" w:rsidRPr="006C0D54">
        <w:rPr>
          <w:rStyle w:val="FootnoteReference"/>
          <w:rFonts w:ascii="Times New Roman" w:hAnsi="Times New Roman" w:cs="Times New Roman"/>
          <w:sz w:val="24"/>
        </w:rPr>
        <w:t xml:space="preserve"> </w:t>
      </w:r>
      <w:r w:rsidR="00753BE9" w:rsidRPr="006C0D54">
        <w:rPr>
          <w:rStyle w:val="FootnoteReference"/>
          <w:rFonts w:ascii="Times New Roman" w:hAnsi="Times New Roman" w:cs="Times New Roman"/>
          <w:sz w:val="24"/>
        </w:rPr>
        <w:footnoteReference w:id="82"/>
      </w:r>
    </w:p>
    <w:p w14:paraId="68E2ECE6" w14:textId="77777777" w:rsidR="00710C72" w:rsidRPr="006C0D54" w:rsidRDefault="00710C72" w:rsidP="00710C72">
      <w:pPr>
        <w:pStyle w:val="ListParagraph"/>
        <w:numPr>
          <w:ilvl w:val="1"/>
          <w:numId w:val="10"/>
        </w:numPr>
        <w:spacing w:after="0" w:line="480" w:lineRule="auto"/>
        <w:ind w:left="426" w:hanging="426"/>
        <w:jc w:val="both"/>
        <w:rPr>
          <w:rFonts w:ascii="Times New Roman" w:hAnsi="Times New Roman"/>
          <w:b/>
          <w:sz w:val="24"/>
          <w:szCs w:val="24"/>
        </w:rPr>
      </w:pPr>
      <w:r w:rsidRPr="006C0D54">
        <w:rPr>
          <w:rFonts w:ascii="Times New Roman" w:hAnsi="Times New Roman"/>
          <w:b/>
          <w:sz w:val="24"/>
          <w:szCs w:val="24"/>
          <w:lang w:val="en-US"/>
        </w:rPr>
        <w:t xml:space="preserve">Kitab </w:t>
      </w:r>
      <w:proofErr w:type="spellStart"/>
      <w:r w:rsidRPr="006C0D54">
        <w:rPr>
          <w:rFonts w:ascii="Times New Roman" w:hAnsi="Times New Roman"/>
          <w:b/>
          <w:sz w:val="24"/>
          <w:szCs w:val="24"/>
          <w:lang w:val="en-US"/>
        </w:rPr>
        <w:t>Undang-Undang</w:t>
      </w:r>
      <w:proofErr w:type="spellEnd"/>
      <w:r w:rsidRPr="006C0D54">
        <w:rPr>
          <w:rFonts w:ascii="Times New Roman" w:hAnsi="Times New Roman"/>
          <w:b/>
          <w:sz w:val="24"/>
          <w:szCs w:val="24"/>
          <w:lang w:val="en-US"/>
        </w:rPr>
        <w:t xml:space="preserve"> </w:t>
      </w:r>
      <w:proofErr w:type="spellStart"/>
      <w:r w:rsidRPr="006C0D54">
        <w:rPr>
          <w:rFonts w:ascii="Times New Roman" w:hAnsi="Times New Roman"/>
          <w:b/>
          <w:sz w:val="24"/>
          <w:szCs w:val="24"/>
          <w:lang w:val="en-US"/>
        </w:rPr>
        <w:t>Hukum</w:t>
      </w:r>
      <w:proofErr w:type="spellEnd"/>
      <w:r w:rsidRPr="006C0D54">
        <w:rPr>
          <w:rFonts w:ascii="Times New Roman" w:hAnsi="Times New Roman"/>
          <w:b/>
          <w:sz w:val="24"/>
          <w:szCs w:val="24"/>
          <w:lang w:val="en-US"/>
        </w:rPr>
        <w:t xml:space="preserve"> </w:t>
      </w:r>
      <w:proofErr w:type="spellStart"/>
      <w:r w:rsidRPr="006C0D54">
        <w:rPr>
          <w:rFonts w:ascii="Times New Roman" w:hAnsi="Times New Roman"/>
          <w:b/>
          <w:sz w:val="24"/>
          <w:szCs w:val="24"/>
          <w:lang w:val="en-US"/>
        </w:rPr>
        <w:t>Perdata</w:t>
      </w:r>
      <w:proofErr w:type="spellEnd"/>
    </w:p>
    <w:p w14:paraId="64A726DE" w14:textId="3C89CEB8" w:rsidR="00710C72" w:rsidRPr="006C0D54" w:rsidRDefault="000004FF" w:rsidP="00710C72">
      <w:pPr>
        <w:spacing w:after="0" w:line="480" w:lineRule="auto"/>
        <w:ind w:firstLine="567"/>
        <w:jc w:val="both"/>
        <w:rPr>
          <w:rFonts w:ascii="Times New Roman" w:hAnsi="Times New Roman" w:cs="Times New Roman"/>
          <w:sz w:val="24"/>
        </w:rPr>
      </w:pPr>
      <w:r>
        <w:rPr>
          <w:rFonts w:ascii="Times New Roman" w:hAnsi="Times New Roman" w:cs="Times New Roman"/>
          <w:i/>
          <w:sz w:val="24"/>
          <w:lang w:val="id-ID"/>
        </w:rPr>
        <w:lastRenderedPageBreak/>
        <w:t>Actio Pauliana</w:t>
      </w:r>
      <w:r w:rsidR="00710C72" w:rsidRPr="006C0D54">
        <w:rPr>
          <w:rFonts w:ascii="Times New Roman" w:hAnsi="Times New Roman" w:cs="Times New Roman"/>
          <w:sz w:val="24"/>
          <w:lang w:val="id-ID"/>
        </w:rPr>
        <w:t xml:space="preserve"> berasal dari Hukum Romawi dan mempunyai hubungan dengan Pasal 1131 KUHPerdata </w:t>
      </w:r>
      <w:r w:rsidR="00710C72" w:rsidRPr="006C0D54">
        <w:rPr>
          <w:rFonts w:ascii="Times New Roman" w:hAnsi="Times New Roman" w:cs="Times New Roman"/>
          <w:i/>
          <w:sz w:val="24"/>
          <w:lang w:val="id-ID"/>
        </w:rPr>
        <w:t>yang menyatakan bahwa segala kebendaan si berutang baik yang bergerak maupun yang tidak bergerak, baik yang sudah ada maupun yang baru akan ada dikemudian hari, menjadi tanggungan untuk se</w:t>
      </w:r>
      <w:r w:rsidR="00971B62" w:rsidRPr="006C0D54">
        <w:rPr>
          <w:rFonts w:ascii="Times New Roman" w:hAnsi="Times New Roman" w:cs="Times New Roman"/>
          <w:i/>
          <w:sz w:val="24"/>
          <w:lang w:val="id-ID"/>
        </w:rPr>
        <w:t>gala perikatannya perseoranga</w:t>
      </w:r>
      <w:r w:rsidR="00754D17" w:rsidRPr="006C0D54">
        <w:rPr>
          <w:rFonts w:ascii="Times New Roman" w:hAnsi="Times New Roman" w:cs="Times New Roman"/>
          <w:i/>
          <w:sz w:val="24"/>
        </w:rPr>
        <w:t>n</w:t>
      </w:r>
      <w:r w:rsidR="00971B62" w:rsidRPr="006C0D54">
        <w:rPr>
          <w:rFonts w:ascii="Times New Roman" w:hAnsi="Times New Roman" w:cs="Times New Roman"/>
          <w:i/>
          <w:sz w:val="24"/>
        </w:rPr>
        <w:t xml:space="preserve">, </w:t>
      </w:r>
      <w:proofErr w:type="spellStart"/>
      <w:r w:rsidR="00971B62" w:rsidRPr="006C0D54">
        <w:rPr>
          <w:rFonts w:ascii="Times New Roman" w:hAnsi="Times New Roman" w:cs="Times New Roman"/>
          <w:i/>
          <w:sz w:val="24"/>
        </w:rPr>
        <w:t>k</w:t>
      </w:r>
      <w:r w:rsidR="00710C72" w:rsidRPr="006C0D54">
        <w:rPr>
          <w:rFonts w:ascii="Times New Roman" w:hAnsi="Times New Roman" w:cs="Times New Roman"/>
          <w:i/>
          <w:sz w:val="24"/>
        </w:rPr>
        <w:t>ecuali</w:t>
      </w:r>
      <w:proofErr w:type="spellEnd"/>
      <w:r w:rsidR="00710C72" w:rsidRPr="006C0D54">
        <w:rPr>
          <w:rFonts w:ascii="Times New Roman" w:hAnsi="Times New Roman" w:cs="Times New Roman"/>
          <w:i/>
          <w:sz w:val="24"/>
        </w:rPr>
        <w:t xml:space="preserve"> </w:t>
      </w:r>
      <w:proofErr w:type="spellStart"/>
      <w:r w:rsidR="00710C72" w:rsidRPr="006C0D54">
        <w:rPr>
          <w:rFonts w:ascii="Times New Roman" w:hAnsi="Times New Roman" w:cs="Times New Roman"/>
          <w:i/>
          <w:sz w:val="24"/>
        </w:rPr>
        <w:t>ditentukan</w:t>
      </w:r>
      <w:proofErr w:type="spellEnd"/>
      <w:r w:rsidR="00710C72" w:rsidRPr="006C0D54">
        <w:rPr>
          <w:rFonts w:ascii="Times New Roman" w:hAnsi="Times New Roman" w:cs="Times New Roman"/>
          <w:i/>
          <w:sz w:val="24"/>
        </w:rPr>
        <w:t xml:space="preserve"> lain oleh </w:t>
      </w:r>
      <w:proofErr w:type="spellStart"/>
      <w:r w:rsidR="00710C72" w:rsidRPr="006C0D54">
        <w:rPr>
          <w:rFonts w:ascii="Times New Roman" w:hAnsi="Times New Roman" w:cs="Times New Roman"/>
          <w:i/>
          <w:sz w:val="24"/>
        </w:rPr>
        <w:t>Undang-Undang</w:t>
      </w:r>
      <w:proofErr w:type="spellEnd"/>
      <w:r w:rsidR="00710C72" w:rsidRPr="006C0D54">
        <w:rPr>
          <w:rFonts w:ascii="Times New Roman" w:hAnsi="Times New Roman" w:cs="Times New Roman"/>
          <w:i/>
          <w:sz w:val="24"/>
        </w:rPr>
        <w:t xml:space="preserve">, </w:t>
      </w:r>
      <w:proofErr w:type="spellStart"/>
      <w:r w:rsidR="00710C72" w:rsidRPr="006C0D54">
        <w:rPr>
          <w:rFonts w:ascii="Times New Roman" w:hAnsi="Times New Roman" w:cs="Times New Roman"/>
          <w:i/>
          <w:sz w:val="24"/>
        </w:rPr>
        <w:t>setiap</w:t>
      </w:r>
      <w:proofErr w:type="spellEnd"/>
      <w:r w:rsidR="00710C72" w:rsidRPr="006C0D54">
        <w:rPr>
          <w:rFonts w:ascii="Times New Roman" w:hAnsi="Times New Roman" w:cs="Times New Roman"/>
          <w:i/>
          <w:sz w:val="24"/>
        </w:rPr>
        <w:t xml:space="preserve"> orang </w:t>
      </w:r>
      <w:proofErr w:type="spellStart"/>
      <w:r w:rsidR="00710C72" w:rsidRPr="006C0D54">
        <w:rPr>
          <w:rFonts w:ascii="Times New Roman" w:hAnsi="Times New Roman" w:cs="Times New Roman"/>
          <w:i/>
          <w:sz w:val="24"/>
        </w:rPr>
        <w:t>cakap</w:t>
      </w:r>
      <w:proofErr w:type="spellEnd"/>
      <w:r w:rsidR="00710C72" w:rsidRPr="006C0D54">
        <w:rPr>
          <w:rFonts w:ascii="Times New Roman" w:hAnsi="Times New Roman" w:cs="Times New Roman"/>
          <w:i/>
          <w:sz w:val="24"/>
        </w:rPr>
        <w:t xml:space="preserve"> </w:t>
      </w:r>
      <w:proofErr w:type="spellStart"/>
      <w:r w:rsidR="00710C72" w:rsidRPr="006C0D54">
        <w:rPr>
          <w:rFonts w:ascii="Times New Roman" w:hAnsi="Times New Roman" w:cs="Times New Roman"/>
          <w:i/>
          <w:sz w:val="24"/>
        </w:rPr>
        <w:t>bertindak</w:t>
      </w:r>
      <w:proofErr w:type="spellEnd"/>
      <w:r w:rsidR="00710C72" w:rsidRPr="006C0D54">
        <w:rPr>
          <w:rFonts w:ascii="Times New Roman" w:hAnsi="Times New Roman" w:cs="Times New Roman"/>
          <w:i/>
          <w:sz w:val="24"/>
        </w:rPr>
        <w:t xml:space="preserve"> </w:t>
      </w:r>
      <w:proofErr w:type="spellStart"/>
      <w:r w:rsidR="00710C72" w:rsidRPr="006C0D54">
        <w:rPr>
          <w:rFonts w:ascii="Times New Roman" w:hAnsi="Times New Roman" w:cs="Times New Roman"/>
          <w:i/>
          <w:sz w:val="24"/>
        </w:rPr>
        <w:t>terhadap</w:t>
      </w:r>
      <w:proofErr w:type="spellEnd"/>
      <w:r w:rsidR="00710C72" w:rsidRPr="006C0D54">
        <w:rPr>
          <w:rFonts w:ascii="Times New Roman" w:hAnsi="Times New Roman" w:cs="Times New Roman"/>
          <w:i/>
          <w:sz w:val="24"/>
        </w:rPr>
        <w:t xml:space="preserve"> </w:t>
      </w:r>
      <w:proofErr w:type="spellStart"/>
      <w:r w:rsidR="00710C72" w:rsidRPr="006C0D54">
        <w:rPr>
          <w:rFonts w:ascii="Times New Roman" w:hAnsi="Times New Roman" w:cs="Times New Roman"/>
          <w:i/>
          <w:sz w:val="24"/>
        </w:rPr>
        <w:t>harta</w:t>
      </w:r>
      <w:proofErr w:type="spellEnd"/>
      <w:r w:rsidR="00710C72" w:rsidRPr="006C0D54">
        <w:rPr>
          <w:rFonts w:ascii="Times New Roman" w:hAnsi="Times New Roman" w:cs="Times New Roman"/>
          <w:i/>
          <w:sz w:val="24"/>
        </w:rPr>
        <w:t xml:space="preserve"> </w:t>
      </w:r>
      <w:proofErr w:type="spellStart"/>
      <w:r w:rsidR="00710C72" w:rsidRPr="006C0D54">
        <w:rPr>
          <w:rFonts w:ascii="Times New Roman" w:hAnsi="Times New Roman" w:cs="Times New Roman"/>
          <w:i/>
          <w:sz w:val="24"/>
        </w:rPr>
        <w:t>bendanya</w:t>
      </w:r>
      <w:proofErr w:type="spellEnd"/>
      <w:r w:rsidR="00710C72" w:rsidRPr="006C0D54">
        <w:rPr>
          <w:rFonts w:ascii="Times New Roman" w:hAnsi="Times New Roman" w:cs="Times New Roman"/>
          <w:i/>
          <w:sz w:val="24"/>
        </w:rPr>
        <w:t>.</w:t>
      </w:r>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Dengan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demikian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seorang</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debitur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berapapun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besar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hartanya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tetap</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mempunyai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hak</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untuk</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mengalihkan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hartanya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Sehin</w:t>
      </w:r>
      <w:r w:rsidR="00754D17" w:rsidRPr="006C0D54">
        <w:rPr>
          <w:rFonts w:ascii="Times New Roman" w:hAnsi="Times New Roman" w:cs="Times New Roman"/>
          <w:sz w:val="24"/>
        </w:rPr>
        <w:t>gga</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dalam</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hal</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ini</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seorang</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debito</w:t>
      </w:r>
      <w:r w:rsidR="00710C72" w:rsidRPr="006C0D54">
        <w:rPr>
          <w:rFonts w:ascii="Times New Roman" w:hAnsi="Times New Roman" w:cs="Times New Roman"/>
          <w:sz w:val="24"/>
        </w:rPr>
        <w:t>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dapat</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membuat</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ketentuan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Pasal</w:t>
      </w:r>
      <w:proofErr w:type="spellEnd"/>
      <w:r w:rsidR="00710C72" w:rsidRPr="006C0D54">
        <w:rPr>
          <w:rFonts w:ascii="Times New Roman" w:hAnsi="Times New Roman" w:cs="Times New Roman"/>
          <w:sz w:val="24"/>
        </w:rPr>
        <w:t xml:space="preserve"> 1131 </w:t>
      </w:r>
      <w:proofErr w:type="spellStart"/>
      <w:r w:rsidR="00710C72" w:rsidRPr="006C0D54">
        <w:rPr>
          <w:rFonts w:ascii="Times New Roman" w:hAnsi="Times New Roman" w:cs="Times New Roman"/>
          <w:sz w:val="24"/>
        </w:rPr>
        <w:t>KUHPerdata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menjadi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tidak</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berarti</w:t>
      </w:r>
      <w:proofErr w:type="spellEnd"/>
      <w:r w:rsidR="00710C72" w:rsidRPr="006C0D54">
        <w:rPr>
          <w:rFonts w:ascii="Times New Roman" w:hAnsi="Times New Roman" w:cs="Times New Roman"/>
          <w:sz w:val="24"/>
        </w:rPr>
        <w:t xml:space="preserve">. Karena </w:t>
      </w:r>
      <w:proofErr w:type="spellStart"/>
      <w:r w:rsidR="00710C72" w:rsidRPr="006C0D54">
        <w:rPr>
          <w:rFonts w:ascii="Times New Roman" w:hAnsi="Times New Roman" w:cs="Times New Roman"/>
          <w:sz w:val="24"/>
        </w:rPr>
        <w:t>sekalipun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seluruh</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hartanya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menjadi</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jaminan</w:t>
      </w:r>
      <w:proofErr w:type="spellEnd"/>
      <w:r w:rsidR="00710C72" w:rsidRPr="006C0D54">
        <w:rPr>
          <w:rFonts w:ascii="Times New Roman" w:hAnsi="Times New Roman" w:cs="Times New Roman"/>
          <w:sz w:val="24"/>
        </w:rPr>
        <w:t xml:space="preserve"> utan</w:t>
      </w:r>
      <w:r w:rsidR="00754D17" w:rsidRPr="006C0D54">
        <w:rPr>
          <w:rFonts w:ascii="Times New Roman" w:hAnsi="Times New Roman" w:cs="Times New Roman"/>
          <w:sz w:val="24"/>
        </w:rPr>
        <w:t>g-</w:t>
      </w:r>
      <w:proofErr w:type="spellStart"/>
      <w:r w:rsidR="00754D17" w:rsidRPr="006C0D54">
        <w:rPr>
          <w:rFonts w:ascii="Times New Roman" w:hAnsi="Times New Roman" w:cs="Times New Roman"/>
          <w:sz w:val="24"/>
        </w:rPr>
        <w:t>utangnya</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tetapi</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karena</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debito</w:t>
      </w:r>
      <w:r w:rsidR="00710C72" w:rsidRPr="006C0D54">
        <w:rPr>
          <w:rFonts w:ascii="Times New Roman" w:hAnsi="Times New Roman" w:cs="Times New Roman"/>
          <w:sz w:val="24"/>
        </w:rPr>
        <w:t>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masih</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berwenang</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untuk</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mengambil</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tindakan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atas</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miliknya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maka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ia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dapat</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menyingkirkan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hartanya</w:t>
      </w:r>
      <w:proofErr w:type="spellEnd"/>
      <w:r w:rsidR="00710C72" w:rsidRPr="006C0D54">
        <w:rPr>
          <w:rFonts w:ascii="Times New Roman" w:hAnsi="Times New Roman" w:cs="Times New Roman"/>
          <w:sz w:val="24"/>
        </w:rPr>
        <w:t xml:space="preserve"> </w:t>
      </w:r>
      <w:r w:rsidR="00754D17" w:rsidRPr="006C0D54">
        <w:rPr>
          <w:rFonts w:ascii="Times New Roman" w:hAnsi="Times New Roman" w:cs="Times New Roman"/>
          <w:sz w:val="24"/>
        </w:rPr>
        <w:t xml:space="preserve">agar </w:t>
      </w:r>
      <w:proofErr w:type="spellStart"/>
      <w:r w:rsidR="00754D17" w:rsidRPr="006C0D54">
        <w:rPr>
          <w:rFonts w:ascii="Times New Roman" w:hAnsi="Times New Roman" w:cs="Times New Roman"/>
          <w:sz w:val="24"/>
        </w:rPr>
        <w:t>tak</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terjangkau</w:t>
      </w:r>
      <w:proofErr w:type="spellEnd"/>
      <w:r w:rsidR="00754D17" w:rsidRPr="006C0D54">
        <w:rPr>
          <w:rFonts w:ascii="Times New Roman" w:hAnsi="Times New Roman" w:cs="Times New Roman"/>
          <w:sz w:val="24"/>
        </w:rPr>
        <w:t xml:space="preserve"> oleh </w:t>
      </w:r>
      <w:proofErr w:type="spellStart"/>
      <w:r w:rsidR="00754D17" w:rsidRPr="006C0D54">
        <w:rPr>
          <w:rFonts w:ascii="Times New Roman" w:hAnsi="Times New Roman" w:cs="Times New Roman"/>
          <w:sz w:val="24"/>
        </w:rPr>
        <w:t>kredito</w:t>
      </w:r>
      <w:r w:rsidR="00710C72" w:rsidRPr="006C0D54">
        <w:rPr>
          <w:rFonts w:ascii="Times New Roman" w:hAnsi="Times New Roman" w:cs="Times New Roman"/>
          <w:sz w:val="24"/>
        </w:rPr>
        <w:t>r</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sebagaimana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dikatakan</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dalam</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Pasal</w:t>
      </w:r>
      <w:proofErr w:type="spellEnd"/>
      <w:r w:rsidR="00710C72" w:rsidRPr="006C0D54">
        <w:rPr>
          <w:rFonts w:ascii="Times New Roman" w:hAnsi="Times New Roman" w:cs="Times New Roman"/>
          <w:sz w:val="24"/>
        </w:rPr>
        <w:t xml:space="preserve"> 1131 </w:t>
      </w:r>
      <w:proofErr w:type="spellStart"/>
      <w:r w:rsidR="00710C72" w:rsidRPr="006C0D54">
        <w:rPr>
          <w:rFonts w:ascii="Times New Roman" w:hAnsi="Times New Roman" w:cs="Times New Roman"/>
          <w:sz w:val="24"/>
        </w:rPr>
        <w:t>KUHPerdata</w:t>
      </w:r>
      <w:proofErr w:type="spellEnd"/>
      <w:r w:rsidR="00710C72" w:rsidRPr="006C0D54">
        <w:rPr>
          <w:rFonts w:ascii="Times New Roman" w:hAnsi="Times New Roman" w:cs="Times New Roman"/>
          <w:sz w:val="24"/>
        </w:rPr>
        <w:t xml:space="preserve"> </w:t>
      </w:r>
      <w:proofErr w:type="spellStart"/>
      <w:r w:rsidR="00710C72" w:rsidRPr="006C0D54">
        <w:rPr>
          <w:rFonts w:ascii="Times New Roman" w:hAnsi="Times New Roman" w:cs="Times New Roman"/>
          <w:sz w:val="24"/>
        </w:rPr>
        <w:t>tersebut</w:t>
      </w:r>
      <w:proofErr w:type="spellEnd"/>
      <w:r w:rsidR="00710C72" w:rsidRPr="006C0D54">
        <w:rPr>
          <w:rFonts w:ascii="Times New Roman" w:hAnsi="Times New Roman" w:cs="Times New Roman"/>
          <w:sz w:val="24"/>
        </w:rPr>
        <w:t xml:space="preserve"> di </w:t>
      </w:r>
      <w:proofErr w:type="spellStart"/>
      <w:r w:rsidR="00710C72" w:rsidRPr="006C0D54">
        <w:rPr>
          <w:rFonts w:ascii="Times New Roman" w:hAnsi="Times New Roman" w:cs="Times New Roman"/>
          <w:sz w:val="24"/>
        </w:rPr>
        <w:t>atas</w:t>
      </w:r>
      <w:proofErr w:type="spellEnd"/>
      <w:r w:rsidR="00710C72" w:rsidRPr="006C0D54">
        <w:rPr>
          <w:rFonts w:ascii="Times New Roman" w:hAnsi="Times New Roman" w:cs="Times New Roman"/>
          <w:sz w:val="24"/>
        </w:rPr>
        <w:t>.</w:t>
      </w:r>
      <w:r w:rsidR="00710C72" w:rsidRPr="006C0D54">
        <w:rPr>
          <w:rStyle w:val="FootnoteReference"/>
          <w:rFonts w:ascii="Times New Roman" w:hAnsi="Times New Roman" w:cs="Times New Roman"/>
          <w:sz w:val="24"/>
        </w:rPr>
        <w:footnoteReference w:id="83"/>
      </w:r>
    </w:p>
    <w:p w14:paraId="7B8B0164" w14:textId="1CB6F4F7" w:rsidR="00710C72" w:rsidRPr="006C0D54" w:rsidRDefault="00710C72" w:rsidP="00710C72">
      <w:pPr>
        <w:pStyle w:val="ListParagraph"/>
        <w:spacing w:after="0" w:line="480" w:lineRule="auto"/>
        <w:ind w:left="0" w:firstLine="567"/>
        <w:jc w:val="both"/>
        <w:rPr>
          <w:rFonts w:ascii="Times New Roman" w:hAnsi="Times New Roman" w:cs="Times New Roman"/>
          <w:sz w:val="24"/>
        </w:rPr>
      </w:pPr>
      <w:r w:rsidRPr="006C0D54">
        <w:rPr>
          <w:rFonts w:ascii="Times New Roman" w:hAnsi="Times New Roman" w:cs="Times New Roman"/>
          <w:sz w:val="24"/>
        </w:rPr>
        <w:t xml:space="preserve">Secara teoritis dan normatif, </w:t>
      </w:r>
      <w:r w:rsidR="000004FF">
        <w:rPr>
          <w:rFonts w:ascii="Times New Roman" w:hAnsi="Times New Roman" w:cs="Times New Roman"/>
          <w:i/>
          <w:sz w:val="24"/>
        </w:rPr>
        <w:t>Actio Pauliana</w:t>
      </w:r>
      <w:r w:rsidRPr="006C0D54">
        <w:rPr>
          <w:rFonts w:ascii="Times New Roman" w:hAnsi="Times New Roman" w:cs="Times New Roman"/>
          <w:sz w:val="24"/>
        </w:rPr>
        <w:t xml:space="preserve"> tersedia dalam kepailitan, yang pelaksanaannya berdasarkan putusan hakim pengadilan. </w:t>
      </w:r>
      <w:r w:rsidR="000004FF">
        <w:rPr>
          <w:rFonts w:ascii="Times New Roman" w:hAnsi="Times New Roman" w:cs="Times New Roman"/>
          <w:i/>
          <w:sz w:val="24"/>
        </w:rPr>
        <w:t>Actio Pauliana</w:t>
      </w:r>
      <w:r w:rsidRPr="006C0D54">
        <w:rPr>
          <w:rFonts w:ascii="Times New Roman" w:hAnsi="Times New Roman" w:cs="Times New Roman"/>
          <w:sz w:val="24"/>
        </w:rPr>
        <w:t xml:space="preserve"> diatur dalam Pasal 41 sampai dengan Pasal 50 UU Kepailitan dan PKPU. Dalam UU Kepailitan dan PKPU diatur bahwa untuk kepentingan harta pailit, kepada pengadilan dapat dimintakan pembatalan segala perbuatan hukum, debitur yang telah dinyatakan pailit yang merugikan kepentingan kreditur, yang dilakukan sebelum putusan pernyataan pailit diucapkan. (UU No. 37 Tahun 2004).</w:t>
      </w:r>
      <w:r w:rsidRPr="006C0D54">
        <w:rPr>
          <w:rStyle w:val="FootnoteReference"/>
          <w:rFonts w:ascii="Times New Roman" w:hAnsi="Times New Roman" w:cs="Times New Roman"/>
          <w:sz w:val="24"/>
        </w:rPr>
        <w:footnoteReference w:id="84"/>
      </w:r>
    </w:p>
    <w:p w14:paraId="1EC14501" w14:textId="658819C0" w:rsidR="00710C72" w:rsidRPr="006C0D54" w:rsidRDefault="00710C72" w:rsidP="00710C72">
      <w:pPr>
        <w:pStyle w:val="ListParagraph"/>
        <w:spacing w:after="0" w:line="480" w:lineRule="auto"/>
        <w:ind w:left="0" w:firstLine="567"/>
        <w:jc w:val="both"/>
        <w:rPr>
          <w:rFonts w:ascii="Times New Roman" w:hAnsi="Times New Roman" w:cs="Times New Roman"/>
          <w:sz w:val="28"/>
          <w:szCs w:val="24"/>
          <w:lang w:val="en-US"/>
        </w:rPr>
      </w:pPr>
      <w:r w:rsidRPr="006C0D54">
        <w:rPr>
          <w:rFonts w:ascii="Times New Roman" w:hAnsi="Times New Roman" w:cs="Times New Roman"/>
          <w:sz w:val="24"/>
        </w:rPr>
        <w:t xml:space="preserve">Selanjutnya termuat dalam Pasal 41 ayat (2) UU Kepailitan dan PKPU, yakni: </w:t>
      </w:r>
      <w:r w:rsidRPr="006C0D54">
        <w:rPr>
          <w:rFonts w:ascii="Times New Roman" w:hAnsi="Times New Roman" w:cs="Times New Roman"/>
          <w:i/>
          <w:sz w:val="24"/>
        </w:rPr>
        <w:t xml:space="preserve">Pembatalan sebagaimana dimaksud pada ayat (1) hanya dapat dilakukan apabila </w:t>
      </w:r>
      <w:r w:rsidRPr="006C0D54">
        <w:rPr>
          <w:rFonts w:ascii="Times New Roman" w:hAnsi="Times New Roman" w:cs="Times New Roman"/>
          <w:i/>
          <w:sz w:val="24"/>
        </w:rPr>
        <w:lastRenderedPageBreak/>
        <w:t>dapat dibuktikan bahwa pada saat perbuatan hukum dilakukan, debitur dan pihak dengan siapa perbuatan hukum tersebut dilakukan mengetahui atau sepatutnya mengetahui bahwa perbuatan hukum tersebut akan mengakibatkan kerugian bagi kreditur</w:t>
      </w:r>
      <w:r w:rsidRPr="006C0D54">
        <w:rPr>
          <w:rFonts w:ascii="Times New Roman" w:hAnsi="Times New Roman" w:cs="Times New Roman"/>
          <w:sz w:val="24"/>
        </w:rPr>
        <w:t>. (UU No. 37 Tahun 2004) Menurut penjelasan Pasa</w:t>
      </w:r>
      <w:r w:rsidR="00754D17" w:rsidRPr="006C0D54">
        <w:rPr>
          <w:rFonts w:ascii="Times New Roman" w:hAnsi="Times New Roman" w:cs="Times New Roman"/>
          <w:sz w:val="24"/>
        </w:rPr>
        <w:t>l 41 ayat (2) UUK</w:t>
      </w:r>
      <w:r w:rsidRPr="006C0D54">
        <w:rPr>
          <w:rFonts w:ascii="Times New Roman" w:hAnsi="Times New Roman" w:cs="Times New Roman"/>
          <w:sz w:val="24"/>
        </w:rPr>
        <w:t xml:space="preserve">PKPU, </w:t>
      </w:r>
      <w:r w:rsidRPr="006C0D54">
        <w:rPr>
          <w:rFonts w:ascii="Times New Roman" w:hAnsi="Times New Roman" w:cs="Times New Roman"/>
          <w:i/>
          <w:sz w:val="24"/>
        </w:rPr>
        <w:t>yang</w:t>
      </w:r>
      <w:r w:rsidRPr="006C0D54">
        <w:rPr>
          <w:rFonts w:ascii="Times New Roman" w:hAnsi="Times New Roman" w:cs="Times New Roman"/>
          <w:i/>
          <w:sz w:val="28"/>
          <w:szCs w:val="24"/>
        </w:rPr>
        <w:t xml:space="preserve"> </w:t>
      </w:r>
      <w:r w:rsidRPr="006C0D54">
        <w:rPr>
          <w:rFonts w:ascii="Times New Roman" w:hAnsi="Times New Roman" w:cs="Times New Roman"/>
          <w:i/>
          <w:sz w:val="24"/>
        </w:rPr>
        <w:t>dimaksud dengan pihak dengan siapa perbuatan itu dilakukan dalam ketentuan ini, termasuk pihak untuk kepentingan siapa perjanjian tersebut diadakan</w:t>
      </w:r>
      <w:r w:rsidRPr="006C0D54">
        <w:rPr>
          <w:rFonts w:ascii="Times New Roman" w:hAnsi="Times New Roman" w:cs="Times New Roman"/>
          <w:sz w:val="24"/>
        </w:rPr>
        <w:t>.</w:t>
      </w:r>
      <w:r w:rsidRPr="006C0D54">
        <w:rPr>
          <w:rFonts w:ascii="Times New Roman" w:hAnsi="Times New Roman" w:cs="Times New Roman"/>
          <w:sz w:val="28"/>
          <w:szCs w:val="24"/>
        </w:rPr>
        <w:t xml:space="preserve"> </w:t>
      </w:r>
      <w:r w:rsidRPr="006C0D54">
        <w:rPr>
          <w:rFonts w:ascii="Times New Roman" w:hAnsi="Times New Roman" w:cs="Times New Roman"/>
          <w:sz w:val="24"/>
        </w:rPr>
        <w:t>Lebih lanjut, terdapat pengecualian dari ketentuan sebagaimana yang dimaksud pada ayat (1) yang terdapat dalam Pasal 41 ayat (3</w:t>
      </w:r>
      <w:r w:rsidR="00754D17" w:rsidRPr="006C0D54">
        <w:rPr>
          <w:rFonts w:ascii="Times New Roman" w:hAnsi="Times New Roman" w:cs="Times New Roman"/>
          <w:sz w:val="24"/>
        </w:rPr>
        <w:t>), adalah perbuatan hukum debit</w:t>
      </w:r>
      <w:r w:rsidR="00754D17" w:rsidRPr="006C0D54">
        <w:rPr>
          <w:rFonts w:ascii="Times New Roman" w:hAnsi="Times New Roman" w:cs="Times New Roman"/>
          <w:sz w:val="24"/>
          <w:lang w:val="en-US"/>
        </w:rPr>
        <w:t>o</w:t>
      </w:r>
      <w:r w:rsidRPr="006C0D54">
        <w:rPr>
          <w:rFonts w:ascii="Times New Roman" w:hAnsi="Times New Roman" w:cs="Times New Roman"/>
          <w:sz w:val="24"/>
        </w:rPr>
        <w:t>r yang wajib dilakukannya berdasarkan perjanjian dan/atau karena Undang-Undang. Misalnya, kewajiban pembayaran pajak.</w:t>
      </w:r>
      <w:r w:rsidR="00753BE9" w:rsidRPr="006C0D54">
        <w:rPr>
          <w:rStyle w:val="FootnoteReference"/>
          <w:rFonts w:ascii="Times New Roman" w:hAnsi="Times New Roman" w:cs="Times New Roman"/>
          <w:sz w:val="24"/>
        </w:rPr>
        <w:footnoteReference w:id="85"/>
      </w:r>
    </w:p>
    <w:p w14:paraId="7780EB96" w14:textId="0BCC3BBE" w:rsidR="00710C72" w:rsidRPr="006C0D54" w:rsidRDefault="00710C72" w:rsidP="00710C72">
      <w:pPr>
        <w:pStyle w:val="ListParagraph"/>
        <w:spacing w:after="0" w:line="480" w:lineRule="auto"/>
        <w:ind w:left="0" w:firstLine="567"/>
        <w:jc w:val="both"/>
        <w:rPr>
          <w:rFonts w:ascii="Times New Roman" w:hAnsi="Times New Roman" w:cs="Times New Roman"/>
          <w:sz w:val="24"/>
          <w:lang w:val="en-US"/>
        </w:rPr>
      </w:pPr>
      <w:r w:rsidRPr="006C0D54">
        <w:rPr>
          <w:rFonts w:ascii="Times New Roman" w:hAnsi="Times New Roman" w:cs="Times New Roman"/>
          <w:sz w:val="24"/>
        </w:rPr>
        <w:t xml:space="preserve">Terdapat 5 (lima) persyaratan yang wajib dipenuhi agar berlakunya </w:t>
      </w:r>
      <w:r w:rsidR="000004FF">
        <w:rPr>
          <w:rFonts w:ascii="Times New Roman" w:hAnsi="Times New Roman" w:cs="Times New Roman"/>
          <w:i/>
          <w:sz w:val="24"/>
        </w:rPr>
        <w:t>Actio Pauliana</w:t>
      </w:r>
      <w:r w:rsidRPr="006C0D54">
        <w:rPr>
          <w:rFonts w:ascii="Times New Roman" w:hAnsi="Times New Roman" w:cs="Times New Roman"/>
          <w:sz w:val="24"/>
        </w:rPr>
        <w:t>, yakni</w:t>
      </w:r>
      <w:r w:rsidRPr="006C0D54">
        <w:rPr>
          <w:rFonts w:ascii="Times New Roman" w:hAnsi="Times New Roman" w:cs="Times New Roman"/>
          <w:sz w:val="24"/>
          <w:lang w:val="en-US"/>
        </w:rPr>
        <w:t>:</w:t>
      </w:r>
    </w:p>
    <w:p w14:paraId="27DACA7C" w14:textId="492FE9AF" w:rsidR="00710C72" w:rsidRPr="006C0D54" w:rsidRDefault="00754D17" w:rsidP="00710C72">
      <w:pPr>
        <w:pStyle w:val="ListParagraph"/>
        <w:numPr>
          <w:ilvl w:val="0"/>
          <w:numId w:val="19"/>
        </w:numPr>
        <w:spacing w:after="0" w:line="480" w:lineRule="auto"/>
        <w:ind w:left="851" w:hanging="284"/>
        <w:jc w:val="both"/>
        <w:rPr>
          <w:rFonts w:ascii="Times New Roman" w:hAnsi="Times New Roman" w:cs="Times New Roman"/>
          <w:sz w:val="24"/>
          <w:lang w:val="en-US"/>
        </w:rPr>
      </w:pPr>
      <w:r w:rsidRPr="006C0D54">
        <w:rPr>
          <w:rFonts w:ascii="Times New Roman" w:hAnsi="Times New Roman" w:cs="Times New Roman"/>
          <w:sz w:val="24"/>
        </w:rPr>
        <w:t>Debit</w:t>
      </w:r>
      <w:r w:rsidRPr="006C0D54">
        <w:rPr>
          <w:rFonts w:ascii="Times New Roman" w:hAnsi="Times New Roman" w:cs="Times New Roman"/>
          <w:sz w:val="24"/>
          <w:lang w:val="en-US"/>
        </w:rPr>
        <w:t>o</w:t>
      </w:r>
      <w:r w:rsidR="00710C72" w:rsidRPr="006C0D54">
        <w:rPr>
          <w:rFonts w:ascii="Times New Roman" w:hAnsi="Times New Roman" w:cs="Times New Roman"/>
          <w:sz w:val="24"/>
        </w:rPr>
        <w:t>r telah melakukan suatu perbuatan hukum;</w:t>
      </w:r>
    </w:p>
    <w:p w14:paraId="0F96CD98" w14:textId="0100BD88" w:rsidR="00710C72" w:rsidRPr="006C0D54" w:rsidRDefault="00710C72" w:rsidP="00710C72">
      <w:pPr>
        <w:pStyle w:val="ListParagraph"/>
        <w:numPr>
          <w:ilvl w:val="0"/>
          <w:numId w:val="19"/>
        </w:numPr>
        <w:spacing w:after="0" w:line="480" w:lineRule="auto"/>
        <w:ind w:left="851" w:hanging="284"/>
        <w:jc w:val="both"/>
        <w:rPr>
          <w:rFonts w:ascii="Times New Roman" w:hAnsi="Times New Roman" w:cs="Times New Roman"/>
          <w:sz w:val="24"/>
          <w:lang w:val="en-US"/>
        </w:rPr>
      </w:pPr>
      <w:r w:rsidRPr="006C0D54">
        <w:rPr>
          <w:rFonts w:ascii="Times New Roman" w:hAnsi="Times New Roman" w:cs="Times New Roman"/>
          <w:sz w:val="24"/>
        </w:rPr>
        <w:t>Perbuatan hukum terse</w:t>
      </w:r>
      <w:r w:rsidR="00754D17" w:rsidRPr="006C0D54">
        <w:rPr>
          <w:rFonts w:ascii="Times New Roman" w:hAnsi="Times New Roman" w:cs="Times New Roman"/>
          <w:sz w:val="24"/>
        </w:rPr>
        <w:t>but tidak wajib dilakukan debit</w:t>
      </w:r>
      <w:r w:rsidR="00754D17" w:rsidRPr="006C0D54">
        <w:rPr>
          <w:rFonts w:ascii="Times New Roman" w:hAnsi="Times New Roman" w:cs="Times New Roman"/>
          <w:sz w:val="24"/>
          <w:lang w:val="en-US"/>
        </w:rPr>
        <w:t>o</w:t>
      </w:r>
      <w:r w:rsidRPr="006C0D54">
        <w:rPr>
          <w:rFonts w:ascii="Times New Roman" w:hAnsi="Times New Roman" w:cs="Times New Roman"/>
          <w:sz w:val="24"/>
        </w:rPr>
        <w:t>r;</w:t>
      </w:r>
    </w:p>
    <w:p w14:paraId="2759EBD4" w14:textId="1D19BC11" w:rsidR="00710C72" w:rsidRPr="006C0D54" w:rsidRDefault="00710C72" w:rsidP="00710C72">
      <w:pPr>
        <w:pStyle w:val="ListParagraph"/>
        <w:numPr>
          <w:ilvl w:val="0"/>
          <w:numId w:val="19"/>
        </w:numPr>
        <w:spacing w:after="0" w:line="480" w:lineRule="auto"/>
        <w:ind w:left="851" w:hanging="284"/>
        <w:jc w:val="both"/>
        <w:rPr>
          <w:rFonts w:ascii="Times New Roman" w:hAnsi="Times New Roman" w:cs="Times New Roman"/>
          <w:sz w:val="24"/>
          <w:lang w:val="en-US"/>
        </w:rPr>
      </w:pPr>
      <w:r w:rsidRPr="006C0D54">
        <w:rPr>
          <w:rFonts w:ascii="Times New Roman" w:hAnsi="Times New Roman" w:cs="Times New Roman"/>
          <w:sz w:val="24"/>
        </w:rPr>
        <w:t xml:space="preserve">Perbuatan hukum </w:t>
      </w:r>
      <w:r w:rsidR="00754D17" w:rsidRPr="006C0D54">
        <w:rPr>
          <w:rFonts w:ascii="Times New Roman" w:hAnsi="Times New Roman" w:cs="Times New Roman"/>
          <w:sz w:val="24"/>
        </w:rPr>
        <w:t>dimaksud telah merugikan kredit</w:t>
      </w:r>
      <w:r w:rsidR="00754D17" w:rsidRPr="006C0D54">
        <w:rPr>
          <w:rFonts w:ascii="Times New Roman" w:hAnsi="Times New Roman" w:cs="Times New Roman"/>
          <w:sz w:val="24"/>
          <w:lang w:val="en-US"/>
        </w:rPr>
        <w:t>o</w:t>
      </w:r>
      <w:r w:rsidRPr="006C0D54">
        <w:rPr>
          <w:rFonts w:ascii="Times New Roman" w:hAnsi="Times New Roman" w:cs="Times New Roman"/>
          <w:sz w:val="24"/>
        </w:rPr>
        <w:t>r;</w:t>
      </w:r>
    </w:p>
    <w:p w14:paraId="3FB8F2EA" w14:textId="26A39328" w:rsidR="00710C72" w:rsidRPr="006C0D54" w:rsidRDefault="00710C72" w:rsidP="00710C72">
      <w:pPr>
        <w:pStyle w:val="ListParagraph"/>
        <w:numPr>
          <w:ilvl w:val="0"/>
          <w:numId w:val="19"/>
        </w:numPr>
        <w:spacing w:after="0" w:line="480" w:lineRule="auto"/>
        <w:ind w:left="851" w:hanging="284"/>
        <w:jc w:val="both"/>
        <w:rPr>
          <w:rFonts w:ascii="Times New Roman" w:hAnsi="Times New Roman" w:cs="Times New Roman"/>
          <w:sz w:val="24"/>
          <w:lang w:val="en-US"/>
        </w:rPr>
      </w:pPr>
      <w:r w:rsidRPr="006C0D54">
        <w:rPr>
          <w:rFonts w:ascii="Times New Roman" w:hAnsi="Times New Roman" w:cs="Times New Roman"/>
          <w:sz w:val="24"/>
        </w:rPr>
        <w:t>Pada saat melakukan</w:t>
      </w:r>
      <w:r w:rsidR="00754D17" w:rsidRPr="006C0D54">
        <w:rPr>
          <w:rFonts w:ascii="Times New Roman" w:hAnsi="Times New Roman" w:cs="Times New Roman"/>
          <w:sz w:val="24"/>
        </w:rPr>
        <w:t xml:space="preserve"> perbuatan hukum tersebut debit</w:t>
      </w:r>
      <w:r w:rsidR="00754D17" w:rsidRPr="006C0D54">
        <w:rPr>
          <w:rFonts w:ascii="Times New Roman" w:hAnsi="Times New Roman" w:cs="Times New Roman"/>
          <w:sz w:val="24"/>
          <w:lang w:val="en-US"/>
        </w:rPr>
        <w:t>o</w:t>
      </w:r>
      <w:r w:rsidRPr="006C0D54">
        <w:rPr>
          <w:rFonts w:ascii="Times New Roman" w:hAnsi="Times New Roman" w:cs="Times New Roman"/>
          <w:sz w:val="24"/>
        </w:rPr>
        <w:t>r mengetahui atau sepatutnya mengetahui perbuatan hukum</w:t>
      </w:r>
      <w:r w:rsidR="00754D17" w:rsidRPr="006C0D54">
        <w:rPr>
          <w:rFonts w:ascii="Times New Roman" w:hAnsi="Times New Roman" w:cs="Times New Roman"/>
          <w:sz w:val="24"/>
        </w:rPr>
        <w:t xml:space="preserve"> tersebut akan merugikan kredit</w:t>
      </w:r>
      <w:r w:rsidR="00754D17" w:rsidRPr="006C0D54">
        <w:rPr>
          <w:rFonts w:ascii="Times New Roman" w:hAnsi="Times New Roman" w:cs="Times New Roman"/>
          <w:sz w:val="24"/>
          <w:lang w:val="en-US"/>
        </w:rPr>
        <w:t>o</w:t>
      </w:r>
      <w:r w:rsidRPr="006C0D54">
        <w:rPr>
          <w:rFonts w:ascii="Times New Roman" w:hAnsi="Times New Roman" w:cs="Times New Roman"/>
          <w:sz w:val="24"/>
        </w:rPr>
        <w:t>r; dan</w:t>
      </w:r>
    </w:p>
    <w:p w14:paraId="354BDF1D" w14:textId="03293E89" w:rsidR="00710C72" w:rsidRPr="006C0D54" w:rsidRDefault="00710C72" w:rsidP="00710C72">
      <w:pPr>
        <w:pStyle w:val="ListParagraph"/>
        <w:numPr>
          <w:ilvl w:val="0"/>
          <w:numId w:val="19"/>
        </w:numPr>
        <w:spacing w:after="0" w:line="480" w:lineRule="auto"/>
        <w:ind w:left="851" w:hanging="284"/>
        <w:jc w:val="both"/>
        <w:rPr>
          <w:rFonts w:ascii="Times New Roman" w:hAnsi="Times New Roman" w:cs="Times New Roman"/>
          <w:sz w:val="24"/>
          <w:lang w:val="en-US"/>
        </w:rPr>
      </w:pPr>
      <w:r w:rsidRPr="006C0D54">
        <w:rPr>
          <w:rFonts w:ascii="Times New Roman" w:hAnsi="Times New Roman" w:cs="Times New Roman"/>
          <w:sz w:val="24"/>
        </w:rPr>
        <w:t>Pada saat melakukan perbuatan hukum tersebut dilakukan pihak dengan siapa perbuatan itu dilakukan mengetahui atau sepatutnya mengetahui bahwa perbuatan hukum tersebut akan men</w:t>
      </w:r>
      <w:r w:rsidR="00754D17" w:rsidRPr="006C0D54">
        <w:rPr>
          <w:rFonts w:ascii="Times New Roman" w:hAnsi="Times New Roman" w:cs="Times New Roman"/>
          <w:sz w:val="24"/>
        </w:rPr>
        <w:t>gakibatkan kerugian bagi kredit</w:t>
      </w:r>
      <w:r w:rsidR="00754D17" w:rsidRPr="006C0D54">
        <w:rPr>
          <w:rFonts w:ascii="Times New Roman" w:hAnsi="Times New Roman" w:cs="Times New Roman"/>
          <w:sz w:val="24"/>
          <w:lang w:val="en-US"/>
        </w:rPr>
        <w:t>o</w:t>
      </w:r>
      <w:r w:rsidRPr="006C0D54">
        <w:rPr>
          <w:rFonts w:ascii="Times New Roman" w:hAnsi="Times New Roman" w:cs="Times New Roman"/>
          <w:sz w:val="24"/>
        </w:rPr>
        <w:t>r.</w:t>
      </w:r>
      <w:r w:rsidRPr="006C0D54">
        <w:rPr>
          <w:rStyle w:val="FootnoteReference"/>
          <w:rFonts w:ascii="Times New Roman" w:hAnsi="Times New Roman" w:cs="Times New Roman"/>
          <w:sz w:val="24"/>
        </w:rPr>
        <w:footnoteReference w:id="86"/>
      </w:r>
    </w:p>
    <w:p w14:paraId="3ABB28C9" w14:textId="3DFE66EC"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pembuktian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terpenuhi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kelima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w:t>
      </w:r>
      <w:r w:rsidR="00754D17" w:rsidRPr="006C0D54">
        <w:rPr>
          <w:rFonts w:ascii="Times New Roman" w:hAnsi="Times New Roman" w:cs="Times New Roman"/>
          <w:sz w:val="24"/>
          <w:szCs w:val="24"/>
        </w:rPr>
        <w:t>yaratan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tersebut</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Apabila</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debitor</w:t>
      </w:r>
      <w:proofErr w:type="spellEnd"/>
      <w:r w:rsidR="00754D17" w:rsidRPr="006C0D54">
        <w:rPr>
          <w:rFonts w:ascii="Times New Roman" w:hAnsi="Times New Roman" w:cs="Times New Roman"/>
          <w:sz w:val="24"/>
          <w:szCs w:val="24"/>
        </w:rPr>
        <w:t xml:space="preserve"> yang </w:t>
      </w:r>
      <w:proofErr w:type="spellStart"/>
      <w:r w:rsidR="00754D17" w:rsidRPr="006C0D54">
        <w:rPr>
          <w:rFonts w:ascii="Times New Roman" w:hAnsi="Times New Roman" w:cs="Times New Roman"/>
          <w:sz w:val="24"/>
          <w:szCs w:val="24"/>
        </w:rPr>
        <w:t>merugikan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w:t>
      </w:r>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kecuali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w:t>
      </w:r>
      <w:r w:rsidR="00754D17" w:rsidRPr="006C0D54">
        <w:rPr>
          <w:rFonts w:ascii="Times New Roman" w:hAnsi="Times New Roman" w:cs="Times New Roman"/>
          <w:sz w:val="24"/>
          <w:szCs w:val="24"/>
        </w:rPr>
        <w:t>at</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dibuktikan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sebaliknya</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mengakibatkan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w:t>
      </w:r>
    </w:p>
    <w:p w14:paraId="39188B46"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rinci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jenis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ditetapkan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syarat</w:t>
      </w:r>
      <w:proofErr w:type="spellEnd"/>
      <w:r w:rsidRPr="006C0D54">
        <w:rPr>
          <w:rFonts w:ascii="Times New Roman" w:hAnsi="Times New Roman" w:cs="Times New Roman"/>
          <w:sz w:val="24"/>
          <w:szCs w:val="24"/>
        </w:rPr>
        <w:t>:</w:t>
      </w:r>
    </w:p>
    <w:p w14:paraId="7DA3D79D" w14:textId="2918B6A3" w:rsidR="00710C72" w:rsidRPr="006C0D54" w:rsidRDefault="00710C72" w:rsidP="00710C72">
      <w:pPr>
        <w:pStyle w:val="ListParagraph"/>
        <w:numPr>
          <w:ilvl w:val="0"/>
          <w:numId w:val="20"/>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Perbuatan tersebut tidak wajib</w:t>
      </w:r>
      <w:r w:rsidR="00754D17" w:rsidRPr="006C0D54">
        <w:rPr>
          <w:rFonts w:ascii="Times New Roman" w:hAnsi="Times New Roman" w:cs="Times New Roman"/>
          <w:sz w:val="24"/>
          <w:szCs w:val="24"/>
        </w:rPr>
        <w:t xml:space="preserve"> dilakukan oleh debit</w:t>
      </w:r>
      <w:r w:rsidR="00754D17" w:rsidRPr="006C0D54">
        <w:rPr>
          <w:rFonts w:ascii="Times New Roman" w:hAnsi="Times New Roman" w:cs="Times New Roman"/>
          <w:sz w:val="24"/>
          <w:szCs w:val="24"/>
          <w:lang w:val="en-US"/>
        </w:rPr>
        <w:t>o</w:t>
      </w:r>
      <w:r w:rsidRPr="006C0D54">
        <w:rPr>
          <w:rFonts w:ascii="Times New Roman" w:hAnsi="Times New Roman" w:cs="Times New Roman"/>
          <w:sz w:val="24"/>
          <w:szCs w:val="24"/>
        </w:rPr>
        <w:t>r</w:t>
      </w:r>
      <w:r w:rsidRPr="006C0D54">
        <w:rPr>
          <w:rFonts w:ascii="Times New Roman" w:hAnsi="Times New Roman" w:cs="Times New Roman"/>
          <w:sz w:val="24"/>
          <w:szCs w:val="24"/>
          <w:lang w:val="en-US"/>
        </w:rPr>
        <w:t>;</w:t>
      </w:r>
    </w:p>
    <w:p w14:paraId="1193A46A" w14:textId="04187D9A" w:rsidR="00710C72" w:rsidRPr="006C0D54" w:rsidRDefault="00754D17" w:rsidP="00710C72">
      <w:pPr>
        <w:pStyle w:val="ListParagraph"/>
        <w:numPr>
          <w:ilvl w:val="0"/>
          <w:numId w:val="20"/>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Debit</w:t>
      </w:r>
      <w:r w:rsidRPr="006C0D54">
        <w:rPr>
          <w:rFonts w:ascii="Times New Roman" w:hAnsi="Times New Roman" w:cs="Times New Roman"/>
          <w:sz w:val="24"/>
          <w:szCs w:val="24"/>
          <w:lang w:val="en-US"/>
        </w:rPr>
        <w:t>o</w:t>
      </w:r>
      <w:r w:rsidR="00710C72" w:rsidRPr="006C0D54">
        <w:rPr>
          <w:rFonts w:ascii="Times New Roman" w:hAnsi="Times New Roman" w:cs="Times New Roman"/>
          <w:sz w:val="24"/>
          <w:szCs w:val="24"/>
        </w:rPr>
        <w:t>r dan pihak dengan siapa perbuatan tersebut dilakukan dianggap mengetahui atau sepatutnya mengetahui bahwa perbuatan</w:t>
      </w:r>
      <w:r w:rsidRPr="006C0D54">
        <w:rPr>
          <w:rFonts w:ascii="Times New Roman" w:hAnsi="Times New Roman" w:cs="Times New Roman"/>
          <w:sz w:val="24"/>
          <w:szCs w:val="24"/>
        </w:rPr>
        <w:t xml:space="preserve"> tersebut akan merugikan kredit</w:t>
      </w:r>
      <w:r w:rsidRPr="006C0D54">
        <w:rPr>
          <w:rFonts w:ascii="Times New Roman" w:hAnsi="Times New Roman" w:cs="Times New Roman"/>
          <w:sz w:val="24"/>
          <w:szCs w:val="24"/>
          <w:lang w:val="en-US"/>
        </w:rPr>
        <w:t>o</w:t>
      </w:r>
      <w:r w:rsidR="00710C72" w:rsidRPr="006C0D54">
        <w:rPr>
          <w:rFonts w:ascii="Times New Roman" w:hAnsi="Times New Roman" w:cs="Times New Roman"/>
          <w:sz w:val="24"/>
          <w:szCs w:val="24"/>
        </w:rPr>
        <w:t>r; dan</w:t>
      </w:r>
    </w:p>
    <w:p w14:paraId="68172C14" w14:textId="77777777" w:rsidR="00710C72" w:rsidRPr="006C0D54" w:rsidRDefault="00710C72" w:rsidP="00710C72">
      <w:pPr>
        <w:pStyle w:val="ListParagraph"/>
        <w:numPr>
          <w:ilvl w:val="0"/>
          <w:numId w:val="20"/>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Perbuatan tersebut memenuhi syarat-syarat sebagaimana disebutkan dalam Pasal 42 huruf a sampai dengan huruf g UUKPKPU.</w:t>
      </w:r>
    </w:p>
    <w:p w14:paraId="5C02F699" w14:textId="79ED66C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46 UUKPKPU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orang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menerima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pengalihan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w:t>
      </w:r>
      <w:r w:rsidR="00754D17" w:rsidRPr="006C0D54">
        <w:rPr>
          <w:rFonts w:ascii="Times New Roman" w:hAnsi="Times New Roman" w:cs="Times New Roman"/>
          <w:sz w:val="24"/>
          <w:szCs w:val="24"/>
        </w:rPr>
        <w:t>tas</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bagian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harta</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kekayaan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menentukan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setiap</w:t>
      </w:r>
      <w:proofErr w:type="spellEnd"/>
      <w:r w:rsidRPr="006C0D54">
        <w:rPr>
          <w:rFonts w:ascii="Times New Roman" w:hAnsi="Times New Roman" w:cs="Times New Roman"/>
          <w:sz w:val="24"/>
          <w:szCs w:val="24"/>
        </w:rPr>
        <w:t xml:space="preserve"> orang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menerima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w:t>
      </w:r>
      <w:r w:rsidR="00754D17" w:rsidRPr="006C0D54">
        <w:rPr>
          <w:rFonts w:ascii="Times New Roman" w:hAnsi="Times New Roman" w:cs="Times New Roman"/>
          <w:sz w:val="24"/>
          <w:szCs w:val="24"/>
        </w:rPr>
        <w:t>rupakan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bagian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dari</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harta</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tercakup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dibatalkan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mengembalikan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87"/>
      </w:r>
    </w:p>
    <w:p w14:paraId="78BB24AB"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mengembalikan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diterimanya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ganti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(3)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yang </w:t>
      </w:r>
      <w:proofErr w:type="spellStart"/>
      <w:r w:rsidRPr="006C0D54">
        <w:rPr>
          <w:rFonts w:ascii="Times New Roman" w:hAnsi="Times New Roman" w:cs="Times New Roman"/>
          <w:sz w:val="24"/>
          <w:szCs w:val="24"/>
        </w:rPr>
        <w:t>diperoleh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cuma-cuma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dilindungi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(3)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penjelasan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(3)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yang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cuma-cuma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termasuk</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pemegang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agunan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w:t>
      </w:r>
    </w:p>
    <w:p w14:paraId="3E7AB333" w14:textId="54E72001"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(4)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w:t>
      </w:r>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benda</w:t>
      </w:r>
      <w:proofErr w:type="spellEnd"/>
      <w:r w:rsidR="00754D17" w:rsidRPr="006C0D54">
        <w:rPr>
          <w:rFonts w:ascii="Times New Roman" w:hAnsi="Times New Roman" w:cs="Times New Roman"/>
          <w:sz w:val="24"/>
          <w:szCs w:val="24"/>
        </w:rPr>
        <w:t xml:space="preserve"> yang </w:t>
      </w:r>
      <w:proofErr w:type="spellStart"/>
      <w:r w:rsidR="00754D17" w:rsidRPr="006C0D54">
        <w:rPr>
          <w:rFonts w:ascii="Times New Roman" w:hAnsi="Times New Roman" w:cs="Times New Roman"/>
          <w:sz w:val="24"/>
          <w:szCs w:val="24"/>
        </w:rPr>
        <w:t>diterima</w:t>
      </w:r>
      <w:proofErr w:type="spellEnd"/>
      <w:r w:rsidR="00754D17" w:rsidRPr="006C0D54">
        <w:rPr>
          <w:rFonts w:ascii="Times New Roman" w:hAnsi="Times New Roman" w:cs="Times New Roman"/>
          <w:sz w:val="24"/>
          <w:szCs w:val="24"/>
        </w:rPr>
        <w:t xml:space="preserve"> oleh </w:t>
      </w:r>
      <w:proofErr w:type="spellStart"/>
      <w:r w:rsidR="00754D1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penggantinya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dikembalikan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diuntungkan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kekurangan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penerimaan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nilainya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piutangnya</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ditun</w:t>
      </w:r>
      <w:r w:rsidR="00754D17" w:rsidRPr="006C0D54">
        <w:rPr>
          <w:rFonts w:ascii="Times New Roman" w:hAnsi="Times New Roman" w:cs="Times New Roman"/>
          <w:sz w:val="24"/>
          <w:szCs w:val="24"/>
        </w:rPr>
        <w:t>tut</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dapat</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tampil</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sebagai</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konkuren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kekurangan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Istilah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dipakai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49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w:t>
      </w:r>
      <w:r w:rsidR="00754D17" w:rsidRPr="006C0D54">
        <w:rPr>
          <w:rFonts w:ascii="Times New Roman" w:hAnsi="Times New Roman" w:cs="Times New Roman"/>
          <w:sz w:val="24"/>
          <w:szCs w:val="24"/>
        </w:rPr>
        <w:t>rupakan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bagian</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dari</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harta</w:t>
      </w:r>
      <w:proofErr w:type="spellEnd"/>
      <w:r w:rsidR="00754D17" w:rsidRPr="006C0D54">
        <w:rPr>
          <w:rFonts w:ascii="Times New Roman" w:hAnsi="Times New Roman" w:cs="Times New Roman"/>
          <w:sz w:val="24"/>
          <w:szCs w:val="24"/>
        </w:rPr>
        <w:t xml:space="preserve"> </w:t>
      </w:r>
      <w:proofErr w:type="spellStart"/>
      <w:r w:rsidR="00754D1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benda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sekedar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tetapi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diartikan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dimaksud</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41 dan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42 UU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dan PKPU, </w:t>
      </w:r>
      <w:proofErr w:type="spellStart"/>
      <w:r w:rsidRPr="006C0D54">
        <w:rPr>
          <w:rFonts w:ascii="Times New Roman" w:hAnsi="Times New Roman" w:cs="Times New Roman"/>
          <w:sz w:val="24"/>
        </w:rPr>
        <w:t>sama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hibah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dimaksud</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43 dan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44 UU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dan PKPU, dan </w:t>
      </w:r>
      <w:proofErr w:type="spellStart"/>
      <w:r w:rsidRPr="006C0D54">
        <w:rPr>
          <w:rFonts w:ascii="Times New Roman" w:hAnsi="Times New Roman" w:cs="Times New Roman"/>
          <w:sz w:val="24"/>
        </w:rPr>
        <w:t>sama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pembayaran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suatu</w:t>
      </w:r>
      <w:proofErr w:type="spellEnd"/>
      <w:r w:rsidRPr="006C0D54">
        <w:rPr>
          <w:rFonts w:ascii="Times New Roman" w:hAnsi="Times New Roman" w:cs="Times New Roman"/>
          <w:sz w:val="24"/>
        </w:rPr>
        <w:t xml:space="preserve"> utang” </w:t>
      </w:r>
      <w:proofErr w:type="spellStart"/>
      <w:r w:rsidRPr="006C0D54">
        <w:rPr>
          <w:rFonts w:ascii="Times New Roman" w:hAnsi="Times New Roman" w:cs="Times New Roman"/>
          <w:sz w:val="24"/>
        </w:rPr>
        <w:t>sebagaimana</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terdapat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45 dan </w:t>
      </w:r>
      <w:proofErr w:type="spellStart"/>
      <w:r w:rsidR="00753BE9" w:rsidRPr="006C0D54">
        <w:rPr>
          <w:rFonts w:ascii="Times New Roman" w:hAnsi="Times New Roman" w:cs="Times New Roman"/>
          <w:sz w:val="24"/>
        </w:rPr>
        <w:t>Pasal</w:t>
      </w:r>
      <w:proofErr w:type="spellEnd"/>
      <w:r w:rsidR="00753BE9" w:rsidRPr="006C0D54">
        <w:rPr>
          <w:rFonts w:ascii="Times New Roman" w:hAnsi="Times New Roman" w:cs="Times New Roman"/>
          <w:sz w:val="24"/>
        </w:rPr>
        <w:t xml:space="preserve"> 46 UU </w:t>
      </w:r>
      <w:proofErr w:type="spellStart"/>
      <w:r w:rsidR="00753BE9" w:rsidRPr="006C0D54">
        <w:rPr>
          <w:rFonts w:ascii="Times New Roman" w:hAnsi="Times New Roman" w:cs="Times New Roman"/>
          <w:sz w:val="24"/>
        </w:rPr>
        <w:t>Kepailitan</w:t>
      </w:r>
      <w:proofErr w:type="spellEnd"/>
      <w:r w:rsidR="00753BE9" w:rsidRPr="006C0D54">
        <w:rPr>
          <w:rFonts w:ascii="Times New Roman" w:hAnsi="Times New Roman" w:cs="Times New Roman"/>
          <w:sz w:val="24"/>
        </w:rPr>
        <w:t xml:space="preserve"> dan PKPU.</w:t>
      </w:r>
    </w:p>
    <w:p w14:paraId="043987C5" w14:textId="2F1EA01A"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lastRenderedPageBreak/>
        <w:t>Pasal</w:t>
      </w:r>
      <w:proofErr w:type="spellEnd"/>
      <w:r w:rsidRPr="006C0D54">
        <w:rPr>
          <w:rFonts w:ascii="Times New Roman" w:hAnsi="Times New Roman" w:cs="Times New Roman"/>
          <w:sz w:val="24"/>
        </w:rPr>
        <w:t xml:space="preserve"> 50 UU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dan PKPU </w:t>
      </w:r>
      <w:proofErr w:type="spellStart"/>
      <w:r w:rsidRPr="006C0D54">
        <w:rPr>
          <w:rFonts w:ascii="Times New Roman" w:hAnsi="Times New Roman" w:cs="Times New Roman"/>
          <w:sz w:val="24"/>
        </w:rPr>
        <w:t>mengatur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w:t>
      </w:r>
      <w:r w:rsidR="00754D17" w:rsidRPr="006C0D54">
        <w:rPr>
          <w:rFonts w:ascii="Times New Roman" w:hAnsi="Times New Roman" w:cs="Times New Roman"/>
          <w:sz w:val="24"/>
        </w:rPr>
        <w:t>ngenai</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pembayaran</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piutang</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debito</w:t>
      </w:r>
      <w:r w:rsidRPr="006C0D54">
        <w:rPr>
          <w:rFonts w:ascii="Times New Roman" w:hAnsi="Times New Roman" w:cs="Times New Roman"/>
          <w:sz w:val="24"/>
        </w:rPr>
        <w:t>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w:t>
      </w:r>
      <w:r w:rsidR="00754D17" w:rsidRPr="006C0D54">
        <w:rPr>
          <w:rFonts w:ascii="Times New Roman" w:hAnsi="Times New Roman" w:cs="Times New Roman"/>
          <w:sz w:val="24"/>
        </w:rPr>
        <w:t>ilit</w:t>
      </w:r>
      <w:proofErr w:type="spellEnd"/>
      <w:r w:rsidR="00754D17" w:rsidRPr="006C0D54">
        <w:rPr>
          <w:rFonts w:ascii="Times New Roman" w:hAnsi="Times New Roman" w:cs="Times New Roman"/>
          <w:sz w:val="24"/>
        </w:rPr>
        <w:t xml:space="preserve"> yang </w:t>
      </w:r>
      <w:proofErr w:type="spellStart"/>
      <w:r w:rsidR="00754D17" w:rsidRPr="006C0D54">
        <w:rPr>
          <w:rFonts w:ascii="Times New Roman" w:hAnsi="Times New Roman" w:cs="Times New Roman"/>
          <w:sz w:val="24"/>
        </w:rPr>
        <w:t>dilakukan</w:t>
      </w:r>
      <w:proofErr w:type="spellEnd"/>
      <w:r w:rsidR="00754D17" w:rsidRPr="006C0D54">
        <w:rPr>
          <w:rFonts w:ascii="Times New Roman" w:hAnsi="Times New Roman" w:cs="Times New Roman"/>
          <w:sz w:val="24"/>
        </w:rPr>
        <w:t xml:space="preserve"> oleh </w:t>
      </w:r>
      <w:proofErr w:type="spellStart"/>
      <w:r w:rsidR="00754D17" w:rsidRPr="006C0D54">
        <w:rPr>
          <w:rFonts w:ascii="Times New Roman" w:hAnsi="Times New Roman" w:cs="Times New Roman"/>
          <w:sz w:val="24"/>
        </w:rPr>
        <w:t>kredito</w:t>
      </w:r>
      <w:r w:rsidRPr="006C0D54">
        <w:rPr>
          <w:rFonts w:ascii="Times New Roman" w:hAnsi="Times New Roman" w:cs="Times New Roman"/>
          <w:sz w:val="24"/>
        </w:rPr>
        <w:t>rnya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sesudah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diucapkan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Bunyi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lengkap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50 </w:t>
      </w:r>
      <w:proofErr w:type="spellStart"/>
      <w:r w:rsidRPr="006C0D54">
        <w:rPr>
          <w:rFonts w:ascii="Times New Roman" w:hAnsi="Times New Roman" w:cs="Times New Roman"/>
          <w:sz w:val="24"/>
        </w:rPr>
        <w:t>adalah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berikut</w:t>
      </w:r>
      <w:proofErr w:type="spellEnd"/>
      <w:r w:rsidRPr="006C0D54">
        <w:rPr>
          <w:rFonts w:ascii="Times New Roman" w:hAnsi="Times New Roman" w:cs="Times New Roman"/>
          <w:sz w:val="24"/>
        </w:rPr>
        <w:t xml:space="preserve">: </w:t>
      </w:r>
    </w:p>
    <w:p w14:paraId="2E1A34AF" w14:textId="4C95172B" w:rsidR="00710C72" w:rsidRPr="006C0D54" w:rsidRDefault="00710C72" w:rsidP="00971B62">
      <w:pPr>
        <w:pStyle w:val="ListParagraph"/>
        <w:numPr>
          <w:ilvl w:val="0"/>
          <w:numId w:val="21"/>
        </w:numPr>
        <w:spacing w:after="0" w:line="240" w:lineRule="auto"/>
        <w:ind w:left="851" w:hanging="284"/>
        <w:jc w:val="both"/>
        <w:rPr>
          <w:rFonts w:ascii="Times New Roman" w:hAnsi="Times New Roman" w:cs="Times New Roman"/>
          <w:i/>
          <w:sz w:val="24"/>
        </w:rPr>
      </w:pPr>
      <w:r w:rsidRPr="006C0D54">
        <w:rPr>
          <w:rFonts w:ascii="Times New Roman" w:hAnsi="Times New Roman" w:cs="Times New Roman"/>
          <w:i/>
          <w:sz w:val="24"/>
        </w:rPr>
        <w:t>Setiap orang yang sesudah putusan pernyataan pailit diucapkan tetapi belum d</w:t>
      </w:r>
      <w:r w:rsidR="00754D17" w:rsidRPr="006C0D54">
        <w:rPr>
          <w:rFonts w:ascii="Times New Roman" w:hAnsi="Times New Roman" w:cs="Times New Roman"/>
          <w:i/>
          <w:sz w:val="24"/>
        </w:rPr>
        <w:t>iumumkan, membayar kepada debit</w:t>
      </w:r>
      <w:r w:rsidR="00754D17" w:rsidRPr="006C0D54">
        <w:rPr>
          <w:rFonts w:ascii="Times New Roman" w:hAnsi="Times New Roman" w:cs="Times New Roman"/>
          <w:i/>
          <w:sz w:val="24"/>
          <w:lang w:val="en-US"/>
        </w:rPr>
        <w:t>o</w:t>
      </w:r>
      <w:r w:rsidRPr="006C0D54">
        <w:rPr>
          <w:rFonts w:ascii="Times New Roman" w:hAnsi="Times New Roman" w:cs="Times New Roman"/>
          <w:i/>
          <w:sz w:val="24"/>
        </w:rPr>
        <w:t>r pailit untuk memenuhi perikatan yang terbit sebelum putusan pernyataan pailit diucapkan, dibebaskan terhadap Harta Pailit sejauh tidak dibuktikan bahwa yang bersangkutan mengetahui adanya putusan pernyataan pailit tersebut;</w:t>
      </w:r>
    </w:p>
    <w:p w14:paraId="3E63E62E" w14:textId="77777777" w:rsidR="00710C72" w:rsidRPr="006C0D54" w:rsidRDefault="00710C72" w:rsidP="00971B62">
      <w:pPr>
        <w:pStyle w:val="ListParagraph"/>
        <w:numPr>
          <w:ilvl w:val="0"/>
          <w:numId w:val="21"/>
        </w:numPr>
        <w:spacing w:after="0" w:line="240" w:lineRule="auto"/>
        <w:ind w:left="851" w:hanging="284"/>
        <w:jc w:val="both"/>
        <w:rPr>
          <w:rFonts w:ascii="Times New Roman" w:hAnsi="Times New Roman" w:cs="Times New Roman"/>
          <w:i/>
          <w:sz w:val="24"/>
        </w:rPr>
      </w:pPr>
      <w:r w:rsidRPr="006C0D54">
        <w:rPr>
          <w:rFonts w:ascii="Times New Roman" w:hAnsi="Times New Roman" w:cs="Times New Roman"/>
          <w:i/>
          <w:sz w:val="24"/>
        </w:rPr>
        <w:t>Pembayaran sebagaimana dimaksud pada ayat (1) yang dilakukan sesudah putusan pernyataan pailit diumumkan, tidak membebaskan terhadap Harta Pailit kecuali apabila yang melakukan dapat membuktikan bahwa pengumuman putusan pernyataan pailit yang dilakukan menurut Undang-Undang tidak mungkin diketahui di tempat tinggalnya;</w:t>
      </w:r>
    </w:p>
    <w:p w14:paraId="19824CED" w14:textId="7396CF1B" w:rsidR="00710C72" w:rsidRPr="006C0D54" w:rsidRDefault="00710C72" w:rsidP="00971B62">
      <w:pPr>
        <w:pStyle w:val="ListParagraph"/>
        <w:numPr>
          <w:ilvl w:val="0"/>
          <w:numId w:val="21"/>
        </w:numPr>
        <w:spacing w:after="0" w:line="240" w:lineRule="auto"/>
        <w:ind w:left="851" w:hanging="284"/>
        <w:jc w:val="both"/>
        <w:rPr>
          <w:rFonts w:ascii="Times New Roman" w:hAnsi="Times New Roman" w:cs="Times New Roman"/>
          <w:i/>
          <w:sz w:val="24"/>
        </w:rPr>
      </w:pPr>
      <w:r w:rsidRPr="006C0D54">
        <w:rPr>
          <w:rFonts w:ascii="Times New Roman" w:hAnsi="Times New Roman" w:cs="Times New Roman"/>
          <w:i/>
          <w:sz w:val="24"/>
        </w:rPr>
        <w:t>Pembayaran yang dil</w:t>
      </w:r>
      <w:r w:rsidR="00754D17" w:rsidRPr="006C0D54">
        <w:rPr>
          <w:rFonts w:ascii="Times New Roman" w:hAnsi="Times New Roman" w:cs="Times New Roman"/>
          <w:i/>
          <w:sz w:val="24"/>
        </w:rPr>
        <w:t>akukan kepada debit</w:t>
      </w:r>
      <w:r w:rsidR="00754D17" w:rsidRPr="006C0D54">
        <w:rPr>
          <w:rFonts w:ascii="Times New Roman" w:hAnsi="Times New Roman" w:cs="Times New Roman"/>
          <w:i/>
          <w:sz w:val="24"/>
          <w:lang w:val="en-US"/>
        </w:rPr>
        <w:t>o</w:t>
      </w:r>
      <w:r w:rsidR="00754D17" w:rsidRPr="006C0D54">
        <w:rPr>
          <w:rFonts w:ascii="Times New Roman" w:hAnsi="Times New Roman" w:cs="Times New Roman"/>
          <w:i/>
          <w:sz w:val="24"/>
        </w:rPr>
        <w:t>r pailit, membebaskan debit</w:t>
      </w:r>
      <w:r w:rsidR="00754D17" w:rsidRPr="006C0D54">
        <w:rPr>
          <w:rFonts w:ascii="Times New Roman" w:hAnsi="Times New Roman" w:cs="Times New Roman"/>
          <w:i/>
          <w:sz w:val="24"/>
          <w:lang w:val="en-US"/>
        </w:rPr>
        <w:t>o</w:t>
      </w:r>
      <w:r w:rsidRPr="006C0D54">
        <w:rPr>
          <w:rFonts w:ascii="Times New Roman" w:hAnsi="Times New Roman" w:cs="Times New Roman"/>
          <w:i/>
          <w:sz w:val="24"/>
        </w:rPr>
        <w:t>rnya terhadap harta pailit, jika pembayaran itu menguntungkan harta pailit.</w:t>
      </w:r>
    </w:p>
    <w:p w14:paraId="36CDEE40" w14:textId="721F2BCB" w:rsidR="00710C72" w:rsidRPr="006C0D54" w:rsidRDefault="00710C72" w:rsidP="00710C72">
      <w:pPr>
        <w:spacing w:after="0" w:line="480" w:lineRule="auto"/>
        <w:ind w:firstLine="567"/>
        <w:jc w:val="both"/>
        <w:rPr>
          <w:rFonts w:ascii="Times New Roman" w:hAnsi="Times New Roman" w:cs="Times New Roman"/>
          <w:sz w:val="24"/>
          <w:lang w:val="id-ID"/>
        </w:rPr>
      </w:pPr>
      <w:proofErr w:type="spellStart"/>
      <w:r w:rsidRPr="006C0D54">
        <w:rPr>
          <w:rFonts w:ascii="Times New Roman" w:hAnsi="Times New Roman" w:cs="Times New Roman"/>
          <w:sz w:val="24"/>
        </w:rPr>
        <w:t>Lebih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lanjut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50 </w:t>
      </w:r>
      <w:proofErr w:type="spellStart"/>
      <w:r w:rsidRPr="006C0D54">
        <w:rPr>
          <w:rFonts w:ascii="Times New Roman" w:hAnsi="Times New Roman" w:cs="Times New Roman"/>
          <w:sz w:val="24"/>
        </w:rPr>
        <w:t>ayat</w:t>
      </w:r>
      <w:proofErr w:type="spellEnd"/>
      <w:r w:rsidRPr="006C0D54">
        <w:rPr>
          <w:rFonts w:ascii="Times New Roman" w:hAnsi="Times New Roman" w:cs="Times New Roman"/>
          <w:sz w:val="24"/>
        </w:rPr>
        <w:t xml:space="preserve"> (3) UU </w:t>
      </w:r>
      <w:proofErr w:type="spellStart"/>
      <w:r w:rsidRPr="006C0D54">
        <w:rPr>
          <w:rFonts w:ascii="Times New Roman" w:hAnsi="Times New Roman" w:cs="Times New Roman"/>
          <w:sz w:val="24"/>
        </w:rPr>
        <w:t>Kepail</w:t>
      </w:r>
      <w:r w:rsidR="00754D17" w:rsidRPr="006C0D54">
        <w:rPr>
          <w:rFonts w:ascii="Times New Roman" w:hAnsi="Times New Roman" w:cs="Times New Roman"/>
          <w:sz w:val="24"/>
        </w:rPr>
        <w:t>itan</w:t>
      </w:r>
      <w:proofErr w:type="spellEnd"/>
      <w:r w:rsidR="00754D17" w:rsidRPr="006C0D54">
        <w:rPr>
          <w:rFonts w:ascii="Times New Roman" w:hAnsi="Times New Roman" w:cs="Times New Roman"/>
          <w:sz w:val="24"/>
        </w:rPr>
        <w:t xml:space="preserve"> dan PKPU </w:t>
      </w:r>
      <w:proofErr w:type="spellStart"/>
      <w:r w:rsidR="00754D17" w:rsidRPr="006C0D54">
        <w:rPr>
          <w:rFonts w:ascii="Times New Roman" w:hAnsi="Times New Roman" w:cs="Times New Roman"/>
          <w:sz w:val="24"/>
        </w:rPr>
        <w:t>membebaskan</w:t>
      </w:r>
      <w:proofErr w:type="spellEnd"/>
      <w:r w:rsidR="00754D17" w:rsidRPr="006C0D54">
        <w:rPr>
          <w:rFonts w:ascii="Times New Roman" w:hAnsi="Times New Roman" w:cs="Times New Roman"/>
          <w:sz w:val="24"/>
        </w:rPr>
        <w:t xml:space="preserve"> </w:t>
      </w:r>
      <w:proofErr w:type="spellStart"/>
      <w:r w:rsidR="00754D17" w:rsidRPr="006C0D54">
        <w:rPr>
          <w:rFonts w:ascii="Times New Roman" w:hAnsi="Times New Roman" w:cs="Times New Roman"/>
          <w:sz w:val="24"/>
        </w:rPr>
        <w:t>debito</w:t>
      </w:r>
      <w:r w:rsidRPr="006C0D54">
        <w:rPr>
          <w:rFonts w:ascii="Times New Roman" w:hAnsi="Times New Roman" w:cs="Times New Roman"/>
          <w:sz w:val="24"/>
        </w:rPr>
        <w:t>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pemenuhan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pembayaran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diterima</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debitur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apabila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perbuatan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menguntungkan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88"/>
      </w:r>
    </w:p>
    <w:p w14:paraId="1539D20A" w14:textId="77777777" w:rsidR="00710C72" w:rsidRPr="006C0D54" w:rsidRDefault="00710C72" w:rsidP="00710C72">
      <w:pPr>
        <w:pStyle w:val="ListParagraph"/>
        <w:spacing w:after="0" w:line="480" w:lineRule="auto"/>
        <w:ind w:left="0" w:firstLine="567"/>
        <w:jc w:val="both"/>
        <w:rPr>
          <w:rFonts w:ascii="Times New Roman" w:hAnsi="Times New Roman"/>
          <w:sz w:val="24"/>
          <w:szCs w:val="24"/>
          <w:lang w:val="en-US"/>
        </w:rPr>
      </w:pPr>
      <w:proofErr w:type="spellStart"/>
      <w:r w:rsidRPr="006C0D54">
        <w:rPr>
          <w:rFonts w:ascii="Times New Roman" w:hAnsi="Times New Roman"/>
          <w:sz w:val="24"/>
          <w:szCs w:val="24"/>
          <w:lang w:val="en-US"/>
        </w:rPr>
        <w:t>Kepailitan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ada</w:t>
      </w:r>
      <w:proofErr w:type="spellEnd"/>
      <w:r w:rsidRPr="006C0D54">
        <w:rPr>
          <w:rFonts w:ascii="Times New Roman" w:hAnsi="Times New Roman"/>
          <w:sz w:val="24"/>
          <w:szCs w:val="24"/>
          <w:lang w:val="en-US"/>
        </w:rPr>
        <w:t xml:space="preserve"> di Indonesia </w:t>
      </w:r>
      <w:proofErr w:type="spellStart"/>
      <w:r w:rsidRPr="006C0D54">
        <w:rPr>
          <w:rFonts w:ascii="Times New Roman" w:hAnsi="Times New Roman"/>
          <w:sz w:val="24"/>
          <w:szCs w:val="24"/>
          <w:lang w:val="en-US"/>
        </w:rPr>
        <w:t>melalui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masuknya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belanda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w:t>
      </w:r>
      <w:proofErr w:type="spellEnd"/>
      <w:r w:rsidRPr="006C0D54">
        <w:rPr>
          <w:rFonts w:ascii="Times New Roman" w:hAnsi="Times New Roman"/>
          <w:sz w:val="24"/>
          <w:szCs w:val="24"/>
          <w:lang w:val="en-US"/>
        </w:rPr>
        <w:t xml:space="preserve"> Indonesia </w:t>
      </w:r>
      <w:proofErr w:type="spellStart"/>
      <w:r w:rsidRPr="006C0D54">
        <w:rPr>
          <w:rFonts w:ascii="Times New Roman" w:hAnsi="Times New Roman"/>
          <w:sz w:val="24"/>
          <w:szCs w:val="24"/>
          <w:lang w:val="en-US"/>
        </w:rPr>
        <w:t>melalui</w:t>
      </w:r>
      <w:proofErr w:type="spellEnd"/>
      <w:r w:rsidRPr="006C0D54">
        <w:rPr>
          <w:rFonts w:ascii="Times New Roman" w:hAnsi="Times New Roman"/>
          <w:sz w:val="24"/>
          <w:szCs w:val="24"/>
          <w:lang w:val="en-US"/>
        </w:rPr>
        <w:t xml:space="preserve"> proses </w:t>
      </w:r>
      <w:proofErr w:type="spellStart"/>
      <w:r w:rsidRPr="006C0D54">
        <w:rPr>
          <w:rFonts w:ascii="Times New Roman" w:hAnsi="Times New Roman"/>
          <w:sz w:val="24"/>
          <w:szCs w:val="24"/>
          <w:lang w:val="en-US"/>
        </w:rPr>
        <w:t>penjajahan</w:t>
      </w:r>
      <w:proofErr w:type="spellEnd"/>
      <w:r w:rsidRPr="006C0D54">
        <w:rPr>
          <w:rFonts w:ascii="Times New Roman" w:hAnsi="Times New Roman"/>
          <w:sz w:val="24"/>
          <w:szCs w:val="24"/>
          <w:lang w:val="en-US"/>
        </w:rPr>
        <w:t xml:space="preserve">. Di </w:t>
      </w:r>
      <w:proofErr w:type="spellStart"/>
      <w:r w:rsidRPr="006C0D54">
        <w:rPr>
          <w:rFonts w:ascii="Times New Roman" w:hAnsi="Times New Roman"/>
          <w:sz w:val="24"/>
          <w:szCs w:val="24"/>
          <w:lang w:val="en-US"/>
        </w:rPr>
        <w:t>belanda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sendiri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kepailitan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diatur</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dalam</w:t>
      </w:r>
      <w:proofErr w:type="spellEnd"/>
      <w:r w:rsidRPr="006C0D54">
        <w:rPr>
          <w:rFonts w:ascii="Times New Roman" w:hAnsi="Times New Roman"/>
          <w:sz w:val="24"/>
          <w:szCs w:val="24"/>
          <w:lang w:val="en-US"/>
        </w:rPr>
        <w:t xml:space="preserve"> </w:t>
      </w:r>
      <w:r w:rsidRPr="006C0D54">
        <w:rPr>
          <w:rFonts w:ascii="Times New Roman" w:hAnsi="Times New Roman"/>
          <w:i/>
          <w:sz w:val="24"/>
          <w:szCs w:val="24"/>
          <w:lang w:val="en-US"/>
        </w:rPr>
        <w:t>Code de Commerce</w:t>
      </w:r>
      <w:r w:rsidRPr="006C0D54">
        <w:rPr>
          <w:rFonts w:ascii="Times New Roman" w:hAnsi="Times New Roman"/>
          <w:sz w:val="24"/>
          <w:szCs w:val="24"/>
          <w:lang w:val="en-US"/>
        </w:rPr>
        <w:t xml:space="preserve"> (KUH </w:t>
      </w:r>
      <w:proofErr w:type="spellStart"/>
      <w:r w:rsidRPr="006C0D54">
        <w:rPr>
          <w:rFonts w:ascii="Times New Roman" w:hAnsi="Times New Roman"/>
          <w:sz w:val="24"/>
          <w:szCs w:val="24"/>
          <w:lang w:val="en-US"/>
        </w:rPr>
        <w:t>Dagang</w:t>
      </w:r>
      <w:proofErr w:type="spellEnd"/>
      <w:r w:rsidRPr="006C0D54">
        <w:rPr>
          <w:rFonts w:ascii="Times New Roman" w:hAnsi="Times New Roman"/>
          <w:sz w:val="24"/>
          <w:szCs w:val="24"/>
          <w:lang w:val="en-US"/>
        </w:rPr>
        <w:t xml:space="preserve">) dan pada </w:t>
      </w:r>
      <w:proofErr w:type="spellStart"/>
      <w:r w:rsidRPr="006C0D54">
        <w:rPr>
          <w:rFonts w:ascii="Times New Roman" w:hAnsi="Times New Roman"/>
          <w:sz w:val="24"/>
          <w:szCs w:val="24"/>
          <w:lang w:val="en-US"/>
        </w:rPr>
        <w:t>Tahun</w:t>
      </w:r>
      <w:proofErr w:type="spellEnd"/>
      <w:r w:rsidRPr="006C0D54">
        <w:rPr>
          <w:rFonts w:ascii="Times New Roman" w:hAnsi="Times New Roman"/>
          <w:sz w:val="24"/>
          <w:szCs w:val="24"/>
          <w:lang w:val="en-US"/>
        </w:rPr>
        <w:t xml:space="preserve"> 1838 </w:t>
      </w:r>
      <w:proofErr w:type="spellStart"/>
      <w:r w:rsidRPr="006C0D54">
        <w:rPr>
          <w:rFonts w:ascii="Times New Roman" w:hAnsi="Times New Roman"/>
          <w:sz w:val="24"/>
          <w:szCs w:val="24"/>
          <w:lang w:val="en-US"/>
        </w:rPr>
        <w:t>pembuat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Undang-Undang</w:t>
      </w:r>
      <w:proofErr w:type="spellEnd"/>
      <w:r w:rsidRPr="006C0D54">
        <w:rPr>
          <w:rFonts w:ascii="Times New Roman" w:hAnsi="Times New Roman"/>
          <w:sz w:val="24"/>
          <w:szCs w:val="24"/>
          <w:lang w:val="en-US"/>
        </w:rPr>
        <w:t xml:space="preserve"> di </w:t>
      </w:r>
      <w:proofErr w:type="spellStart"/>
      <w:r w:rsidRPr="006C0D54">
        <w:rPr>
          <w:rFonts w:ascii="Times New Roman" w:hAnsi="Times New Roman"/>
          <w:sz w:val="24"/>
          <w:szCs w:val="24"/>
          <w:lang w:val="en-US"/>
        </w:rPr>
        <w:t>Belanda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menyusun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i/>
          <w:sz w:val="24"/>
          <w:szCs w:val="24"/>
          <w:lang w:val="en-US"/>
        </w:rPr>
        <w:t>Wetboek</w:t>
      </w:r>
      <w:proofErr w:type="spellEnd"/>
      <w:r w:rsidRPr="006C0D54">
        <w:rPr>
          <w:rFonts w:ascii="Times New Roman" w:hAnsi="Times New Roman"/>
          <w:i/>
          <w:sz w:val="24"/>
          <w:szCs w:val="24"/>
          <w:lang w:val="en-US"/>
        </w:rPr>
        <w:t xml:space="preserve"> van </w:t>
      </w:r>
      <w:proofErr w:type="spellStart"/>
      <w:r w:rsidRPr="006C0D54">
        <w:rPr>
          <w:rFonts w:ascii="Times New Roman" w:hAnsi="Times New Roman"/>
          <w:i/>
          <w:sz w:val="24"/>
          <w:szCs w:val="24"/>
          <w:lang w:val="en-US"/>
        </w:rPr>
        <w:t>Koophandel</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WvK</w:t>
      </w:r>
      <w:proofErr w:type="spellEnd"/>
      <w:r w:rsidRPr="006C0D54">
        <w:rPr>
          <w:rFonts w:ascii="Times New Roman" w:hAnsi="Times New Roman"/>
          <w:sz w:val="24"/>
          <w:szCs w:val="24"/>
          <w:lang w:val="en-US"/>
        </w:rPr>
        <w:t xml:space="preserve">) yang </w:t>
      </w:r>
      <w:proofErr w:type="spellStart"/>
      <w:r w:rsidRPr="006C0D54">
        <w:rPr>
          <w:rFonts w:ascii="Times New Roman" w:hAnsi="Times New Roman"/>
          <w:sz w:val="24"/>
          <w:szCs w:val="24"/>
          <w:lang w:val="en-US"/>
        </w:rPr>
        <w:t>mulai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berlaku</w:t>
      </w:r>
      <w:proofErr w:type="spellEnd"/>
      <w:r w:rsidRPr="006C0D54">
        <w:rPr>
          <w:rFonts w:ascii="Times New Roman" w:hAnsi="Times New Roman"/>
          <w:sz w:val="24"/>
          <w:szCs w:val="24"/>
          <w:lang w:val="en-US"/>
        </w:rPr>
        <w:t xml:space="preserve"> pada </w:t>
      </w:r>
      <w:proofErr w:type="spellStart"/>
      <w:r w:rsidRPr="006C0D54">
        <w:rPr>
          <w:rFonts w:ascii="Times New Roman" w:hAnsi="Times New Roman"/>
          <w:sz w:val="24"/>
          <w:szCs w:val="24"/>
          <w:lang w:val="en-US"/>
        </w:rPr>
        <w:t>tahun</w:t>
      </w:r>
      <w:proofErr w:type="spellEnd"/>
      <w:r w:rsidRPr="006C0D54">
        <w:rPr>
          <w:rFonts w:ascii="Times New Roman" w:hAnsi="Times New Roman"/>
          <w:sz w:val="24"/>
          <w:szCs w:val="24"/>
          <w:lang w:val="en-US"/>
        </w:rPr>
        <w:t xml:space="preserve"> 1838.</w:t>
      </w:r>
    </w:p>
    <w:p w14:paraId="663B735E" w14:textId="77777777" w:rsidR="00710C72" w:rsidRPr="006C0D54" w:rsidRDefault="00710C72" w:rsidP="00710C72">
      <w:pPr>
        <w:pStyle w:val="ListParagraph"/>
        <w:spacing w:after="0" w:line="480" w:lineRule="auto"/>
        <w:ind w:left="0"/>
        <w:rPr>
          <w:rFonts w:ascii="Times New Roman" w:hAnsi="Times New Roman"/>
          <w:sz w:val="24"/>
          <w:szCs w:val="24"/>
          <w:lang w:val="en-US"/>
        </w:rPr>
      </w:pPr>
      <w:proofErr w:type="spellStart"/>
      <w:r w:rsidRPr="006C0D54">
        <w:rPr>
          <w:rFonts w:ascii="Times New Roman" w:hAnsi="Times New Roman"/>
          <w:sz w:val="24"/>
          <w:szCs w:val="24"/>
          <w:lang w:val="en-US"/>
        </w:rPr>
        <w:t>WvK</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ini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dibagi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dalam</w:t>
      </w:r>
      <w:proofErr w:type="spellEnd"/>
      <w:r w:rsidRPr="006C0D54">
        <w:rPr>
          <w:rFonts w:ascii="Times New Roman" w:hAnsi="Times New Roman"/>
          <w:sz w:val="24"/>
          <w:szCs w:val="24"/>
          <w:lang w:val="en-US"/>
        </w:rPr>
        <w:t xml:space="preserve"> 3 (</w:t>
      </w:r>
      <w:proofErr w:type="spellStart"/>
      <w:r w:rsidRPr="006C0D54">
        <w:rPr>
          <w:rFonts w:ascii="Times New Roman" w:hAnsi="Times New Roman"/>
          <w:sz w:val="24"/>
          <w:szCs w:val="24"/>
          <w:lang w:val="en-US"/>
        </w:rPr>
        <w:t>tiga</w:t>
      </w:r>
      <w:proofErr w:type="spellEnd"/>
      <w:r w:rsidRPr="006C0D54">
        <w:rPr>
          <w:rFonts w:ascii="Times New Roman" w:hAnsi="Times New Roman"/>
          <w:sz w:val="24"/>
          <w:szCs w:val="24"/>
          <w:lang w:val="en-US"/>
        </w:rPr>
        <w:t xml:space="preserve">) </w:t>
      </w:r>
      <w:proofErr w:type="spellStart"/>
      <w:proofErr w:type="gramStart"/>
      <w:r w:rsidRPr="006C0D54">
        <w:rPr>
          <w:rFonts w:ascii="Times New Roman" w:hAnsi="Times New Roman"/>
          <w:sz w:val="24"/>
          <w:szCs w:val="24"/>
          <w:lang w:val="en-US"/>
        </w:rPr>
        <w:t>buku</w:t>
      </w:r>
      <w:proofErr w:type="spellEnd"/>
      <w:r w:rsidRPr="006C0D54">
        <w:rPr>
          <w:rFonts w:ascii="Times New Roman" w:hAnsi="Times New Roman"/>
          <w:sz w:val="24"/>
          <w:szCs w:val="24"/>
          <w:lang w:val="en-US"/>
        </w:rPr>
        <w:t xml:space="preserve"> :</w:t>
      </w:r>
      <w:proofErr w:type="gramEnd"/>
    </w:p>
    <w:p w14:paraId="11C5BDA9" w14:textId="77777777" w:rsidR="00710C72" w:rsidRPr="006C0D54" w:rsidRDefault="00710C72" w:rsidP="00710C72">
      <w:pPr>
        <w:pStyle w:val="ListParagraph"/>
        <w:numPr>
          <w:ilvl w:val="0"/>
          <w:numId w:val="15"/>
        </w:numPr>
        <w:spacing w:after="0" w:line="480" w:lineRule="auto"/>
        <w:jc w:val="both"/>
        <w:rPr>
          <w:rFonts w:ascii="Times New Roman" w:hAnsi="Times New Roman"/>
          <w:b/>
          <w:sz w:val="24"/>
          <w:szCs w:val="24"/>
          <w:lang w:val="en-US"/>
        </w:rPr>
      </w:pPr>
      <w:proofErr w:type="spellStart"/>
      <w:r w:rsidRPr="006C0D54">
        <w:rPr>
          <w:rFonts w:ascii="Times New Roman" w:hAnsi="Times New Roman"/>
          <w:sz w:val="24"/>
          <w:szCs w:val="24"/>
          <w:lang w:val="en-US"/>
        </w:rPr>
        <w:t>Buku</w:t>
      </w:r>
      <w:proofErr w:type="spellEnd"/>
      <w:r w:rsidRPr="006C0D54">
        <w:rPr>
          <w:rFonts w:ascii="Times New Roman" w:hAnsi="Times New Roman"/>
          <w:sz w:val="24"/>
          <w:szCs w:val="24"/>
          <w:lang w:val="en-US"/>
        </w:rPr>
        <w:t xml:space="preserve"> I </w:t>
      </w:r>
      <w:proofErr w:type="spellStart"/>
      <w:r w:rsidRPr="006C0D54">
        <w:rPr>
          <w:rFonts w:ascii="Times New Roman" w:hAnsi="Times New Roman"/>
          <w:sz w:val="24"/>
          <w:szCs w:val="24"/>
          <w:lang w:val="en-US"/>
        </w:rPr>
        <w:t>tentang</w:t>
      </w:r>
      <w:proofErr w:type="spellEnd"/>
      <w:r w:rsidRPr="006C0D54">
        <w:rPr>
          <w:rFonts w:ascii="Times New Roman" w:hAnsi="Times New Roman"/>
          <w:sz w:val="24"/>
          <w:szCs w:val="24"/>
          <w:lang w:val="en-US"/>
        </w:rPr>
        <w:t xml:space="preserve"> </w:t>
      </w:r>
      <w:r w:rsidRPr="006C0D54">
        <w:rPr>
          <w:rFonts w:ascii="Times New Roman" w:hAnsi="Times New Roman"/>
          <w:i/>
          <w:sz w:val="24"/>
          <w:szCs w:val="24"/>
          <w:lang w:val="en-US"/>
        </w:rPr>
        <w:t xml:space="preserve">Van Den </w:t>
      </w:r>
      <w:proofErr w:type="spellStart"/>
      <w:r w:rsidRPr="006C0D54">
        <w:rPr>
          <w:rFonts w:ascii="Times New Roman" w:hAnsi="Times New Roman"/>
          <w:i/>
          <w:sz w:val="24"/>
          <w:szCs w:val="24"/>
          <w:lang w:val="en-US"/>
        </w:rPr>
        <w:t>Koophandel</w:t>
      </w:r>
      <w:proofErr w:type="spellEnd"/>
      <w:r w:rsidRPr="006C0D54">
        <w:rPr>
          <w:rFonts w:ascii="Times New Roman" w:hAnsi="Times New Roman"/>
          <w:i/>
          <w:sz w:val="24"/>
          <w:szCs w:val="24"/>
          <w:lang w:val="en-US"/>
        </w:rPr>
        <w:t xml:space="preserve"> in Het </w:t>
      </w:r>
      <w:proofErr w:type="spellStart"/>
      <w:r w:rsidRPr="006C0D54">
        <w:rPr>
          <w:rFonts w:ascii="Times New Roman" w:hAnsi="Times New Roman"/>
          <w:i/>
          <w:sz w:val="24"/>
          <w:szCs w:val="24"/>
          <w:lang w:val="en-US"/>
        </w:rPr>
        <w:t>Algeemen</w:t>
      </w:r>
      <w:proofErr w:type="spellEnd"/>
      <w:r w:rsidRPr="006C0D54">
        <w:rPr>
          <w:rFonts w:ascii="Times New Roman" w:hAnsi="Times New Roman"/>
          <w:sz w:val="24"/>
          <w:szCs w:val="24"/>
          <w:lang w:val="en-US"/>
        </w:rPr>
        <w:t xml:space="preserve">, yang </w:t>
      </w:r>
      <w:proofErr w:type="spellStart"/>
      <w:r w:rsidRPr="006C0D54">
        <w:rPr>
          <w:rFonts w:ascii="Times New Roman" w:hAnsi="Times New Roman"/>
          <w:sz w:val="24"/>
          <w:szCs w:val="24"/>
          <w:lang w:val="en-US"/>
        </w:rPr>
        <w:t>terdiri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dari</w:t>
      </w:r>
      <w:proofErr w:type="spellEnd"/>
      <w:r w:rsidRPr="006C0D54">
        <w:rPr>
          <w:rFonts w:ascii="Times New Roman" w:hAnsi="Times New Roman"/>
          <w:sz w:val="24"/>
          <w:szCs w:val="24"/>
          <w:lang w:val="en-US"/>
        </w:rPr>
        <w:t xml:space="preserve"> 10 Bab;</w:t>
      </w:r>
    </w:p>
    <w:p w14:paraId="6A09AE12" w14:textId="77777777" w:rsidR="00710C72" w:rsidRPr="006C0D54" w:rsidRDefault="00710C72" w:rsidP="00710C72">
      <w:pPr>
        <w:pStyle w:val="ListParagraph"/>
        <w:numPr>
          <w:ilvl w:val="0"/>
          <w:numId w:val="15"/>
        </w:numPr>
        <w:spacing w:after="0" w:line="480" w:lineRule="auto"/>
        <w:jc w:val="both"/>
        <w:rPr>
          <w:rFonts w:ascii="Times New Roman" w:hAnsi="Times New Roman"/>
          <w:b/>
          <w:sz w:val="24"/>
          <w:szCs w:val="24"/>
          <w:lang w:val="en-US"/>
        </w:rPr>
      </w:pPr>
      <w:proofErr w:type="spellStart"/>
      <w:r w:rsidRPr="006C0D54">
        <w:rPr>
          <w:rFonts w:ascii="Times New Roman" w:hAnsi="Times New Roman"/>
          <w:sz w:val="24"/>
          <w:szCs w:val="24"/>
          <w:lang w:val="en-US"/>
        </w:rPr>
        <w:t>Buku</w:t>
      </w:r>
      <w:proofErr w:type="spellEnd"/>
      <w:r w:rsidRPr="006C0D54">
        <w:rPr>
          <w:rFonts w:ascii="Times New Roman" w:hAnsi="Times New Roman"/>
          <w:sz w:val="24"/>
          <w:szCs w:val="24"/>
          <w:lang w:val="en-US"/>
        </w:rPr>
        <w:t xml:space="preserve"> II </w:t>
      </w:r>
      <w:proofErr w:type="spellStart"/>
      <w:r w:rsidRPr="006C0D54">
        <w:rPr>
          <w:rFonts w:ascii="Times New Roman" w:hAnsi="Times New Roman"/>
          <w:sz w:val="24"/>
          <w:szCs w:val="24"/>
          <w:lang w:val="en-US"/>
        </w:rPr>
        <w:t>tentang</w:t>
      </w:r>
      <w:proofErr w:type="spellEnd"/>
      <w:r w:rsidRPr="006C0D54">
        <w:rPr>
          <w:rFonts w:ascii="Times New Roman" w:hAnsi="Times New Roman"/>
          <w:sz w:val="24"/>
          <w:szCs w:val="24"/>
          <w:lang w:val="en-US"/>
        </w:rPr>
        <w:t xml:space="preserve"> </w:t>
      </w:r>
      <w:r w:rsidRPr="006C0D54">
        <w:rPr>
          <w:rFonts w:ascii="Times New Roman" w:hAnsi="Times New Roman"/>
          <w:i/>
          <w:sz w:val="24"/>
          <w:szCs w:val="24"/>
          <w:lang w:val="en-US"/>
        </w:rPr>
        <w:t xml:space="preserve">Van Den </w:t>
      </w:r>
      <w:proofErr w:type="spellStart"/>
      <w:r w:rsidRPr="006C0D54">
        <w:rPr>
          <w:rFonts w:ascii="Times New Roman" w:hAnsi="Times New Roman"/>
          <w:i/>
          <w:sz w:val="24"/>
          <w:szCs w:val="24"/>
          <w:lang w:val="en-US"/>
        </w:rPr>
        <w:t>Regten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En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Verpligtingen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uit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Scheepvaart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Voortspruitende</w:t>
      </w:r>
      <w:proofErr w:type="spellEnd"/>
      <w:r w:rsidRPr="006C0D54">
        <w:rPr>
          <w:rFonts w:ascii="Times New Roman" w:hAnsi="Times New Roman"/>
          <w:sz w:val="24"/>
          <w:szCs w:val="24"/>
          <w:lang w:val="en-US"/>
        </w:rPr>
        <w:t xml:space="preserve">, yang </w:t>
      </w:r>
      <w:proofErr w:type="spellStart"/>
      <w:r w:rsidRPr="006C0D54">
        <w:rPr>
          <w:rFonts w:ascii="Times New Roman" w:hAnsi="Times New Roman"/>
          <w:sz w:val="24"/>
          <w:szCs w:val="24"/>
          <w:lang w:val="en-US"/>
        </w:rPr>
        <w:t>terdiri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dari</w:t>
      </w:r>
      <w:proofErr w:type="spellEnd"/>
      <w:r w:rsidRPr="006C0D54">
        <w:rPr>
          <w:rFonts w:ascii="Times New Roman" w:hAnsi="Times New Roman"/>
          <w:sz w:val="24"/>
          <w:szCs w:val="24"/>
          <w:lang w:val="en-US"/>
        </w:rPr>
        <w:t xml:space="preserve"> 13 Bab, yang </w:t>
      </w:r>
      <w:proofErr w:type="spellStart"/>
      <w:r w:rsidRPr="006C0D54">
        <w:rPr>
          <w:rFonts w:ascii="Times New Roman" w:hAnsi="Times New Roman"/>
          <w:sz w:val="24"/>
          <w:szCs w:val="24"/>
          <w:lang w:val="en-US"/>
        </w:rPr>
        <w:t>kemudian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bab</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w:t>
      </w:r>
      <w:proofErr w:type="spellEnd"/>
      <w:r w:rsidRPr="006C0D54">
        <w:rPr>
          <w:rFonts w:ascii="Times New Roman" w:hAnsi="Times New Roman"/>
          <w:sz w:val="24"/>
          <w:szCs w:val="24"/>
          <w:lang w:val="en-US"/>
        </w:rPr>
        <w:t xml:space="preserve"> 7 </w:t>
      </w:r>
      <w:proofErr w:type="spellStart"/>
      <w:r w:rsidRPr="006C0D54">
        <w:rPr>
          <w:rFonts w:ascii="Times New Roman" w:hAnsi="Times New Roman"/>
          <w:sz w:val="24"/>
          <w:szCs w:val="24"/>
          <w:lang w:val="en-US"/>
        </w:rPr>
        <w:t>dihapuskan</w:t>
      </w:r>
      <w:proofErr w:type="spellEnd"/>
      <w:r w:rsidRPr="006C0D54">
        <w:rPr>
          <w:rFonts w:ascii="Times New Roman" w:hAnsi="Times New Roman"/>
          <w:sz w:val="24"/>
          <w:szCs w:val="24"/>
          <w:lang w:val="en-US"/>
        </w:rPr>
        <w:t>;</w:t>
      </w:r>
    </w:p>
    <w:p w14:paraId="1067D2CA" w14:textId="77777777" w:rsidR="00710C72" w:rsidRPr="006C0D54" w:rsidRDefault="00710C72" w:rsidP="00710C72">
      <w:pPr>
        <w:pStyle w:val="ListParagraph"/>
        <w:numPr>
          <w:ilvl w:val="0"/>
          <w:numId w:val="15"/>
        </w:numPr>
        <w:spacing w:after="0" w:line="480" w:lineRule="auto"/>
        <w:jc w:val="both"/>
        <w:rPr>
          <w:rFonts w:ascii="Times New Roman" w:hAnsi="Times New Roman"/>
          <w:b/>
          <w:i/>
          <w:sz w:val="24"/>
          <w:szCs w:val="24"/>
          <w:lang w:val="en-US"/>
        </w:rPr>
      </w:pPr>
      <w:proofErr w:type="spellStart"/>
      <w:r w:rsidRPr="006C0D54">
        <w:rPr>
          <w:rFonts w:ascii="Times New Roman" w:hAnsi="Times New Roman"/>
          <w:sz w:val="24"/>
          <w:szCs w:val="24"/>
          <w:lang w:val="en-US"/>
        </w:rPr>
        <w:lastRenderedPageBreak/>
        <w:t>Buku</w:t>
      </w:r>
      <w:proofErr w:type="spellEnd"/>
      <w:r w:rsidRPr="006C0D54">
        <w:rPr>
          <w:rFonts w:ascii="Times New Roman" w:hAnsi="Times New Roman"/>
          <w:sz w:val="24"/>
          <w:szCs w:val="24"/>
          <w:lang w:val="en-US"/>
        </w:rPr>
        <w:t xml:space="preserve"> III </w:t>
      </w:r>
      <w:proofErr w:type="spellStart"/>
      <w:r w:rsidRPr="006C0D54">
        <w:rPr>
          <w:rFonts w:ascii="Times New Roman" w:hAnsi="Times New Roman"/>
          <w:sz w:val="24"/>
          <w:szCs w:val="24"/>
          <w:lang w:val="en-US"/>
        </w:rPr>
        <w:t>adalah</w:t>
      </w:r>
      <w:proofErr w:type="spellEnd"/>
      <w:r w:rsidRPr="006C0D54">
        <w:rPr>
          <w:rFonts w:ascii="Times New Roman" w:hAnsi="Times New Roman"/>
          <w:sz w:val="24"/>
          <w:szCs w:val="24"/>
          <w:lang w:val="en-US"/>
        </w:rPr>
        <w:t xml:space="preserve"> </w:t>
      </w:r>
      <w:r w:rsidRPr="006C0D54">
        <w:rPr>
          <w:rFonts w:ascii="Times New Roman" w:hAnsi="Times New Roman"/>
          <w:i/>
          <w:sz w:val="24"/>
          <w:szCs w:val="24"/>
          <w:lang w:val="en-US"/>
        </w:rPr>
        <w:t xml:space="preserve">Van de </w:t>
      </w:r>
      <w:proofErr w:type="spellStart"/>
      <w:r w:rsidRPr="006C0D54">
        <w:rPr>
          <w:rFonts w:ascii="Times New Roman" w:hAnsi="Times New Roman"/>
          <w:i/>
          <w:sz w:val="24"/>
          <w:szCs w:val="24"/>
          <w:lang w:val="en-US"/>
        </w:rPr>
        <w:t>Voorzieningen</w:t>
      </w:r>
      <w:proofErr w:type="spellEnd"/>
      <w:r w:rsidRPr="006C0D54">
        <w:rPr>
          <w:rFonts w:ascii="Times New Roman" w:hAnsi="Times New Roman"/>
          <w:i/>
          <w:sz w:val="24"/>
          <w:szCs w:val="24"/>
          <w:lang w:val="en-US"/>
        </w:rPr>
        <w:t xml:space="preserve"> in </w:t>
      </w:r>
      <w:proofErr w:type="spellStart"/>
      <w:r w:rsidRPr="006C0D54">
        <w:rPr>
          <w:rFonts w:ascii="Times New Roman" w:hAnsi="Times New Roman"/>
          <w:i/>
          <w:sz w:val="24"/>
          <w:szCs w:val="24"/>
          <w:lang w:val="en-US"/>
        </w:rPr>
        <w:t>geval</w:t>
      </w:r>
      <w:proofErr w:type="spellEnd"/>
      <w:r w:rsidRPr="006C0D54">
        <w:rPr>
          <w:rFonts w:ascii="Times New Roman" w:hAnsi="Times New Roman"/>
          <w:i/>
          <w:sz w:val="24"/>
          <w:szCs w:val="24"/>
          <w:lang w:val="en-US"/>
        </w:rPr>
        <w:t xml:space="preserve"> van </w:t>
      </w:r>
      <w:proofErr w:type="spellStart"/>
      <w:r w:rsidRPr="006C0D54">
        <w:rPr>
          <w:rFonts w:ascii="Times New Roman" w:hAnsi="Times New Roman"/>
          <w:i/>
          <w:sz w:val="24"/>
          <w:szCs w:val="24"/>
          <w:lang w:val="en-US"/>
        </w:rPr>
        <w:t>onvermogen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ven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kooplieden</w:t>
      </w:r>
      <w:proofErr w:type="spellEnd"/>
      <w:r w:rsidRPr="006C0D54">
        <w:rPr>
          <w:rFonts w:ascii="Times New Roman" w:hAnsi="Times New Roman"/>
          <w:sz w:val="24"/>
          <w:szCs w:val="24"/>
          <w:lang w:val="en-US"/>
        </w:rPr>
        <w:t xml:space="preserve">, yang </w:t>
      </w:r>
      <w:proofErr w:type="spellStart"/>
      <w:r w:rsidRPr="006C0D54">
        <w:rPr>
          <w:rFonts w:ascii="Times New Roman" w:hAnsi="Times New Roman"/>
          <w:sz w:val="24"/>
          <w:szCs w:val="24"/>
          <w:lang w:val="en-US"/>
        </w:rPr>
        <w:t>diatur</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dalam</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Pasal</w:t>
      </w:r>
      <w:proofErr w:type="spellEnd"/>
      <w:r w:rsidRPr="006C0D54">
        <w:rPr>
          <w:rFonts w:ascii="Times New Roman" w:hAnsi="Times New Roman"/>
          <w:sz w:val="24"/>
          <w:szCs w:val="24"/>
          <w:lang w:val="en-US"/>
        </w:rPr>
        <w:t xml:space="preserve"> 764-Pasal 943 dan </w:t>
      </w:r>
      <w:proofErr w:type="spellStart"/>
      <w:r w:rsidRPr="006C0D54">
        <w:rPr>
          <w:rFonts w:ascii="Times New Roman" w:hAnsi="Times New Roman"/>
          <w:sz w:val="24"/>
          <w:szCs w:val="24"/>
          <w:lang w:val="en-US"/>
        </w:rPr>
        <w:t>dibagi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dalam</w:t>
      </w:r>
      <w:proofErr w:type="spellEnd"/>
      <w:r w:rsidRPr="006C0D54">
        <w:rPr>
          <w:rFonts w:ascii="Times New Roman" w:hAnsi="Times New Roman"/>
          <w:sz w:val="24"/>
          <w:szCs w:val="24"/>
          <w:lang w:val="en-US"/>
        </w:rPr>
        <w:t xml:space="preserve"> 2 (</w:t>
      </w:r>
      <w:proofErr w:type="spellStart"/>
      <w:r w:rsidRPr="006C0D54">
        <w:rPr>
          <w:rFonts w:ascii="Times New Roman" w:hAnsi="Times New Roman"/>
          <w:sz w:val="24"/>
          <w:szCs w:val="24"/>
          <w:lang w:val="en-US"/>
        </w:rPr>
        <w:t>dua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titel</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yaitu</w:t>
      </w:r>
      <w:proofErr w:type="spellEnd"/>
      <w:r w:rsidRPr="006C0D54">
        <w:rPr>
          <w:rFonts w:ascii="Times New Roman" w:hAnsi="Times New Roman"/>
          <w:sz w:val="24"/>
          <w:szCs w:val="24"/>
          <w:lang w:val="en-US"/>
        </w:rPr>
        <w:t xml:space="preserve"> </w:t>
      </w:r>
      <w:r w:rsidRPr="006C0D54">
        <w:rPr>
          <w:rFonts w:ascii="Times New Roman" w:hAnsi="Times New Roman"/>
          <w:i/>
          <w:sz w:val="24"/>
          <w:szCs w:val="24"/>
          <w:lang w:val="en-US"/>
        </w:rPr>
        <w:t xml:space="preserve">Van </w:t>
      </w:r>
      <w:proofErr w:type="spellStart"/>
      <w:r w:rsidRPr="006C0D54">
        <w:rPr>
          <w:rFonts w:ascii="Times New Roman" w:hAnsi="Times New Roman"/>
          <w:i/>
          <w:sz w:val="24"/>
          <w:szCs w:val="24"/>
          <w:lang w:val="en-US"/>
        </w:rPr>
        <w:t>Faillisement</w:t>
      </w:r>
      <w:proofErr w:type="spellEnd"/>
      <w:r w:rsidRPr="006C0D54">
        <w:rPr>
          <w:rFonts w:ascii="Times New Roman" w:hAnsi="Times New Roman"/>
          <w:sz w:val="24"/>
          <w:szCs w:val="24"/>
          <w:lang w:val="en-US"/>
        </w:rPr>
        <w:t xml:space="preserve">, dan </w:t>
      </w:r>
      <w:r w:rsidRPr="006C0D54">
        <w:rPr>
          <w:rFonts w:ascii="Times New Roman" w:hAnsi="Times New Roman"/>
          <w:i/>
          <w:sz w:val="24"/>
          <w:szCs w:val="24"/>
          <w:lang w:val="en-US"/>
        </w:rPr>
        <w:t xml:space="preserve">Van </w:t>
      </w:r>
      <w:proofErr w:type="spellStart"/>
      <w:r w:rsidRPr="006C0D54">
        <w:rPr>
          <w:rFonts w:ascii="Times New Roman" w:hAnsi="Times New Roman"/>
          <w:i/>
          <w:sz w:val="24"/>
          <w:szCs w:val="24"/>
          <w:lang w:val="en-US"/>
        </w:rPr>
        <w:t>Surseance</w:t>
      </w:r>
      <w:proofErr w:type="spellEnd"/>
      <w:r w:rsidRPr="006C0D54">
        <w:rPr>
          <w:rFonts w:ascii="Times New Roman" w:hAnsi="Times New Roman"/>
          <w:i/>
          <w:sz w:val="24"/>
          <w:szCs w:val="24"/>
          <w:lang w:val="en-US"/>
        </w:rPr>
        <w:t xml:space="preserve"> van </w:t>
      </w:r>
      <w:proofErr w:type="spellStart"/>
      <w:r w:rsidRPr="006C0D54">
        <w:rPr>
          <w:rFonts w:ascii="Times New Roman" w:hAnsi="Times New Roman"/>
          <w:i/>
          <w:sz w:val="24"/>
          <w:szCs w:val="24"/>
          <w:lang w:val="en-US"/>
        </w:rPr>
        <w:t>Betaling</w:t>
      </w:r>
      <w:proofErr w:type="spellEnd"/>
      <w:r w:rsidRPr="006C0D54">
        <w:rPr>
          <w:rFonts w:ascii="Times New Roman" w:hAnsi="Times New Roman"/>
          <w:sz w:val="24"/>
          <w:szCs w:val="24"/>
          <w:lang w:val="en-US"/>
        </w:rPr>
        <w:t>.</w:t>
      </w:r>
      <w:r w:rsidRPr="006C0D54">
        <w:rPr>
          <w:rStyle w:val="FootnoteReference"/>
          <w:rFonts w:ascii="Times New Roman" w:hAnsi="Times New Roman"/>
          <w:sz w:val="24"/>
          <w:szCs w:val="24"/>
        </w:rPr>
        <w:footnoteReference w:id="89"/>
      </w:r>
    </w:p>
    <w:p w14:paraId="7A0E5896" w14:textId="77777777" w:rsidR="00710C72" w:rsidRPr="006C0D54" w:rsidRDefault="00710C72" w:rsidP="00710C72">
      <w:pPr>
        <w:pStyle w:val="ListParagraph"/>
        <w:spacing w:after="0" w:line="480" w:lineRule="auto"/>
        <w:ind w:left="0" w:firstLine="567"/>
        <w:jc w:val="both"/>
        <w:rPr>
          <w:rFonts w:ascii="Times New Roman" w:hAnsi="Times New Roman"/>
          <w:sz w:val="24"/>
          <w:szCs w:val="24"/>
          <w:lang w:val="en-US"/>
        </w:rPr>
      </w:pPr>
      <w:proofErr w:type="spellStart"/>
      <w:r w:rsidRPr="006C0D54">
        <w:rPr>
          <w:rFonts w:ascii="Times New Roman" w:hAnsi="Times New Roman"/>
          <w:sz w:val="24"/>
          <w:szCs w:val="24"/>
          <w:lang w:val="en-US"/>
        </w:rPr>
        <w:t>Peraturan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tersebut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mengatur</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tentang</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kepailitan</w:t>
      </w:r>
      <w:proofErr w:type="spellEnd"/>
      <w:r w:rsidRPr="006C0D54">
        <w:rPr>
          <w:rFonts w:ascii="Times New Roman" w:hAnsi="Times New Roman"/>
          <w:sz w:val="24"/>
          <w:szCs w:val="24"/>
          <w:lang w:val="en-US"/>
        </w:rPr>
        <w:t xml:space="preserve"> yang </w:t>
      </w:r>
      <w:proofErr w:type="spellStart"/>
      <w:r w:rsidRPr="006C0D54">
        <w:rPr>
          <w:rFonts w:ascii="Times New Roman" w:hAnsi="Times New Roman"/>
          <w:sz w:val="24"/>
          <w:szCs w:val="24"/>
          <w:lang w:val="en-US"/>
        </w:rPr>
        <w:t>hanya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berlaku</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kepada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pedagang</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tetapi</w:t>
      </w:r>
      <w:proofErr w:type="spellEnd"/>
      <w:r w:rsidRPr="006C0D54">
        <w:rPr>
          <w:rFonts w:ascii="Times New Roman" w:hAnsi="Times New Roman"/>
          <w:sz w:val="24"/>
          <w:szCs w:val="24"/>
          <w:lang w:val="en-US"/>
        </w:rPr>
        <w:t xml:space="preserve"> pada </w:t>
      </w:r>
      <w:proofErr w:type="spellStart"/>
      <w:r w:rsidRPr="006C0D54">
        <w:rPr>
          <w:rFonts w:ascii="Times New Roman" w:hAnsi="Times New Roman"/>
          <w:sz w:val="24"/>
          <w:szCs w:val="24"/>
          <w:lang w:val="en-US"/>
        </w:rPr>
        <w:t>buku</w:t>
      </w:r>
      <w:proofErr w:type="spellEnd"/>
      <w:r w:rsidRPr="006C0D54">
        <w:rPr>
          <w:rFonts w:ascii="Times New Roman" w:hAnsi="Times New Roman"/>
          <w:sz w:val="24"/>
          <w:szCs w:val="24"/>
          <w:lang w:val="en-US"/>
        </w:rPr>
        <w:t xml:space="preserve"> III pada </w:t>
      </w:r>
      <w:proofErr w:type="spellStart"/>
      <w:r w:rsidRPr="006C0D54">
        <w:rPr>
          <w:rFonts w:ascii="Times New Roman" w:hAnsi="Times New Roman"/>
          <w:sz w:val="24"/>
          <w:szCs w:val="24"/>
          <w:lang w:val="en-US"/>
        </w:rPr>
        <w:t>titel</w:t>
      </w:r>
      <w:proofErr w:type="spellEnd"/>
      <w:r w:rsidRPr="006C0D54">
        <w:rPr>
          <w:rFonts w:ascii="Times New Roman" w:hAnsi="Times New Roman"/>
          <w:sz w:val="24"/>
          <w:szCs w:val="24"/>
          <w:lang w:val="en-US"/>
        </w:rPr>
        <w:t xml:space="preserve"> 8 yang </w:t>
      </w:r>
      <w:proofErr w:type="spellStart"/>
      <w:r w:rsidRPr="006C0D54">
        <w:rPr>
          <w:rFonts w:ascii="Times New Roman" w:hAnsi="Times New Roman"/>
          <w:sz w:val="24"/>
          <w:szCs w:val="24"/>
          <w:lang w:val="en-US"/>
        </w:rPr>
        <w:t>berjudul</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i/>
          <w:sz w:val="24"/>
          <w:szCs w:val="24"/>
          <w:lang w:val="en-US"/>
        </w:rPr>
        <w:t>wetbok</w:t>
      </w:r>
      <w:proofErr w:type="spellEnd"/>
      <w:r w:rsidRPr="006C0D54">
        <w:rPr>
          <w:rFonts w:ascii="Times New Roman" w:hAnsi="Times New Roman"/>
          <w:i/>
          <w:sz w:val="24"/>
          <w:szCs w:val="24"/>
          <w:lang w:val="en-US"/>
        </w:rPr>
        <w:t xml:space="preserve"> Van </w:t>
      </w:r>
      <w:proofErr w:type="spellStart"/>
      <w:r w:rsidRPr="006C0D54">
        <w:rPr>
          <w:rFonts w:ascii="Times New Roman" w:hAnsi="Times New Roman"/>
          <w:i/>
          <w:sz w:val="24"/>
          <w:szCs w:val="24"/>
          <w:lang w:val="en-US"/>
        </w:rPr>
        <w:t>Burgerlijke</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Rechtsvordering</w:t>
      </w:r>
      <w:proofErr w:type="spellEnd"/>
      <w:r w:rsidRPr="006C0D54">
        <w:rPr>
          <w:rFonts w:ascii="Times New Roman" w:hAnsi="Times New Roman"/>
          <w:sz w:val="24"/>
          <w:szCs w:val="24"/>
          <w:lang w:val="en-US"/>
        </w:rPr>
        <w:t xml:space="preserve"> (BRV) </w:t>
      </w:r>
      <w:proofErr w:type="spellStart"/>
      <w:r w:rsidRPr="006C0D54">
        <w:rPr>
          <w:rFonts w:ascii="Times New Roman" w:hAnsi="Times New Roman"/>
          <w:sz w:val="24"/>
          <w:szCs w:val="24"/>
          <w:lang w:val="en-US"/>
        </w:rPr>
        <w:t>mengatur</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kepailitan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bukan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kepada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pedagang</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Adanya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dua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peraturan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diatas</w:t>
      </w:r>
      <w:proofErr w:type="spellEnd"/>
      <w:r w:rsidRPr="006C0D54">
        <w:rPr>
          <w:rFonts w:ascii="Times New Roman" w:hAnsi="Times New Roman"/>
          <w:sz w:val="24"/>
          <w:szCs w:val="24"/>
          <w:lang w:val="en-US"/>
        </w:rPr>
        <w:t xml:space="preserve"> yang </w:t>
      </w:r>
      <w:proofErr w:type="spellStart"/>
      <w:r w:rsidRPr="006C0D54">
        <w:rPr>
          <w:rFonts w:ascii="Times New Roman" w:hAnsi="Times New Roman"/>
          <w:sz w:val="24"/>
          <w:szCs w:val="24"/>
          <w:lang w:val="en-US"/>
        </w:rPr>
        <w:t>membedakan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antara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i/>
          <w:sz w:val="24"/>
          <w:szCs w:val="24"/>
          <w:lang w:val="en-US"/>
        </w:rPr>
        <w:t>kooplieden</w:t>
      </w:r>
      <w:proofErr w:type="spellEnd"/>
      <w:r w:rsidRPr="006C0D54">
        <w:rPr>
          <w:rFonts w:ascii="Times New Roman" w:hAnsi="Times New Roman"/>
          <w:sz w:val="24"/>
          <w:szCs w:val="24"/>
          <w:lang w:val="en-US"/>
        </w:rPr>
        <w:t xml:space="preserve"> dan </w:t>
      </w:r>
      <w:proofErr w:type="spellStart"/>
      <w:r w:rsidRPr="006C0D54">
        <w:rPr>
          <w:rFonts w:ascii="Times New Roman" w:hAnsi="Times New Roman"/>
          <w:i/>
          <w:sz w:val="24"/>
          <w:szCs w:val="24"/>
          <w:lang w:val="en-US"/>
        </w:rPr>
        <w:t>niet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i/>
          <w:sz w:val="24"/>
          <w:szCs w:val="24"/>
          <w:lang w:val="en-US"/>
        </w:rPr>
        <w:t>kooplieden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ternyata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banyak</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menimbulkan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kesulitan</w:t>
      </w:r>
      <w:proofErr w:type="spellEnd"/>
      <w:r w:rsidRPr="006C0D54">
        <w:rPr>
          <w:rFonts w:ascii="Times New Roman" w:hAnsi="Times New Roman"/>
          <w:sz w:val="24"/>
          <w:szCs w:val="24"/>
          <w:lang w:val="en-US"/>
        </w:rPr>
        <w:t xml:space="preserve"> dan </w:t>
      </w:r>
      <w:proofErr w:type="spellStart"/>
      <w:r w:rsidRPr="006C0D54">
        <w:rPr>
          <w:rFonts w:ascii="Times New Roman" w:hAnsi="Times New Roman"/>
          <w:sz w:val="24"/>
          <w:szCs w:val="24"/>
          <w:lang w:val="en-US"/>
        </w:rPr>
        <w:t>tidak</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disukai</w:t>
      </w:r>
      <w:proofErr w:type="spellEnd"/>
      <w:r w:rsidRPr="006C0D54">
        <w:rPr>
          <w:rFonts w:ascii="Times New Roman" w:hAnsi="Times New Roman"/>
          <w:sz w:val="24"/>
          <w:szCs w:val="24"/>
          <w:lang w:val="en-US"/>
        </w:rPr>
        <w:t xml:space="preserve"> oleh para </w:t>
      </w:r>
      <w:proofErr w:type="spellStart"/>
      <w:r w:rsidRPr="006C0D54">
        <w:rPr>
          <w:rFonts w:ascii="Times New Roman" w:hAnsi="Times New Roman"/>
          <w:sz w:val="24"/>
          <w:szCs w:val="24"/>
          <w:lang w:val="en-US"/>
        </w:rPr>
        <w:t>sarjana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hukum</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waktu</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itu</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antara</w:t>
      </w:r>
      <w:proofErr w:type="spellEnd"/>
      <w:r w:rsidRPr="006C0D54">
        <w:rPr>
          <w:rFonts w:ascii="Times New Roman" w:hAnsi="Times New Roman"/>
          <w:sz w:val="24"/>
          <w:szCs w:val="24"/>
          <w:lang w:val="en-US"/>
        </w:rPr>
        <w:t xml:space="preserve"> lain Prof. </w:t>
      </w:r>
      <w:proofErr w:type="spellStart"/>
      <w:r w:rsidRPr="006C0D54">
        <w:rPr>
          <w:rFonts w:ascii="Times New Roman" w:hAnsi="Times New Roman"/>
          <w:sz w:val="24"/>
          <w:szCs w:val="24"/>
          <w:lang w:val="en-US"/>
        </w:rPr>
        <w:t>Mollengraf</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Pemerintah</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Belanda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bermaksud</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untuk</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meniadakan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pemisahan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hukum</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tersebut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dengan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menciptakan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satu</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hukum</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bagi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seluruh</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rakyat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Belanda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Akhirnya</w:t>
      </w:r>
      <w:proofErr w:type="spellEnd"/>
      <w:r w:rsidRPr="006C0D54">
        <w:rPr>
          <w:rFonts w:ascii="Times New Roman" w:hAnsi="Times New Roman"/>
          <w:sz w:val="24"/>
          <w:szCs w:val="24"/>
          <w:lang w:val="en-US"/>
        </w:rPr>
        <w:t xml:space="preserve"> Prof. </w:t>
      </w:r>
      <w:proofErr w:type="spellStart"/>
      <w:r w:rsidRPr="006C0D54">
        <w:rPr>
          <w:rFonts w:ascii="Times New Roman" w:hAnsi="Times New Roman"/>
          <w:sz w:val="24"/>
          <w:szCs w:val="24"/>
          <w:lang w:val="en-US"/>
        </w:rPr>
        <w:t>Mollengraaf</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ditugaskan</w:t>
      </w:r>
      <w:proofErr w:type="spellEnd"/>
      <w:r w:rsidRPr="006C0D54">
        <w:rPr>
          <w:rFonts w:ascii="Times New Roman" w:hAnsi="Times New Roman"/>
          <w:sz w:val="24"/>
          <w:szCs w:val="24"/>
          <w:lang w:val="en-US"/>
        </w:rPr>
        <w:t xml:space="preserve"> oleh </w:t>
      </w:r>
      <w:proofErr w:type="spellStart"/>
      <w:r w:rsidRPr="006C0D54">
        <w:rPr>
          <w:rFonts w:ascii="Times New Roman" w:hAnsi="Times New Roman"/>
          <w:sz w:val="24"/>
          <w:szCs w:val="24"/>
          <w:lang w:val="en-US"/>
        </w:rPr>
        <w:t>pemerintah</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untuk</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menyusun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Rancangan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Undang-Undang</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Kepailitan</w:t>
      </w:r>
      <w:proofErr w:type="spellEnd"/>
      <w:r w:rsidRPr="006C0D54">
        <w:rPr>
          <w:rFonts w:ascii="Times New Roman" w:hAnsi="Times New Roman"/>
          <w:sz w:val="24"/>
          <w:szCs w:val="24"/>
          <w:lang w:val="en-US"/>
        </w:rPr>
        <w:t xml:space="preserve"> dan </w:t>
      </w:r>
      <w:proofErr w:type="spellStart"/>
      <w:r w:rsidRPr="006C0D54">
        <w:rPr>
          <w:rFonts w:ascii="Times New Roman" w:hAnsi="Times New Roman"/>
          <w:sz w:val="24"/>
          <w:szCs w:val="24"/>
          <w:lang w:val="en-US"/>
        </w:rPr>
        <w:t>berhasil</w:t>
      </w:r>
      <w:proofErr w:type="spellEnd"/>
      <w:r w:rsidRPr="006C0D54">
        <w:rPr>
          <w:rFonts w:ascii="Times New Roman" w:hAnsi="Times New Roman"/>
          <w:sz w:val="24"/>
          <w:szCs w:val="24"/>
          <w:lang w:val="en-US"/>
        </w:rPr>
        <w:t xml:space="preserve"> pada </w:t>
      </w:r>
      <w:proofErr w:type="spellStart"/>
      <w:r w:rsidRPr="006C0D54">
        <w:rPr>
          <w:rFonts w:ascii="Times New Roman" w:hAnsi="Times New Roman"/>
          <w:sz w:val="24"/>
          <w:szCs w:val="24"/>
          <w:lang w:val="en-US"/>
        </w:rPr>
        <w:t>tahun</w:t>
      </w:r>
      <w:proofErr w:type="spellEnd"/>
      <w:r w:rsidRPr="006C0D54">
        <w:rPr>
          <w:rFonts w:ascii="Times New Roman" w:hAnsi="Times New Roman"/>
          <w:sz w:val="24"/>
          <w:szCs w:val="24"/>
          <w:lang w:val="en-US"/>
        </w:rPr>
        <w:t xml:space="preserve"> 1887.</w:t>
      </w:r>
    </w:p>
    <w:p w14:paraId="13695E18" w14:textId="77777777" w:rsidR="00710C72" w:rsidRPr="006C0D54" w:rsidRDefault="00710C72" w:rsidP="00710C72">
      <w:pPr>
        <w:pStyle w:val="ListParagraph"/>
        <w:spacing w:after="0" w:line="480" w:lineRule="auto"/>
        <w:ind w:left="0" w:firstLine="567"/>
        <w:jc w:val="both"/>
        <w:rPr>
          <w:rFonts w:ascii="Times New Roman" w:hAnsi="Times New Roman"/>
          <w:sz w:val="24"/>
          <w:szCs w:val="24"/>
          <w:lang w:val="en-US"/>
        </w:rPr>
      </w:pPr>
      <w:proofErr w:type="spellStart"/>
      <w:r w:rsidRPr="006C0D54">
        <w:rPr>
          <w:rFonts w:ascii="Times New Roman" w:hAnsi="Times New Roman"/>
          <w:sz w:val="24"/>
          <w:szCs w:val="24"/>
          <w:lang w:val="en-US"/>
        </w:rPr>
        <w:t>Rancangan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tersebut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kemudian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disahkan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menjadi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Undang-Undang</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dengan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nama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i/>
          <w:sz w:val="24"/>
          <w:szCs w:val="24"/>
          <w:lang w:val="en-US"/>
        </w:rPr>
        <w:t>Faillisementwet</w:t>
      </w:r>
      <w:proofErr w:type="spellEnd"/>
      <w:r w:rsidRPr="006C0D54">
        <w:rPr>
          <w:rFonts w:ascii="Times New Roman" w:hAnsi="Times New Roman"/>
          <w:sz w:val="24"/>
          <w:szCs w:val="24"/>
          <w:lang w:val="en-US"/>
        </w:rPr>
        <w:t xml:space="preserve"> dan </w:t>
      </w:r>
      <w:proofErr w:type="spellStart"/>
      <w:r w:rsidRPr="006C0D54">
        <w:rPr>
          <w:rFonts w:ascii="Times New Roman" w:hAnsi="Times New Roman"/>
          <w:sz w:val="24"/>
          <w:szCs w:val="24"/>
          <w:lang w:val="en-US"/>
        </w:rPr>
        <w:t>mulai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berlaku</w:t>
      </w:r>
      <w:proofErr w:type="spellEnd"/>
      <w:r w:rsidRPr="006C0D54">
        <w:rPr>
          <w:rFonts w:ascii="Times New Roman" w:hAnsi="Times New Roman"/>
          <w:sz w:val="24"/>
          <w:szCs w:val="24"/>
          <w:lang w:val="en-US"/>
        </w:rPr>
        <w:t xml:space="preserve"> pada 1 September 1896 (</w:t>
      </w:r>
      <w:proofErr w:type="spellStart"/>
      <w:r w:rsidRPr="006C0D54">
        <w:rPr>
          <w:rFonts w:ascii="Times New Roman" w:hAnsi="Times New Roman"/>
          <w:sz w:val="24"/>
          <w:szCs w:val="24"/>
          <w:lang w:val="en-US"/>
        </w:rPr>
        <w:t>Lembaran</w:t>
      </w:r>
      <w:proofErr w:type="spellEnd"/>
      <w:r w:rsidRPr="006C0D54">
        <w:rPr>
          <w:rFonts w:ascii="Times New Roman" w:hAnsi="Times New Roman"/>
          <w:sz w:val="24"/>
          <w:szCs w:val="24"/>
          <w:lang w:val="en-US"/>
        </w:rPr>
        <w:t xml:space="preserve"> Negara </w:t>
      </w:r>
      <w:proofErr w:type="spellStart"/>
      <w:r w:rsidRPr="006C0D54">
        <w:rPr>
          <w:rFonts w:ascii="Times New Roman" w:hAnsi="Times New Roman"/>
          <w:sz w:val="24"/>
          <w:szCs w:val="24"/>
          <w:lang w:val="en-US"/>
        </w:rPr>
        <w:t>Tahun</w:t>
      </w:r>
      <w:proofErr w:type="spellEnd"/>
      <w:r w:rsidRPr="006C0D54">
        <w:rPr>
          <w:rFonts w:ascii="Times New Roman" w:hAnsi="Times New Roman"/>
          <w:sz w:val="24"/>
          <w:szCs w:val="24"/>
          <w:lang w:val="en-US"/>
        </w:rPr>
        <w:t xml:space="preserve"> 1893 No.140). </w:t>
      </w:r>
      <w:proofErr w:type="spellStart"/>
      <w:r w:rsidRPr="006C0D54">
        <w:rPr>
          <w:rFonts w:ascii="Times New Roman" w:hAnsi="Times New Roman"/>
          <w:i/>
          <w:sz w:val="24"/>
          <w:szCs w:val="24"/>
          <w:lang w:val="en-US"/>
        </w:rPr>
        <w:t>Faillisementwet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ini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sekaligus</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mencabut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Buku</w:t>
      </w:r>
      <w:proofErr w:type="spellEnd"/>
      <w:r w:rsidRPr="006C0D54">
        <w:rPr>
          <w:rFonts w:ascii="Times New Roman" w:hAnsi="Times New Roman"/>
          <w:sz w:val="24"/>
          <w:szCs w:val="24"/>
          <w:lang w:val="en-US"/>
        </w:rPr>
        <w:t xml:space="preserve"> III </w:t>
      </w:r>
      <w:proofErr w:type="spellStart"/>
      <w:r w:rsidRPr="006C0D54">
        <w:rPr>
          <w:rFonts w:ascii="Times New Roman" w:hAnsi="Times New Roman"/>
          <w:sz w:val="24"/>
          <w:szCs w:val="24"/>
          <w:lang w:val="en-US"/>
        </w:rPr>
        <w:t>WvK</w:t>
      </w:r>
      <w:proofErr w:type="spellEnd"/>
      <w:r w:rsidRPr="006C0D54">
        <w:rPr>
          <w:rFonts w:ascii="Times New Roman" w:hAnsi="Times New Roman"/>
          <w:sz w:val="24"/>
          <w:szCs w:val="24"/>
          <w:lang w:val="en-US"/>
        </w:rPr>
        <w:t xml:space="preserve"> dan </w:t>
      </w:r>
      <w:proofErr w:type="spellStart"/>
      <w:r w:rsidRPr="006C0D54">
        <w:rPr>
          <w:rFonts w:ascii="Times New Roman" w:hAnsi="Times New Roman"/>
          <w:sz w:val="24"/>
          <w:szCs w:val="24"/>
          <w:lang w:val="en-US"/>
        </w:rPr>
        <w:t>Buku</w:t>
      </w:r>
      <w:proofErr w:type="spellEnd"/>
      <w:r w:rsidRPr="006C0D54">
        <w:rPr>
          <w:rFonts w:ascii="Times New Roman" w:hAnsi="Times New Roman"/>
          <w:sz w:val="24"/>
          <w:szCs w:val="24"/>
          <w:lang w:val="en-US"/>
        </w:rPr>
        <w:t xml:space="preserve"> III </w:t>
      </w:r>
      <w:proofErr w:type="spellStart"/>
      <w:r w:rsidRPr="006C0D54">
        <w:rPr>
          <w:rFonts w:ascii="Times New Roman" w:hAnsi="Times New Roman"/>
          <w:sz w:val="24"/>
          <w:szCs w:val="24"/>
          <w:lang w:val="en-US"/>
        </w:rPr>
        <w:t>titel</w:t>
      </w:r>
      <w:proofErr w:type="spellEnd"/>
      <w:r w:rsidRPr="006C0D54">
        <w:rPr>
          <w:rFonts w:ascii="Times New Roman" w:hAnsi="Times New Roman"/>
          <w:sz w:val="24"/>
          <w:szCs w:val="24"/>
          <w:lang w:val="en-US"/>
        </w:rPr>
        <w:t xml:space="preserve"> 8 </w:t>
      </w:r>
      <w:proofErr w:type="spellStart"/>
      <w:r w:rsidRPr="006C0D54">
        <w:rPr>
          <w:rFonts w:ascii="Times New Roman" w:hAnsi="Times New Roman"/>
          <w:i/>
          <w:sz w:val="24"/>
          <w:szCs w:val="24"/>
          <w:lang w:val="en-US"/>
        </w:rPr>
        <w:t>Wetboek</w:t>
      </w:r>
      <w:proofErr w:type="spellEnd"/>
      <w:r w:rsidRPr="006C0D54">
        <w:rPr>
          <w:rFonts w:ascii="Times New Roman" w:hAnsi="Times New Roman"/>
          <w:i/>
          <w:sz w:val="24"/>
          <w:szCs w:val="24"/>
          <w:lang w:val="en-US"/>
        </w:rPr>
        <w:t xml:space="preserve"> van </w:t>
      </w:r>
      <w:proofErr w:type="spellStart"/>
      <w:r w:rsidRPr="006C0D54">
        <w:rPr>
          <w:rFonts w:ascii="Times New Roman" w:hAnsi="Times New Roman"/>
          <w:i/>
          <w:sz w:val="24"/>
          <w:szCs w:val="24"/>
          <w:lang w:val="en-US"/>
        </w:rPr>
        <w:t>Rechtsvordering</w:t>
      </w:r>
      <w:proofErr w:type="spellEnd"/>
      <w:r w:rsidRPr="006C0D54">
        <w:rPr>
          <w:rFonts w:ascii="Times New Roman" w:hAnsi="Times New Roman"/>
          <w:sz w:val="24"/>
          <w:szCs w:val="24"/>
          <w:lang w:val="en-US"/>
        </w:rPr>
        <w:t xml:space="preserve"> dan </w:t>
      </w:r>
      <w:proofErr w:type="spellStart"/>
      <w:r w:rsidRPr="006C0D54">
        <w:rPr>
          <w:rFonts w:ascii="Times New Roman" w:hAnsi="Times New Roman"/>
          <w:sz w:val="24"/>
          <w:szCs w:val="24"/>
          <w:lang w:val="en-US"/>
        </w:rPr>
        <w:t>berati</w:t>
      </w:r>
      <w:proofErr w:type="spellEnd"/>
      <w:r w:rsidRPr="006C0D54">
        <w:rPr>
          <w:rFonts w:ascii="Times New Roman" w:hAnsi="Times New Roman"/>
          <w:sz w:val="24"/>
          <w:szCs w:val="24"/>
          <w:lang w:val="en-US"/>
        </w:rPr>
        <w:t xml:space="preserve"> juga </w:t>
      </w:r>
      <w:proofErr w:type="spellStart"/>
      <w:r w:rsidRPr="006C0D54">
        <w:rPr>
          <w:rFonts w:ascii="Times New Roman" w:hAnsi="Times New Roman"/>
          <w:sz w:val="24"/>
          <w:szCs w:val="24"/>
          <w:lang w:val="en-US"/>
        </w:rPr>
        <w:t>tidak</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dapat</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lagi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perbedaan</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antara</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hukum</w:t>
      </w:r>
      <w:proofErr w:type="spellEnd"/>
      <w:r w:rsidRPr="006C0D54">
        <w:rPr>
          <w:rFonts w:ascii="Times New Roman" w:hAnsi="Times New Roman"/>
          <w:sz w:val="24"/>
          <w:szCs w:val="24"/>
          <w:lang w:val="en-US"/>
        </w:rPr>
        <w:t xml:space="preserve"> yang </w:t>
      </w:r>
      <w:proofErr w:type="spellStart"/>
      <w:r w:rsidRPr="006C0D54">
        <w:rPr>
          <w:rFonts w:ascii="Times New Roman" w:hAnsi="Times New Roman"/>
          <w:sz w:val="24"/>
          <w:szCs w:val="24"/>
          <w:lang w:val="en-US"/>
        </w:rPr>
        <w:t>berlaku</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sz w:val="24"/>
          <w:szCs w:val="24"/>
          <w:lang w:val="en-US"/>
        </w:rPr>
        <w:t>bagi</w:t>
      </w:r>
      <w:proofErr w:type="spellEnd"/>
      <w:r w:rsidRPr="006C0D54">
        <w:rPr>
          <w:rFonts w:ascii="Times New Roman" w:hAnsi="Times New Roman"/>
          <w:sz w:val="24"/>
          <w:szCs w:val="24"/>
          <w:lang w:val="en-US"/>
        </w:rPr>
        <w:t xml:space="preserve"> </w:t>
      </w:r>
      <w:proofErr w:type="spellStart"/>
      <w:r w:rsidRPr="006C0D54">
        <w:rPr>
          <w:rFonts w:ascii="Times New Roman" w:hAnsi="Times New Roman"/>
          <w:i/>
          <w:sz w:val="24"/>
          <w:szCs w:val="24"/>
          <w:lang w:val="en-US"/>
        </w:rPr>
        <w:t>kooplieden</w:t>
      </w:r>
      <w:proofErr w:type="spellEnd"/>
      <w:r w:rsidRPr="006C0D54">
        <w:rPr>
          <w:rFonts w:ascii="Times New Roman" w:hAnsi="Times New Roman"/>
          <w:sz w:val="24"/>
          <w:szCs w:val="24"/>
          <w:lang w:val="en-US"/>
        </w:rPr>
        <w:t xml:space="preserve"> dan </w:t>
      </w:r>
      <w:proofErr w:type="spellStart"/>
      <w:r w:rsidRPr="006C0D54">
        <w:rPr>
          <w:rFonts w:ascii="Times New Roman" w:hAnsi="Times New Roman"/>
          <w:i/>
          <w:sz w:val="24"/>
          <w:szCs w:val="24"/>
          <w:lang w:val="en-US"/>
        </w:rPr>
        <w:t>niet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kooplieden</w:t>
      </w:r>
      <w:proofErr w:type="spellEnd"/>
      <w:r w:rsidRPr="006C0D54">
        <w:rPr>
          <w:rFonts w:ascii="Times New Roman" w:hAnsi="Times New Roman"/>
          <w:sz w:val="24"/>
          <w:szCs w:val="24"/>
          <w:lang w:val="en-US"/>
        </w:rPr>
        <w:t>.</w:t>
      </w:r>
      <w:r w:rsidRPr="006C0D54">
        <w:rPr>
          <w:rStyle w:val="FootnoteReference"/>
          <w:rFonts w:ascii="Times New Roman" w:hAnsi="Times New Roman"/>
          <w:sz w:val="24"/>
          <w:szCs w:val="24"/>
        </w:rPr>
        <w:footnoteReference w:id="90"/>
      </w:r>
    </w:p>
    <w:p w14:paraId="4C4B6BE6" w14:textId="3F70D2DF"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Yang </w:t>
      </w:r>
      <w:proofErr w:type="spellStart"/>
      <w:r w:rsidRPr="006C0D54">
        <w:rPr>
          <w:rFonts w:ascii="Times New Roman" w:hAnsi="Times New Roman"/>
          <w:sz w:val="24"/>
          <w:szCs w:val="24"/>
        </w:rPr>
        <w:t>dimaksud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000004FF">
        <w:rPr>
          <w:rFonts w:ascii="Times New Roman" w:hAnsi="Times New Roman"/>
          <w:i/>
          <w:sz w:val="24"/>
          <w:szCs w:val="24"/>
        </w:rPr>
        <w:t>Actio</w:t>
      </w:r>
      <w:proofErr w:type="spellEnd"/>
      <w:r w:rsidR="000004FF">
        <w:rPr>
          <w:rFonts w:ascii="Times New Roman" w:hAnsi="Times New Roman"/>
          <w:i/>
          <w:sz w:val="24"/>
          <w:szCs w:val="24"/>
        </w:rPr>
        <w:t xml:space="preserve"> </w:t>
      </w:r>
      <w:proofErr w:type="spellStart"/>
      <w:r w:rsidR="000004FF">
        <w:rPr>
          <w:rFonts w:ascii="Times New Roman" w:hAnsi="Times New Roman"/>
          <w:i/>
          <w:sz w:val="24"/>
          <w:szCs w:val="24"/>
        </w:rPr>
        <w:t>Pauliana</w:t>
      </w:r>
      <w:proofErr w:type="spellEnd"/>
      <w:r w:rsidRPr="006C0D54">
        <w:rPr>
          <w:rFonts w:ascii="Times New Roman" w:hAnsi="Times New Roman"/>
          <w:sz w:val="24"/>
          <w:szCs w:val="24"/>
        </w:rPr>
        <w:t xml:space="preserve"> (</w:t>
      </w:r>
      <w:r w:rsidRPr="006C0D54">
        <w:rPr>
          <w:rFonts w:ascii="Times New Roman" w:hAnsi="Times New Roman"/>
          <w:i/>
          <w:sz w:val="24"/>
          <w:szCs w:val="24"/>
        </w:rPr>
        <w:t>claw-back</w:t>
      </w:r>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r w:rsidRPr="006C0D54">
        <w:rPr>
          <w:rFonts w:ascii="Times New Roman" w:hAnsi="Times New Roman"/>
          <w:i/>
          <w:sz w:val="24"/>
          <w:szCs w:val="24"/>
        </w:rPr>
        <w:t xml:space="preserve">annulment of </w:t>
      </w:r>
      <w:proofErr w:type="spellStart"/>
      <w:r w:rsidRPr="006C0D54">
        <w:rPr>
          <w:rFonts w:ascii="Times New Roman" w:hAnsi="Times New Roman"/>
          <w:i/>
          <w:sz w:val="24"/>
          <w:szCs w:val="24"/>
        </w:rPr>
        <w:t>prefential</w:t>
      </w:r>
      <w:proofErr w:type="spellEnd"/>
      <w:r w:rsidRPr="006C0D54">
        <w:rPr>
          <w:rFonts w:ascii="Times New Roman" w:hAnsi="Times New Roman"/>
          <w:i/>
          <w:sz w:val="24"/>
          <w:szCs w:val="24"/>
        </w:rPr>
        <w:t xml:space="preserve"> transfer</w:t>
      </w:r>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suatu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upaya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membatalkan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transaksi</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dil</w:t>
      </w:r>
      <w:r w:rsidR="00695B82" w:rsidRPr="006C0D54">
        <w:rPr>
          <w:rFonts w:ascii="Times New Roman" w:hAnsi="Times New Roman"/>
          <w:sz w:val="24"/>
          <w:szCs w:val="24"/>
        </w:rPr>
        <w:t>akukan</w:t>
      </w:r>
      <w:proofErr w:type="spellEnd"/>
      <w:r w:rsidR="00695B82" w:rsidRPr="006C0D54">
        <w:rPr>
          <w:rFonts w:ascii="Times New Roman" w:hAnsi="Times New Roman"/>
          <w:sz w:val="24"/>
          <w:szCs w:val="24"/>
        </w:rPr>
        <w:t xml:space="preserve"> oleh </w:t>
      </w:r>
      <w:proofErr w:type="spellStart"/>
      <w:r w:rsidR="00695B82" w:rsidRPr="006C0D54">
        <w:rPr>
          <w:rFonts w:ascii="Times New Roman" w:hAnsi="Times New Roman"/>
          <w:sz w:val="24"/>
          <w:szCs w:val="24"/>
        </w:rPr>
        <w:t>Debitor</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untuk</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kepentingan</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w:t>
      </w:r>
      <w:r w:rsidR="00695B82" w:rsidRPr="006C0D54">
        <w:rPr>
          <w:rFonts w:ascii="Times New Roman" w:hAnsi="Times New Roman"/>
          <w:sz w:val="24"/>
          <w:szCs w:val="24"/>
        </w:rPr>
        <w:t>rugikan</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kepentingan</w:t>
      </w:r>
      <w:proofErr w:type="spellEnd"/>
      <w:r w:rsidR="00695B82" w:rsidRPr="006C0D54">
        <w:rPr>
          <w:rFonts w:ascii="Times New Roman" w:hAnsi="Times New Roman"/>
          <w:sz w:val="24"/>
          <w:szCs w:val="24"/>
        </w:rPr>
        <w:t xml:space="preserve"> para </w:t>
      </w:r>
      <w:proofErr w:type="spellStart"/>
      <w:r w:rsidR="00695B82" w:rsidRPr="006C0D54">
        <w:rPr>
          <w:rFonts w:ascii="Times New Roman" w:hAnsi="Times New Roman"/>
          <w:sz w:val="24"/>
          <w:szCs w:val="24"/>
        </w:rPr>
        <w:t>Kredito</w:t>
      </w:r>
      <w:r w:rsidRPr="006C0D54">
        <w:rPr>
          <w:rFonts w:ascii="Times New Roman" w:hAnsi="Times New Roman"/>
          <w:sz w:val="24"/>
          <w:szCs w:val="24"/>
        </w:rPr>
        <w:t>rnya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Misalnya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menjual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barang-barangnya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sehingga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barang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disi</w:t>
      </w:r>
      <w:r w:rsidR="00695B82" w:rsidRPr="006C0D54">
        <w:rPr>
          <w:rFonts w:ascii="Times New Roman" w:hAnsi="Times New Roman"/>
          <w:sz w:val="24"/>
          <w:szCs w:val="24"/>
        </w:rPr>
        <w:t>ta-dijaminkan</w:t>
      </w:r>
      <w:proofErr w:type="spellEnd"/>
      <w:r w:rsidR="00695B82" w:rsidRPr="006C0D54">
        <w:rPr>
          <w:rFonts w:ascii="Times New Roman" w:hAnsi="Times New Roman"/>
          <w:sz w:val="24"/>
          <w:szCs w:val="24"/>
        </w:rPr>
        <w:t xml:space="preserve"> oleh </w:t>
      </w:r>
      <w:proofErr w:type="spellStart"/>
      <w:r w:rsidR="00695B82" w:rsidRPr="006C0D54">
        <w:rPr>
          <w:rFonts w:ascii="Times New Roman" w:hAnsi="Times New Roman"/>
          <w:sz w:val="24"/>
          <w:szCs w:val="24"/>
        </w:rPr>
        <w:t>pihak</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Kredito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Secara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umum</w:t>
      </w:r>
      <w:proofErr w:type="spellEnd"/>
      <w:r w:rsidRPr="006C0D54">
        <w:rPr>
          <w:rFonts w:ascii="Times New Roman" w:hAnsi="Times New Roman"/>
          <w:sz w:val="24"/>
          <w:szCs w:val="24"/>
        </w:rPr>
        <w:t xml:space="preserve">, </w:t>
      </w:r>
      <w:proofErr w:type="spellStart"/>
      <w:r w:rsidR="000004FF">
        <w:rPr>
          <w:rFonts w:ascii="Times New Roman" w:hAnsi="Times New Roman"/>
          <w:sz w:val="24"/>
          <w:szCs w:val="24"/>
        </w:rPr>
        <w:lastRenderedPageBreak/>
        <w:t>Actio</w:t>
      </w:r>
      <w:proofErr w:type="spellEnd"/>
      <w:r w:rsidR="000004FF">
        <w:rPr>
          <w:rFonts w:ascii="Times New Roman" w:hAnsi="Times New Roman"/>
          <w:sz w:val="24"/>
          <w:szCs w:val="24"/>
        </w:rPr>
        <w:t xml:space="preserve"> </w:t>
      </w:r>
      <w:proofErr w:type="spellStart"/>
      <w:r w:rsidR="000004FF">
        <w:rPr>
          <w:rFonts w:ascii="Times New Roman" w:hAnsi="Times New Roman"/>
          <w:sz w:val="24"/>
          <w:szCs w:val="24"/>
        </w:rPr>
        <w:t>Pauliana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r w:rsidRPr="006C0D54">
        <w:rPr>
          <w:rFonts w:ascii="Times New Roman" w:hAnsi="Times New Roman"/>
          <w:i/>
          <w:sz w:val="24"/>
          <w:szCs w:val="24"/>
        </w:rPr>
        <w:t>Asas Privity of Contract</w:t>
      </w:r>
      <w:r w:rsidRPr="006C0D54">
        <w:rPr>
          <w:rFonts w:ascii="Times New Roman" w:hAnsi="Times New Roman"/>
          <w:sz w:val="24"/>
          <w:szCs w:val="24"/>
        </w:rPr>
        <w:t xml:space="preserve"> (</w:t>
      </w:r>
      <w:proofErr w:type="spellStart"/>
      <w:r w:rsidRPr="006C0D54">
        <w:rPr>
          <w:rFonts w:ascii="Times New Roman" w:hAnsi="Times New Roman"/>
          <w:sz w:val="24"/>
          <w:szCs w:val="24"/>
        </w:rPr>
        <w:t>asas</w:t>
      </w:r>
      <w:proofErr w:type="spellEnd"/>
      <w:r w:rsidRPr="006C0D54">
        <w:rPr>
          <w:rFonts w:ascii="Times New Roman" w:hAnsi="Times New Roman"/>
          <w:sz w:val="24"/>
          <w:szCs w:val="24"/>
        </w:rPr>
        <w:t xml:space="preserve"> personalia) </w:t>
      </w:r>
      <w:proofErr w:type="spellStart"/>
      <w:r w:rsidRPr="006C0D54">
        <w:rPr>
          <w:rFonts w:ascii="Times New Roman" w:hAnsi="Times New Roman"/>
          <w:sz w:val="24"/>
          <w:szCs w:val="24"/>
        </w:rPr>
        <w:t>terkandung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1340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(1)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berbunyi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berikut</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suatu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perjanjian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hanya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berlaku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antara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pihak-pihak</w:t>
      </w:r>
      <w:proofErr w:type="spellEnd"/>
      <w:r w:rsidRPr="006C0D54">
        <w:rPr>
          <w:rFonts w:ascii="Times New Roman" w:hAnsi="Times New Roman"/>
          <w:i/>
          <w:sz w:val="24"/>
          <w:szCs w:val="24"/>
        </w:rPr>
        <w:t xml:space="preserve"> yang </w:t>
      </w:r>
      <w:proofErr w:type="spellStart"/>
      <w:r w:rsidRPr="006C0D54">
        <w:rPr>
          <w:rFonts w:ascii="Times New Roman" w:hAnsi="Times New Roman"/>
          <w:i/>
          <w:sz w:val="24"/>
          <w:szCs w:val="24"/>
        </w:rPr>
        <w:t>membuatnya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Sebagai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asas</w:t>
      </w:r>
      <w:proofErr w:type="spellEnd"/>
      <w:r w:rsidRPr="006C0D54">
        <w:rPr>
          <w:rFonts w:ascii="Times New Roman" w:hAnsi="Times New Roman"/>
          <w:i/>
          <w:sz w:val="24"/>
          <w:szCs w:val="24"/>
        </w:rPr>
        <w:t xml:space="preserve"> privity of contract </w:t>
      </w:r>
      <w:proofErr w:type="spellStart"/>
      <w:r w:rsidRPr="006C0D54">
        <w:rPr>
          <w:rFonts w:ascii="Times New Roman" w:hAnsi="Times New Roman"/>
          <w:i/>
          <w:sz w:val="24"/>
          <w:szCs w:val="24"/>
        </w:rPr>
        <w:t>tidaklah</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berlaku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secara</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kaku</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dalam</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arti</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masih</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dimungkinkan</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untuk</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dikecualikan</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91"/>
      </w:r>
    </w:p>
    <w:p w14:paraId="047744B4" w14:textId="1FA7EA68" w:rsidR="00710C72" w:rsidRPr="006C0D54" w:rsidRDefault="00710C72" w:rsidP="00710C72">
      <w:pPr>
        <w:spacing w:after="0" w:line="480" w:lineRule="auto"/>
        <w:jc w:val="both"/>
        <w:rPr>
          <w:rFonts w:ascii="Times New Roman" w:hAnsi="Times New Roman"/>
          <w:sz w:val="24"/>
          <w:szCs w:val="24"/>
        </w:rPr>
      </w:pP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1341 </w:t>
      </w:r>
      <w:proofErr w:type="spellStart"/>
      <w:r w:rsidRPr="006C0D54">
        <w:rPr>
          <w:rFonts w:ascii="Times New Roman" w:hAnsi="Times New Roman"/>
          <w:sz w:val="24"/>
          <w:szCs w:val="24"/>
        </w:rPr>
        <w:t>diatur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000004FF">
        <w:rPr>
          <w:rFonts w:ascii="Times New Roman" w:hAnsi="Times New Roman"/>
          <w:i/>
          <w:sz w:val="24"/>
          <w:szCs w:val="24"/>
        </w:rPr>
        <w:t>Actio</w:t>
      </w:r>
      <w:proofErr w:type="spellEnd"/>
      <w:r w:rsidR="000004FF">
        <w:rPr>
          <w:rFonts w:ascii="Times New Roman" w:hAnsi="Times New Roman"/>
          <w:i/>
          <w:sz w:val="24"/>
          <w:szCs w:val="24"/>
        </w:rPr>
        <w:t xml:space="preserve"> </w:t>
      </w:r>
      <w:proofErr w:type="spellStart"/>
      <w:r w:rsidR="000004FF">
        <w:rPr>
          <w:rFonts w:ascii="Times New Roman" w:hAnsi="Times New Roman"/>
          <w:i/>
          <w:sz w:val="24"/>
          <w:szCs w:val="24"/>
        </w:rPr>
        <w:t>Pauliana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berbunyi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berikut</w:t>
      </w:r>
      <w:proofErr w:type="spellEnd"/>
      <w:r w:rsidRPr="006C0D54">
        <w:rPr>
          <w:rFonts w:ascii="Times New Roman" w:hAnsi="Times New Roman"/>
          <w:sz w:val="24"/>
          <w:szCs w:val="24"/>
        </w:rPr>
        <w:t>:</w:t>
      </w:r>
    </w:p>
    <w:p w14:paraId="6E936150" w14:textId="77777777" w:rsidR="00710C72" w:rsidRPr="006C0D54" w:rsidRDefault="00710C72" w:rsidP="00710C72">
      <w:pPr>
        <w:pStyle w:val="ListParagraph"/>
        <w:numPr>
          <w:ilvl w:val="0"/>
          <w:numId w:val="17"/>
        </w:numPr>
        <w:spacing w:after="0" w:line="240" w:lineRule="auto"/>
        <w:ind w:left="851" w:hanging="284"/>
        <w:jc w:val="both"/>
        <w:rPr>
          <w:rFonts w:ascii="Times New Roman" w:hAnsi="Times New Roman"/>
          <w:i/>
          <w:sz w:val="24"/>
          <w:szCs w:val="24"/>
          <w:lang w:val="en-US"/>
        </w:rPr>
      </w:pPr>
      <w:proofErr w:type="spellStart"/>
      <w:r w:rsidRPr="006C0D54">
        <w:rPr>
          <w:rFonts w:ascii="Times New Roman" w:hAnsi="Times New Roman"/>
          <w:i/>
          <w:sz w:val="24"/>
          <w:szCs w:val="24"/>
          <w:lang w:val="en-US"/>
        </w:rPr>
        <w:t>Meskipun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demikian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tiap</w:t>
      </w:r>
      <w:proofErr w:type="spellEnd"/>
      <w:r w:rsidRPr="006C0D54">
        <w:rPr>
          <w:rFonts w:ascii="Times New Roman" w:hAnsi="Times New Roman"/>
          <w:i/>
          <w:sz w:val="24"/>
          <w:szCs w:val="24"/>
          <w:lang w:val="en-US"/>
        </w:rPr>
        <w:t xml:space="preserve"> orang </w:t>
      </w:r>
      <w:proofErr w:type="spellStart"/>
      <w:r w:rsidRPr="006C0D54">
        <w:rPr>
          <w:rFonts w:ascii="Times New Roman" w:hAnsi="Times New Roman"/>
          <w:i/>
          <w:sz w:val="24"/>
          <w:szCs w:val="24"/>
          <w:lang w:val="en-US"/>
        </w:rPr>
        <w:t>berpiutang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boleh</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mengajukan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batalnya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segala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tidak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diwajibkan</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dilakukan</w:t>
      </w:r>
      <w:proofErr w:type="spellEnd"/>
      <w:r w:rsidRPr="006C0D54">
        <w:rPr>
          <w:rFonts w:ascii="Times New Roman" w:hAnsi="Times New Roman"/>
          <w:i/>
          <w:sz w:val="24"/>
          <w:szCs w:val="24"/>
          <w:lang w:val="en-US"/>
        </w:rPr>
        <w:t xml:space="preserve"> oleh </w:t>
      </w:r>
      <w:proofErr w:type="spellStart"/>
      <w:r w:rsidRPr="006C0D54">
        <w:rPr>
          <w:rFonts w:ascii="Times New Roman" w:hAnsi="Times New Roman"/>
          <w:i/>
          <w:sz w:val="24"/>
          <w:szCs w:val="24"/>
          <w:lang w:val="en-US"/>
        </w:rPr>
        <w:t>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berpiutang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nama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apapun</w:t>
      </w:r>
      <w:proofErr w:type="spellEnd"/>
      <w:r w:rsidRPr="006C0D54">
        <w:rPr>
          <w:rFonts w:ascii="Times New Roman" w:hAnsi="Times New Roman"/>
          <w:i/>
          <w:sz w:val="24"/>
          <w:szCs w:val="24"/>
          <w:lang w:val="en-US"/>
        </w:rPr>
        <w:t xml:space="preserve"> juga, yang </w:t>
      </w:r>
      <w:proofErr w:type="spellStart"/>
      <w:r w:rsidRPr="006C0D54">
        <w:rPr>
          <w:rFonts w:ascii="Times New Roman" w:hAnsi="Times New Roman"/>
          <w:i/>
          <w:sz w:val="24"/>
          <w:szCs w:val="24"/>
          <w:lang w:val="en-US"/>
        </w:rPr>
        <w:t>merugikan</w:t>
      </w:r>
      <w:proofErr w:type="spellEnd"/>
      <w:r w:rsidRPr="006C0D54">
        <w:rPr>
          <w:rFonts w:ascii="Times New Roman" w:hAnsi="Times New Roman"/>
          <w:i/>
          <w:sz w:val="24"/>
          <w:szCs w:val="24"/>
          <w:lang w:val="en-US"/>
        </w:rPr>
        <w:t xml:space="preserve"> orang-orang </w:t>
      </w:r>
      <w:proofErr w:type="spellStart"/>
      <w:r w:rsidRPr="006C0D54">
        <w:rPr>
          <w:rFonts w:ascii="Times New Roman" w:hAnsi="Times New Roman"/>
          <w:i/>
          <w:sz w:val="24"/>
          <w:szCs w:val="24"/>
          <w:lang w:val="en-US"/>
        </w:rPr>
        <w:t>berpiutang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asal</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dibuktikan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bahwa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ketika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dilakukan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baik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berutang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maupun</w:t>
      </w:r>
      <w:proofErr w:type="spellEnd"/>
      <w:r w:rsidRPr="006C0D54">
        <w:rPr>
          <w:rFonts w:ascii="Times New Roman" w:hAnsi="Times New Roman"/>
          <w:i/>
          <w:sz w:val="24"/>
          <w:szCs w:val="24"/>
          <w:lang w:val="en-US"/>
        </w:rPr>
        <w:t xml:space="preserve"> orang </w:t>
      </w:r>
      <w:proofErr w:type="spellStart"/>
      <w:r w:rsidRPr="006C0D54">
        <w:rPr>
          <w:rFonts w:ascii="Times New Roman" w:hAnsi="Times New Roman"/>
          <w:i/>
          <w:sz w:val="24"/>
          <w:szCs w:val="24"/>
          <w:lang w:val="en-US"/>
        </w:rPr>
        <w:t>dengan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atau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untuk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siapa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berutang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itu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berbuat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mengetahui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bahwa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itu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membawa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akibat</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merugikan</w:t>
      </w:r>
      <w:proofErr w:type="spellEnd"/>
      <w:r w:rsidRPr="006C0D54">
        <w:rPr>
          <w:rFonts w:ascii="Times New Roman" w:hAnsi="Times New Roman"/>
          <w:i/>
          <w:sz w:val="24"/>
          <w:szCs w:val="24"/>
          <w:lang w:val="en-US"/>
        </w:rPr>
        <w:t xml:space="preserve"> orang-orang yang </w:t>
      </w:r>
      <w:proofErr w:type="spellStart"/>
      <w:r w:rsidRPr="006C0D54">
        <w:rPr>
          <w:rFonts w:ascii="Times New Roman" w:hAnsi="Times New Roman"/>
          <w:i/>
          <w:sz w:val="24"/>
          <w:szCs w:val="24"/>
          <w:lang w:val="en-US"/>
        </w:rPr>
        <w:t>berpiutang</w:t>
      </w:r>
      <w:proofErr w:type="spellEnd"/>
      <w:r w:rsidRPr="006C0D54">
        <w:rPr>
          <w:rFonts w:ascii="Times New Roman" w:hAnsi="Times New Roman"/>
          <w:i/>
          <w:sz w:val="24"/>
          <w:szCs w:val="24"/>
          <w:lang w:val="en-US"/>
        </w:rPr>
        <w:t>.</w:t>
      </w:r>
    </w:p>
    <w:p w14:paraId="2709358C" w14:textId="77777777" w:rsidR="00710C72" w:rsidRPr="006C0D54" w:rsidRDefault="00710C72" w:rsidP="00710C72">
      <w:pPr>
        <w:pStyle w:val="ListParagraph"/>
        <w:numPr>
          <w:ilvl w:val="0"/>
          <w:numId w:val="17"/>
        </w:numPr>
        <w:spacing w:after="0" w:line="240" w:lineRule="auto"/>
        <w:ind w:left="851" w:hanging="284"/>
        <w:jc w:val="both"/>
        <w:rPr>
          <w:rFonts w:ascii="Times New Roman" w:hAnsi="Times New Roman"/>
          <w:i/>
          <w:sz w:val="24"/>
          <w:szCs w:val="24"/>
          <w:lang w:val="en-US"/>
        </w:rPr>
      </w:pPr>
      <w:proofErr w:type="spellStart"/>
      <w:r w:rsidRPr="006C0D54">
        <w:rPr>
          <w:rFonts w:ascii="Times New Roman" w:hAnsi="Times New Roman"/>
          <w:i/>
          <w:sz w:val="24"/>
          <w:szCs w:val="24"/>
          <w:lang w:val="en-US"/>
        </w:rPr>
        <w:t>Hak-hak</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diperolehnya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itikad</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baik</w:t>
      </w:r>
      <w:proofErr w:type="spellEnd"/>
      <w:r w:rsidRPr="006C0D54">
        <w:rPr>
          <w:rFonts w:ascii="Times New Roman" w:hAnsi="Times New Roman"/>
          <w:i/>
          <w:sz w:val="24"/>
          <w:szCs w:val="24"/>
          <w:lang w:val="en-US"/>
        </w:rPr>
        <w:t xml:space="preserve"> oleh orang-orang </w:t>
      </w:r>
      <w:proofErr w:type="spellStart"/>
      <w:r w:rsidRPr="006C0D54">
        <w:rPr>
          <w:rFonts w:ascii="Times New Roman" w:hAnsi="Times New Roman"/>
          <w:i/>
          <w:sz w:val="24"/>
          <w:szCs w:val="24"/>
          <w:lang w:val="en-US"/>
        </w:rPr>
        <w:t>pihak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ke-tiga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atas</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barang-barang</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menjadi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pokok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batal</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itu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dilindungi</w:t>
      </w:r>
      <w:proofErr w:type="spellEnd"/>
      <w:r w:rsidRPr="006C0D54">
        <w:rPr>
          <w:rFonts w:ascii="Times New Roman" w:hAnsi="Times New Roman"/>
          <w:i/>
          <w:sz w:val="24"/>
          <w:szCs w:val="24"/>
          <w:lang w:val="en-US"/>
        </w:rPr>
        <w:t>.</w:t>
      </w:r>
    </w:p>
    <w:p w14:paraId="2757FC86" w14:textId="77777777" w:rsidR="00710C72" w:rsidRPr="006C0D54" w:rsidRDefault="00710C72" w:rsidP="00710C72">
      <w:pPr>
        <w:pStyle w:val="ListParagraph"/>
        <w:numPr>
          <w:ilvl w:val="0"/>
          <w:numId w:val="17"/>
        </w:numPr>
        <w:spacing w:after="0" w:line="240" w:lineRule="auto"/>
        <w:ind w:left="851" w:hanging="284"/>
        <w:jc w:val="both"/>
        <w:rPr>
          <w:rFonts w:ascii="Times New Roman" w:hAnsi="Times New Roman"/>
          <w:i/>
          <w:sz w:val="24"/>
          <w:szCs w:val="24"/>
          <w:lang w:val="en-US"/>
        </w:rPr>
      </w:pPr>
      <w:proofErr w:type="spellStart"/>
      <w:r w:rsidRPr="006C0D54">
        <w:rPr>
          <w:rFonts w:ascii="Times New Roman" w:hAnsi="Times New Roman"/>
          <w:i/>
          <w:sz w:val="24"/>
          <w:szCs w:val="24"/>
          <w:lang w:val="en-US"/>
        </w:rPr>
        <w:t>Untuk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mengajukan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hal</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batalnya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perbuatan-perbuatan</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dilakukan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cuma-cuma</w:t>
      </w:r>
      <w:proofErr w:type="spellEnd"/>
      <w:r w:rsidRPr="006C0D54">
        <w:rPr>
          <w:rFonts w:ascii="Times New Roman" w:hAnsi="Times New Roman"/>
          <w:i/>
          <w:sz w:val="24"/>
          <w:szCs w:val="24"/>
          <w:lang w:val="en-US"/>
        </w:rPr>
        <w:t xml:space="preserve"> oleh </w:t>
      </w:r>
      <w:proofErr w:type="spellStart"/>
      <w:r w:rsidRPr="006C0D54">
        <w:rPr>
          <w:rFonts w:ascii="Times New Roman" w:hAnsi="Times New Roman"/>
          <w:i/>
          <w:sz w:val="24"/>
          <w:szCs w:val="24"/>
          <w:lang w:val="en-US"/>
        </w:rPr>
        <w:t>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berutang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cukuplah</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berpiutang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membuktikan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bahwa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berutang</w:t>
      </w:r>
      <w:proofErr w:type="spellEnd"/>
      <w:r w:rsidRPr="006C0D54">
        <w:rPr>
          <w:rFonts w:ascii="Times New Roman" w:hAnsi="Times New Roman"/>
          <w:i/>
          <w:sz w:val="24"/>
          <w:szCs w:val="24"/>
          <w:lang w:val="en-US"/>
        </w:rPr>
        <w:t xml:space="preserve"> pada </w:t>
      </w:r>
      <w:proofErr w:type="spellStart"/>
      <w:r w:rsidRPr="006C0D54">
        <w:rPr>
          <w:rFonts w:ascii="Times New Roman" w:hAnsi="Times New Roman"/>
          <w:i/>
          <w:sz w:val="24"/>
          <w:szCs w:val="24"/>
          <w:lang w:val="en-US"/>
        </w:rPr>
        <w:t>waktu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melakukan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itu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tahu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bahwa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ia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berbuat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demikian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merugikan</w:t>
      </w:r>
      <w:proofErr w:type="spellEnd"/>
      <w:r w:rsidRPr="006C0D54">
        <w:rPr>
          <w:rFonts w:ascii="Times New Roman" w:hAnsi="Times New Roman"/>
          <w:i/>
          <w:sz w:val="24"/>
          <w:szCs w:val="24"/>
          <w:lang w:val="en-US"/>
        </w:rPr>
        <w:t xml:space="preserve"> orang-orang yang </w:t>
      </w:r>
      <w:proofErr w:type="spellStart"/>
      <w:r w:rsidRPr="006C0D54">
        <w:rPr>
          <w:rFonts w:ascii="Times New Roman" w:hAnsi="Times New Roman"/>
          <w:i/>
          <w:sz w:val="24"/>
          <w:szCs w:val="24"/>
          <w:lang w:val="en-US"/>
        </w:rPr>
        <w:t>mengutangkan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padanya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tak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peduli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apakah</w:t>
      </w:r>
      <w:proofErr w:type="spellEnd"/>
      <w:r w:rsidRPr="006C0D54">
        <w:rPr>
          <w:rFonts w:ascii="Times New Roman" w:hAnsi="Times New Roman"/>
          <w:i/>
          <w:sz w:val="24"/>
          <w:szCs w:val="24"/>
          <w:lang w:val="en-US"/>
        </w:rPr>
        <w:t xml:space="preserve"> orang yang </w:t>
      </w:r>
      <w:proofErr w:type="spellStart"/>
      <w:r w:rsidRPr="006C0D54">
        <w:rPr>
          <w:rFonts w:ascii="Times New Roman" w:hAnsi="Times New Roman"/>
          <w:i/>
          <w:sz w:val="24"/>
          <w:szCs w:val="24"/>
          <w:lang w:val="en-US"/>
        </w:rPr>
        <w:t>menerima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keuntungan</w:t>
      </w:r>
      <w:proofErr w:type="spellEnd"/>
      <w:r w:rsidRPr="006C0D54">
        <w:rPr>
          <w:rFonts w:ascii="Times New Roman" w:hAnsi="Times New Roman"/>
          <w:i/>
          <w:sz w:val="24"/>
          <w:szCs w:val="24"/>
          <w:lang w:val="en-US"/>
        </w:rPr>
        <w:t xml:space="preserve"> juga </w:t>
      </w:r>
      <w:proofErr w:type="spellStart"/>
      <w:r w:rsidRPr="006C0D54">
        <w:rPr>
          <w:rFonts w:ascii="Times New Roman" w:hAnsi="Times New Roman"/>
          <w:i/>
          <w:sz w:val="24"/>
          <w:szCs w:val="24"/>
          <w:lang w:val="en-US"/>
        </w:rPr>
        <w:t>mengetahuinya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atau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tidak</w:t>
      </w:r>
      <w:proofErr w:type="spellEnd"/>
      <w:r w:rsidRPr="006C0D54">
        <w:rPr>
          <w:rFonts w:ascii="Times New Roman" w:hAnsi="Times New Roman"/>
          <w:i/>
          <w:sz w:val="24"/>
          <w:szCs w:val="24"/>
          <w:lang w:val="en-US"/>
        </w:rPr>
        <w:t>.</w:t>
      </w:r>
    </w:p>
    <w:p w14:paraId="757F7126" w14:textId="77777777" w:rsidR="00710C72" w:rsidRPr="006C0D54" w:rsidRDefault="00710C72" w:rsidP="00710C72">
      <w:pPr>
        <w:pStyle w:val="ListParagraph"/>
        <w:spacing w:after="0" w:line="240" w:lineRule="auto"/>
        <w:ind w:left="0" w:firstLine="567"/>
        <w:jc w:val="both"/>
        <w:rPr>
          <w:rFonts w:ascii="Times New Roman" w:hAnsi="Times New Roman"/>
          <w:sz w:val="24"/>
          <w:szCs w:val="24"/>
          <w:lang w:val="en-US"/>
        </w:rPr>
      </w:pPr>
    </w:p>
    <w:p w14:paraId="3524C228" w14:textId="25DEBBDB" w:rsidR="00710C72" w:rsidRPr="006C0D54" w:rsidRDefault="000004FF" w:rsidP="00710C72">
      <w:pPr>
        <w:spacing w:after="0" w:line="480" w:lineRule="auto"/>
        <w:ind w:firstLine="567"/>
        <w:jc w:val="both"/>
        <w:rPr>
          <w:rFonts w:ascii="Times New Roman" w:hAnsi="Times New Roman"/>
          <w:sz w:val="24"/>
          <w:szCs w:val="24"/>
        </w:rPr>
      </w:pPr>
      <w:proofErr w:type="spellStart"/>
      <w:r>
        <w:rPr>
          <w:rFonts w:ascii="Times New Roman" w:hAnsi="Times New Roman"/>
          <w:i/>
          <w:sz w:val="24"/>
          <w:szCs w:val="24"/>
        </w:rPr>
        <w:t>Actio</w:t>
      </w:r>
      <w:proofErr w:type="spellEnd"/>
      <w:r>
        <w:rPr>
          <w:rFonts w:ascii="Times New Roman" w:hAnsi="Times New Roman"/>
          <w:i/>
          <w:sz w:val="24"/>
          <w:szCs w:val="24"/>
        </w:rPr>
        <w:t xml:space="preserve"> </w:t>
      </w:r>
      <w:proofErr w:type="spellStart"/>
      <w:r>
        <w:rPr>
          <w:rFonts w:ascii="Times New Roman" w:hAnsi="Times New Roman"/>
          <w:i/>
          <w:sz w:val="24"/>
          <w:szCs w:val="24"/>
        </w:rPr>
        <w:t>Pauliana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merupakan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sarana</w:t>
      </w:r>
      <w:proofErr w:type="spellEnd"/>
      <w:r w:rsidR="00710C72" w:rsidRPr="006C0D54">
        <w:rPr>
          <w:rFonts w:ascii="Times New Roman" w:hAnsi="Times New Roman"/>
          <w:sz w:val="24"/>
          <w:szCs w:val="24"/>
        </w:rPr>
        <w:t xml:space="preserve"> yang </w:t>
      </w:r>
      <w:proofErr w:type="spellStart"/>
      <w:r w:rsidR="00710C72" w:rsidRPr="006C0D54">
        <w:rPr>
          <w:rFonts w:ascii="Times New Roman" w:hAnsi="Times New Roman"/>
          <w:sz w:val="24"/>
          <w:szCs w:val="24"/>
        </w:rPr>
        <w:t>diberikan</w:t>
      </w:r>
      <w:proofErr w:type="spellEnd"/>
      <w:r w:rsidR="00710C72" w:rsidRPr="006C0D54">
        <w:rPr>
          <w:rFonts w:ascii="Times New Roman" w:hAnsi="Times New Roman"/>
          <w:sz w:val="24"/>
          <w:szCs w:val="24"/>
        </w:rPr>
        <w:t xml:space="preserve"> oleh </w:t>
      </w:r>
      <w:proofErr w:type="spellStart"/>
      <w:r w:rsidR="00710C72" w:rsidRPr="006C0D54">
        <w:rPr>
          <w:rFonts w:ascii="Times New Roman" w:hAnsi="Times New Roman"/>
          <w:sz w:val="24"/>
          <w:szCs w:val="24"/>
        </w:rPr>
        <w:t>Undang</w:t>
      </w:r>
      <w:r w:rsidR="00695B82" w:rsidRPr="006C0D54">
        <w:rPr>
          <w:rFonts w:ascii="Times New Roman" w:hAnsi="Times New Roman"/>
          <w:sz w:val="24"/>
          <w:szCs w:val="24"/>
        </w:rPr>
        <w:t>-Undang</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kepada</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tiap-tiap</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kredito</w:t>
      </w:r>
      <w:r w:rsidR="00710C72" w:rsidRPr="006C0D54">
        <w:rPr>
          <w:rFonts w:ascii="Times New Roman" w:hAnsi="Times New Roman"/>
          <w:sz w:val="24"/>
          <w:szCs w:val="24"/>
        </w:rPr>
        <w:t>r</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untuk</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mengajukan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pembatalan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atas</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segala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perbuatan</w:t>
      </w:r>
      <w:proofErr w:type="spellEnd"/>
      <w:r w:rsidR="00710C72" w:rsidRPr="006C0D54">
        <w:rPr>
          <w:rFonts w:ascii="Times New Roman" w:hAnsi="Times New Roman"/>
          <w:sz w:val="24"/>
          <w:szCs w:val="24"/>
        </w:rPr>
        <w:t xml:space="preserve"> yang </w:t>
      </w:r>
      <w:proofErr w:type="spellStart"/>
      <w:r w:rsidR="00710C72" w:rsidRPr="006C0D54">
        <w:rPr>
          <w:rFonts w:ascii="Times New Roman" w:hAnsi="Times New Roman"/>
          <w:sz w:val="24"/>
          <w:szCs w:val="24"/>
        </w:rPr>
        <w:t>tidak</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diwajibkan</w:t>
      </w:r>
      <w:proofErr w:type="spellEnd"/>
      <w:r w:rsidR="00710C72" w:rsidRPr="006C0D54">
        <w:rPr>
          <w:rFonts w:ascii="Times New Roman" w:hAnsi="Times New Roman"/>
          <w:sz w:val="24"/>
          <w:szCs w:val="24"/>
        </w:rPr>
        <w:t xml:space="preserve"> </w:t>
      </w:r>
      <w:r w:rsidR="00695B82" w:rsidRPr="006C0D54">
        <w:rPr>
          <w:rFonts w:ascii="Times New Roman" w:hAnsi="Times New Roman"/>
          <w:sz w:val="24"/>
          <w:szCs w:val="24"/>
        </w:rPr>
        <w:t xml:space="preserve">yang </w:t>
      </w:r>
      <w:proofErr w:type="spellStart"/>
      <w:r w:rsidR="00695B82" w:rsidRPr="006C0D54">
        <w:rPr>
          <w:rFonts w:ascii="Times New Roman" w:hAnsi="Times New Roman"/>
          <w:sz w:val="24"/>
          <w:szCs w:val="24"/>
        </w:rPr>
        <w:t>telah</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dilakukan</w:t>
      </w:r>
      <w:proofErr w:type="spellEnd"/>
      <w:r w:rsidR="00695B82" w:rsidRPr="006C0D54">
        <w:rPr>
          <w:rFonts w:ascii="Times New Roman" w:hAnsi="Times New Roman"/>
          <w:sz w:val="24"/>
          <w:szCs w:val="24"/>
        </w:rPr>
        <w:t xml:space="preserve"> oleh </w:t>
      </w:r>
      <w:proofErr w:type="spellStart"/>
      <w:r w:rsidR="00695B82" w:rsidRPr="006C0D54">
        <w:rPr>
          <w:rFonts w:ascii="Times New Roman" w:hAnsi="Times New Roman"/>
          <w:sz w:val="24"/>
          <w:szCs w:val="24"/>
        </w:rPr>
        <w:t>debito</w:t>
      </w:r>
      <w:r w:rsidR="00710C72" w:rsidRPr="006C0D54">
        <w:rPr>
          <w:rFonts w:ascii="Times New Roman" w:hAnsi="Times New Roman"/>
          <w:sz w:val="24"/>
          <w:szCs w:val="24"/>
        </w:rPr>
        <w:t>r</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dimana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perbuatan</w:t>
      </w:r>
      <w:proofErr w:type="spellEnd"/>
      <w:r w:rsidR="00710C7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tersebut</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telah</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merugikan</w:t>
      </w:r>
      <w:proofErr w:type="spellEnd"/>
      <w:r w:rsidR="00695B82" w:rsidRPr="006C0D54">
        <w:rPr>
          <w:rFonts w:ascii="Times New Roman" w:hAnsi="Times New Roman"/>
          <w:sz w:val="24"/>
          <w:szCs w:val="24"/>
        </w:rPr>
        <w:t xml:space="preserve"> </w:t>
      </w:r>
      <w:proofErr w:type="spellStart"/>
      <w:r w:rsidR="00695B82" w:rsidRPr="006C0D54">
        <w:rPr>
          <w:rFonts w:ascii="Times New Roman" w:hAnsi="Times New Roman"/>
          <w:sz w:val="24"/>
          <w:szCs w:val="24"/>
        </w:rPr>
        <w:t>kredito</w:t>
      </w:r>
      <w:r w:rsidR="00710C72" w:rsidRPr="006C0D54">
        <w:rPr>
          <w:rFonts w:ascii="Times New Roman" w:hAnsi="Times New Roman"/>
          <w:sz w:val="24"/>
          <w:szCs w:val="24"/>
        </w:rPr>
        <w:t>r</w:t>
      </w:r>
      <w:proofErr w:type="spellEnd"/>
      <w:r w:rsidR="00710C72" w:rsidRPr="006C0D54">
        <w:rPr>
          <w:rFonts w:ascii="Times New Roman" w:hAnsi="Times New Roman"/>
          <w:sz w:val="24"/>
          <w:szCs w:val="24"/>
        </w:rPr>
        <w:t xml:space="preserve">. Ada </w:t>
      </w:r>
      <w:proofErr w:type="spellStart"/>
      <w:r w:rsidR="00710C72" w:rsidRPr="006C0D54">
        <w:rPr>
          <w:rFonts w:ascii="Times New Roman" w:hAnsi="Times New Roman"/>
          <w:sz w:val="24"/>
          <w:szCs w:val="24"/>
        </w:rPr>
        <w:t>satu</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unsur</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penting</w:t>
      </w:r>
      <w:proofErr w:type="spellEnd"/>
      <w:r w:rsidR="00710C72" w:rsidRPr="006C0D54">
        <w:rPr>
          <w:rFonts w:ascii="Times New Roman" w:hAnsi="Times New Roman"/>
          <w:sz w:val="24"/>
          <w:szCs w:val="24"/>
        </w:rPr>
        <w:t xml:space="preserve"> yang </w:t>
      </w:r>
      <w:proofErr w:type="spellStart"/>
      <w:r w:rsidR="00710C72" w:rsidRPr="006C0D54">
        <w:rPr>
          <w:rFonts w:ascii="Times New Roman" w:hAnsi="Times New Roman"/>
          <w:sz w:val="24"/>
          <w:szCs w:val="24"/>
        </w:rPr>
        <w:t>menjadi</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patokan</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dalam</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pengaturan</w:t>
      </w:r>
      <w:proofErr w:type="spellEnd"/>
      <w:r w:rsidR="00710C72" w:rsidRPr="006C0D54">
        <w:rPr>
          <w:rFonts w:ascii="Times New Roman" w:hAnsi="Times New Roman"/>
          <w:sz w:val="24"/>
          <w:szCs w:val="24"/>
        </w:rPr>
        <w:t xml:space="preserve"> </w:t>
      </w:r>
      <w:proofErr w:type="spellStart"/>
      <w:r>
        <w:rPr>
          <w:rFonts w:ascii="Times New Roman" w:hAnsi="Times New Roman"/>
          <w:i/>
          <w:sz w:val="24"/>
          <w:szCs w:val="24"/>
        </w:rPr>
        <w:t>Actio</w:t>
      </w:r>
      <w:proofErr w:type="spellEnd"/>
      <w:r>
        <w:rPr>
          <w:rFonts w:ascii="Times New Roman" w:hAnsi="Times New Roman"/>
          <w:i/>
          <w:sz w:val="24"/>
          <w:szCs w:val="24"/>
        </w:rPr>
        <w:t xml:space="preserve"> </w:t>
      </w:r>
      <w:proofErr w:type="spellStart"/>
      <w:r>
        <w:rPr>
          <w:rFonts w:ascii="Times New Roman" w:hAnsi="Times New Roman"/>
          <w:i/>
          <w:sz w:val="24"/>
          <w:szCs w:val="24"/>
        </w:rPr>
        <w:t>Pauliana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dalam</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Pasal</w:t>
      </w:r>
      <w:proofErr w:type="spellEnd"/>
      <w:r w:rsidR="00710C72" w:rsidRPr="006C0D54">
        <w:rPr>
          <w:rFonts w:ascii="Times New Roman" w:hAnsi="Times New Roman"/>
          <w:sz w:val="24"/>
          <w:szCs w:val="24"/>
        </w:rPr>
        <w:t xml:space="preserve"> 1341 </w:t>
      </w:r>
      <w:proofErr w:type="spellStart"/>
      <w:r w:rsidR="00710C72" w:rsidRPr="006C0D54">
        <w:rPr>
          <w:rFonts w:ascii="Times New Roman" w:hAnsi="Times New Roman"/>
          <w:sz w:val="24"/>
          <w:szCs w:val="24"/>
        </w:rPr>
        <w:t>KUHPerdata</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yaitu</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unsur</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itikad</w:t>
      </w:r>
      <w:proofErr w:type="spellEnd"/>
      <w:r w:rsidR="00710C72" w:rsidRPr="006C0D54">
        <w:rPr>
          <w:rFonts w:ascii="Times New Roman" w:hAnsi="Times New Roman"/>
          <w:sz w:val="24"/>
          <w:szCs w:val="24"/>
        </w:rPr>
        <w:t xml:space="preserve"> </w:t>
      </w:r>
      <w:proofErr w:type="spellStart"/>
      <w:r w:rsidR="00710C72" w:rsidRPr="006C0D54">
        <w:rPr>
          <w:rFonts w:ascii="Times New Roman" w:hAnsi="Times New Roman"/>
          <w:sz w:val="24"/>
          <w:szCs w:val="24"/>
        </w:rPr>
        <w:t>baik</w:t>
      </w:r>
      <w:proofErr w:type="spellEnd"/>
      <w:r w:rsidR="00710C72" w:rsidRPr="006C0D54">
        <w:rPr>
          <w:rFonts w:ascii="Times New Roman" w:hAnsi="Times New Roman"/>
          <w:sz w:val="24"/>
          <w:szCs w:val="24"/>
        </w:rPr>
        <w:t xml:space="preserve"> (</w:t>
      </w:r>
      <w:r w:rsidR="00710C72" w:rsidRPr="006C0D54">
        <w:rPr>
          <w:rFonts w:ascii="Times New Roman" w:hAnsi="Times New Roman"/>
          <w:i/>
          <w:sz w:val="24"/>
          <w:szCs w:val="24"/>
        </w:rPr>
        <w:t>good faith</w:t>
      </w:r>
      <w:r w:rsidR="00710C72" w:rsidRPr="006C0D54">
        <w:rPr>
          <w:rFonts w:ascii="Times New Roman" w:hAnsi="Times New Roman"/>
          <w:sz w:val="24"/>
          <w:szCs w:val="24"/>
        </w:rPr>
        <w:t>).</w:t>
      </w:r>
    </w:p>
    <w:p w14:paraId="5E393C0A" w14:textId="6EFA5249"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Pembuktian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unsur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itikad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baik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landasan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termasuk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diwajibkan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diwajibkan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000004FF">
        <w:rPr>
          <w:rFonts w:ascii="Times New Roman" w:hAnsi="Times New Roman"/>
          <w:i/>
          <w:sz w:val="24"/>
          <w:szCs w:val="24"/>
        </w:rPr>
        <w:t>Actio</w:t>
      </w:r>
      <w:proofErr w:type="spellEnd"/>
      <w:r w:rsidR="000004FF">
        <w:rPr>
          <w:rFonts w:ascii="Times New Roman" w:hAnsi="Times New Roman"/>
          <w:i/>
          <w:sz w:val="24"/>
          <w:szCs w:val="24"/>
        </w:rPr>
        <w:t xml:space="preserve"> </w:t>
      </w:r>
      <w:proofErr w:type="spellStart"/>
      <w:r w:rsidR="000004FF">
        <w:rPr>
          <w:rFonts w:ascii="Times New Roman" w:hAnsi="Times New Roman"/>
          <w:i/>
          <w:sz w:val="24"/>
          <w:szCs w:val="24"/>
        </w:rPr>
        <w:t>Pauliana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1341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berkaitan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1131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mengatur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prinsip</w:t>
      </w:r>
      <w:proofErr w:type="spellEnd"/>
      <w:r w:rsidRPr="006C0D54">
        <w:rPr>
          <w:rFonts w:ascii="Times New Roman" w:hAnsi="Times New Roman"/>
          <w:sz w:val="24"/>
          <w:szCs w:val="24"/>
        </w:rPr>
        <w:t xml:space="preserve"> </w:t>
      </w:r>
      <w:proofErr w:type="spellStart"/>
      <w:r w:rsidRPr="006C0D54">
        <w:rPr>
          <w:rFonts w:ascii="Times New Roman" w:hAnsi="Times New Roman"/>
          <w:i/>
          <w:sz w:val="24"/>
          <w:szCs w:val="24"/>
        </w:rPr>
        <w:t>paritas</w:t>
      </w:r>
      <w:proofErr w:type="spellEnd"/>
      <w:r w:rsidRPr="006C0D54">
        <w:rPr>
          <w:rFonts w:ascii="Times New Roman" w:hAnsi="Times New Roman"/>
          <w:i/>
          <w:sz w:val="24"/>
          <w:szCs w:val="24"/>
        </w:rPr>
        <w:t xml:space="preserve"> </w:t>
      </w:r>
      <w:proofErr w:type="spellStart"/>
      <w:r w:rsidRPr="006C0D54">
        <w:rPr>
          <w:rFonts w:ascii="Times New Roman" w:hAnsi="Times New Roman"/>
          <w:i/>
          <w:sz w:val="24"/>
          <w:szCs w:val="24"/>
        </w:rPr>
        <w:t>creditorium</w:t>
      </w:r>
      <w:proofErr w:type="spellEnd"/>
      <w:r w:rsidRPr="006C0D54">
        <w:rPr>
          <w:rFonts w:ascii="Times New Roman" w:hAnsi="Times New Roman"/>
          <w:sz w:val="24"/>
          <w:szCs w:val="24"/>
        </w:rPr>
        <w:t xml:space="preserve">. Hal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karena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1131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ditentukan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w:t>
      </w:r>
      <w:r w:rsidR="00494DCD" w:rsidRPr="006C0D54">
        <w:rPr>
          <w:rFonts w:ascii="Times New Roman" w:hAnsi="Times New Roman"/>
          <w:sz w:val="24"/>
          <w:szCs w:val="24"/>
        </w:rPr>
        <w:t>ahwa</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semua</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harta</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kekayaan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demi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menjadi</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jaminan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atas</w:t>
      </w:r>
      <w:proofErr w:type="spellEnd"/>
      <w:r w:rsidR="00494DCD" w:rsidRPr="006C0D54">
        <w:rPr>
          <w:rFonts w:ascii="Times New Roman" w:hAnsi="Times New Roman"/>
          <w:sz w:val="24"/>
          <w:szCs w:val="24"/>
        </w:rPr>
        <w:t xml:space="preserve"> utang-utang </w:t>
      </w:r>
      <w:proofErr w:type="spellStart"/>
      <w:r w:rsidR="00494DCD" w:rsidRPr="006C0D54">
        <w:rPr>
          <w:rFonts w:ascii="Times New Roman" w:hAnsi="Times New Roman"/>
          <w:sz w:val="24"/>
          <w:szCs w:val="24"/>
        </w:rPr>
        <w:t>debitor</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Dengan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demikian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maka</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sebenarnya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bebas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harta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kekayaannya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ketika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memiliki</w:t>
      </w:r>
      <w:proofErr w:type="spellEnd"/>
      <w:r w:rsidRPr="006C0D54">
        <w:rPr>
          <w:rFonts w:ascii="Times New Roman" w:hAnsi="Times New Roman"/>
          <w:sz w:val="24"/>
          <w:szCs w:val="24"/>
        </w:rPr>
        <w:t xml:space="preserve"> utang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la</w:t>
      </w:r>
      <w:r w:rsidR="00494DCD" w:rsidRPr="006C0D54">
        <w:rPr>
          <w:rFonts w:ascii="Times New Roman" w:hAnsi="Times New Roman"/>
          <w:sz w:val="24"/>
          <w:szCs w:val="24"/>
        </w:rPr>
        <w:t>in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dalam</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hal</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ini</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kepada</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kredito</w:t>
      </w:r>
      <w:r w:rsidRPr="006C0D54">
        <w:rPr>
          <w:rFonts w:ascii="Times New Roman" w:hAnsi="Times New Roman"/>
          <w:sz w:val="24"/>
          <w:szCs w:val="24"/>
        </w:rPr>
        <w:t>r</w:t>
      </w:r>
      <w:proofErr w:type="spellEnd"/>
      <w:r w:rsidRPr="006C0D54">
        <w:rPr>
          <w:rFonts w:ascii="Times New Roman" w:hAnsi="Times New Roman"/>
          <w:sz w:val="24"/>
          <w:szCs w:val="24"/>
        </w:rPr>
        <w:t>.</w:t>
      </w:r>
    </w:p>
    <w:p w14:paraId="54C13EB9" w14:textId="77777777"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Jika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1341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(1) dan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(2) </w:t>
      </w:r>
      <w:proofErr w:type="spellStart"/>
      <w:r w:rsidRPr="006C0D54">
        <w:rPr>
          <w:rFonts w:ascii="Times New Roman" w:hAnsi="Times New Roman"/>
          <w:sz w:val="24"/>
          <w:szCs w:val="24"/>
        </w:rPr>
        <w:t>KUHPerdata</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diketahui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2 (</w:t>
      </w:r>
      <w:proofErr w:type="spellStart"/>
      <w:r w:rsidRPr="006C0D54">
        <w:rPr>
          <w:rFonts w:ascii="Times New Roman" w:hAnsi="Times New Roman"/>
          <w:sz w:val="24"/>
          <w:szCs w:val="24"/>
        </w:rPr>
        <w:t>dua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macam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tidak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diwajibkan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antara</w:t>
      </w:r>
      <w:proofErr w:type="spellEnd"/>
      <w:r w:rsidRPr="006C0D54">
        <w:rPr>
          <w:rFonts w:ascii="Times New Roman" w:hAnsi="Times New Roman"/>
          <w:sz w:val="24"/>
          <w:szCs w:val="24"/>
        </w:rPr>
        <w:t xml:space="preserve"> lain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berikut</w:t>
      </w:r>
      <w:proofErr w:type="spellEnd"/>
      <w:r w:rsidRPr="006C0D54">
        <w:rPr>
          <w:rFonts w:ascii="Times New Roman" w:hAnsi="Times New Roman"/>
          <w:sz w:val="24"/>
          <w:szCs w:val="24"/>
        </w:rPr>
        <w:t>:</w:t>
      </w:r>
    </w:p>
    <w:p w14:paraId="1490190D" w14:textId="77777777" w:rsidR="00710C72" w:rsidRPr="006C0D54" w:rsidRDefault="00710C72" w:rsidP="00971B62">
      <w:pPr>
        <w:pStyle w:val="ListParagraph"/>
        <w:numPr>
          <w:ilvl w:val="0"/>
          <w:numId w:val="18"/>
        </w:numPr>
        <w:spacing w:after="0" w:line="240" w:lineRule="auto"/>
        <w:ind w:left="851" w:hanging="284"/>
        <w:jc w:val="both"/>
        <w:rPr>
          <w:rFonts w:ascii="Times New Roman" w:hAnsi="Times New Roman"/>
          <w:i/>
          <w:sz w:val="24"/>
          <w:szCs w:val="24"/>
          <w:lang w:val="en-US"/>
        </w:rPr>
      </w:pP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hukum</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bersifat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timbal</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balik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lihat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Pasal</w:t>
      </w:r>
      <w:proofErr w:type="spellEnd"/>
      <w:r w:rsidRPr="006C0D54">
        <w:rPr>
          <w:rFonts w:ascii="Times New Roman" w:hAnsi="Times New Roman"/>
          <w:i/>
          <w:sz w:val="24"/>
          <w:szCs w:val="24"/>
          <w:lang w:val="en-US"/>
        </w:rPr>
        <w:t xml:space="preserve"> 1341 </w:t>
      </w:r>
      <w:proofErr w:type="spellStart"/>
      <w:r w:rsidRPr="006C0D54">
        <w:rPr>
          <w:rFonts w:ascii="Times New Roman" w:hAnsi="Times New Roman"/>
          <w:i/>
          <w:sz w:val="24"/>
          <w:szCs w:val="24"/>
          <w:lang w:val="en-US"/>
        </w:rPr>
        <w:t>ayat</w:t>
      </w:r>
      <w:proofErr w:type="spellEnd"/>
      <w:r w:rsidRPr="006C0D54">
        <w:rPr>
          <w:rFonts w:ascii="Times New Roman" w:hAnsi="Times New Roman"/>
          <w:i/>
          <w:sz w:val="24"/>
          <w:szCs w:val="24"/>
          <w:lang w:val="en-US"/>
        </w:rPr>
        <w:t xml:space="preserve"> (1) </w:t>
      </w:r>
      <w:proofErr w:type="spellStart"/>
      <w:r w:rsidRPr="006C0D54">
        <w:rPr>
          <w:rFonts w:ascii="Times New Roman" w:hAnsi="Times New Roman"/>
          <w:i/>
          <w:sz w:val="24"/>
          <w:szCs w:val="24"/>
          <w:lang w:val="en-US"/>
        </w:rPr>
        <w:t>KUHPerdata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hukum</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bersifat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timbal</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balik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adalah</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suatu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hukum</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dimana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ada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dua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pihak</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saling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berprestasi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Contohnya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perjanjian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jual</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beli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perjanjian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sewa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menyewa</w:t>
      </w:r>
      <w:proofErr w:type="spellEnd"/>
      <w:r w:rsidRPr="006C0D54">
        <w:rPr>
          <w:rFonts w:ascii="Times New Roman" w:hAnsi="Times New Roman"/>
          <w:i/>
          <w:sz w:val="24"/>
          <w:szCs w:val="24"/>
          <w:lang w:val="en-US"/>
        </w:rPr>
        <w:t>, dan lain-lain;</w:t>
      </w:r>
    </w:p>
    <w:p w14:paraId="771DB307" w14:textId="77777777" w:rsidR="00710C72" w:rsidRPr="006C0D54" w:rsidRDefault="00710C72" w:rsidP="00971B62">
      <w:pPr>
        <w:pStyle w:val="ListParagraph"/>
        <w:numPr>
          <w:ilvl w:val="0"/>
          <w:numId w:val="18"/>
        </w:numPr>
        <w:spacing w:after="0" w:line="240" w:lineRule="auto"/>
        <w:ind w:left="851" w:hanging="284"/>
        <w:jc w:val="both"/>
        <w:rPr>
          <w:rFonts w:ascii="Times New Roman" w:hAnsi="Times New Roman"/>
          <w:sz w:val="24"/>
          <w:szCs w:val="24"/>
          <w:lang w:val="en-US"/>
        </w:rPr>
      </w:pP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hukum</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bersifat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sepihak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lihat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Pasal</w:t>
      </w:r>
      <w:proofErr w:type="spellEnd"/>
      <w:r w:rsidRPr="006C0D54">
        <w:rPr>
          <w:rFonts w:ascii="Times New Roman" w:hAnsi="Times New Roman"/>
          <w:i/>
          <w:sz w:val="24"/>
          <w:szCs w:val="24"/>
          <w:lang w:val="en-US"/>
        </w:rPr>
        <w:t xml:space="preserve"> 1341 </w:t>
      </w:r>
      <w:proofErr w:type="spellStart"/>
      <w:r w:rsidRPr="006C0D54">
        <w:rPr>
          <w:rFonts w:ascii="Times New Roman" w:hAnsi="Times New Roman"/>
          <w:i/>
          <w:sz w:val="24"/>
          <w:szCs w:val="24"/>
          <w:lang w:val="en-US"/>
        </w:rPr>
        <w:t>ayat</w:t>
      </w:r>
      <w:proofErr w:type="spellEnd"/>
      <w:r w:rsidRPr="006C0D54">
        <w:rPr>
          <w:rFonts w:ascii="Times New Roman" w:hAnsi="Times New Roman"/>
          <w:i/>
          <w:sz w:val="24"/>
          <w:szCs w:val="24"/>
          <w:lang w:val="en-US"/>
        </w:rPr>
        <w:t xml:space="preserve"> (3) </w:t>
      </w:r>
      <w:proofErr w:type="spellStart"/>
      <w:r w:rsidRPr="006C0D54">
        <w:rPr>
          <w:rFonts w:ascii="Times New Roman" w:hAnsi="Times New Roman"/>
          <w:i/>
          <w:sz w:val="24"/>
          <w:szCs w:val="24"/>
          <w:lang w:val="en-US"/>
        </w:rPr>
        <w:t>KUHPerdata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hukum</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bersifat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sepihak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adalah</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suatu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perbuatan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hukum</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dimana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hanya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ada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satu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pihak</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mempunyai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kewajiban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atas</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prestasi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terhadap</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pihak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lain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Contohnya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Hibah</w:t>
      </w:r>
      <w:proofErr w:type="spellEnd"/>
      <w:r w:rsidRPr="006C0D54">
        <w:rPr>
          <w:rFonts w:ascii="Times New Roman" w:hAnsi="Times New Roman"/>
          <w:sz w:val="24"/>
          <w:szCs w:val="24"/>
          <w:lang w:val="en-US"/>
        </w:rPr>
        <w:t>.</w:t>
      </w:r>
      <w:r w:rsidRPr="006C0D54">
        <w:rPr>
          <w:rStyle w:val="FootnoteReference"/>
          <w:rFonts w:ascii="Times New Roman" w:hAnsi="Times New Roman"/>
          <w:sz w:val="24"/>
          <w:szCs w:val="24"/>
        </w:rPr>
        <w:footnoteReference w:id="92"/>
      </w:r>
    </w:p>
    <w:p w14:paraId="2DD96C61" w14:textId="77777777" w:rsidR="00971B62" w:rsidRPr="006C0D54" w:rsidRDefault="00971B62" w:rsidP="00971B62">
      <w:pPr>
        <w:pStyle w:val="ListParagraph"/>
        <w:spacing w:after="0" w:line="240" w:lineRule="auto"/>
        <w:ind w:left="851"/>
        <w:jc w:val="both"/>
        <w:rPr>
          <w:rFonts w:ascii="Times New Roman" w:hAnsi="Times New Roman"/>
          <w:sz w:val="24"/>
          <w:szCs w:val="24"/>
          <w:lang w:val="en-US"/>
        </w:rPr>
      </w:pPr>
    </w:p>
    <w:p w14:paraId="496A134C" w14:textId="6FE8F686"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41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(2)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Nomor</w:t>
      </w:r>
      <w:proofErr w:type="spellEnd"/>
      <w:r w:rsidRPr="006C0D54">
        <w:rPr>
          <w:rFonts w:ascii="Times New Roman" w:hAnsi="Times New Roman"/>
          <w:sz w:val="24"/>
          <w:szCs w:val="24"/>
        </w:rPr>
        <w:t xml:space="preserve"> 37 </w:t>
      </w:r>
      <w:proofErr w:type="spellStart"/>
      <w:r w:rsidRPr="006C0D54">
        <w:rPr>
          <w:rFonts w:ascii="Times New Roman" w:hAnsi="Times New Roman"/>
          <w:sz w:val="24"/>
          <w:szCs w:val="24"/>
        </w:rPr>
        <w:t>Tahun</w:t>
      </w:r>
      <w:proofErr w:type="spellEnd"/>
      <w:r w:rsidRPr="006C0D54">
        <w:rPr>
          <w:rFonts w:ascii="Times New Roman" w:hAnsi="Times New Roman"/>
          <w:sz w:val="24"/>
          <w:szCs w:val="24"/>
        </w:rPr>
        <w:t xml:space="preserve"> 2004, </w:t>
      </w:r>
      <w:proofErr w:type="spellStart"/>
      <w:r w:rsidRPr="006C0D54">
        <w:rPr>
          <w:rFonts w:ascii="Times New Roman" w:hAnsi="Times New Roman"/>
          <w:sz w:val="24"/>
          <w:szCs w:val="24"/>
        </w:rPr>
        <w:t>menetapkan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pembatalan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sebagaimana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dimaksud</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(1) </w:t>
      </w:r>
      <w:proofErr w:type="spellStart"/>
      <w:r w:rsidRPr="006C0D54">
        <w:rPr>
          <w:rFonts w:ascii="Times New Roman" w:hAnsi="Times New Roman"/>
          <w:sz w:val="24"/>
          <w:szCs w:val="24"/>
        </w:rPr>
        <w:t>hanya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apabila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dibuktikan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saat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w:t>
      </w:r>
      <w:r w:rsidR="00494DCD" w:rsidRPr="006C0D54">
        <w:rPr>
          <w:rFonts w:ascii="Times New Roman" w:hAnsi="Times New Roman"/>
          <w:sz w:val="24"/>
          <w:szCs w:val="24"/>
        </w:rPr>
        <w:t>erbuatan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hukum</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dilakukan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siapa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sepatutnya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w:t>
      </w:r>
      <w:r w:rsidR="00494DCD" w:rsidRPr="006C0D54">
        <w:rPr>
          <w:rFonts w:ascii="Times New Roman" w:hAnsi="Times New Roman"/>
          <w:sz w:val="24"/>
          <w:szCs w:val="24"/>
        </w:rPr>
        <w:t>gakibatkan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kerugian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bagi</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kredito</w:t>
      </w:r>
      <w:r w:rsidRPr="006C0D54">
        <w:rPr>
          <w:rFonts w:ascii="Times New Roman" w:hAnsi="Times New Roman"/>
          <w:sz w:val="24"/>
          <w:szCs w:val="24"/>
        </w:rPr>
        <w:t>r</w:t>
      </w:r>
      <w:proofErr w:type="spellEnd"/>
      <w:r w:rsidRPr="006C0D54">
        <w:rPr>
          <w:rFonts w:ascii="Times New Roman" w:hAnsi="Times New Roman"/>
          <w:sz w:val="24"/>
          <w:szCs w:val="24"/>
        </w:rPr>
        <w:t>.</w:t>
      </w:r>
    </w:p>
    <w:p w14:paraId="057318EA" w14:textId="2FA749E6"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Selanjutnya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menurut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42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Nomor</w:t>
      </w:r>
      <w:proofErr w:type="spellEnd"/>
      <w:r w:rsidRPr="006C0D54">
        <w:rPr>
          <w:rFonts w:ascii="Times New Roman" w:hAnsi="Times New Roman"/>
          <w:sz w:val="24"/>
          <w:szCs w:val="24"/>
        </w:rPr>
        <w:t xml:space="preserve"> 37 </w:t>
      </w:r>
      <w:proofErr w:type="spellStart"/>
      <w:r w:rsidRPr="006C0D54">
        <w:rPr>
          <w:rFonts w:ascii="Times New Roman" w:hAnsi="Times New Roman"/>
          <w:sz w:val="24"/>
          <w:szCs w:val="24"/>
        </w:rPr>
        <w:t>Tahun</w:t>
      </w:r>
      <w:proofErr w:type="spellEnd"/>
      <w:r w:rsidRPr="006C0D54">
        <w:rPr>
          <w:rFonts w:ascii="Times New Roman" w:hAnsi="Times New Roman"/>
          <w:sz w:val="24"/>
          <w:szCs w:val="24"/>
        </w:rPr>
        <w:t xml:space="preserve"> 2004, </w:t>
      </w:r>
      <w:proofErr w:type="spellStart"/>
      <w:r w:rsidRPr="006C0D54">
        <w:rPr>
          <w:rFonts w:ascii="Times New Roman" w:hAnsi="Times New Roman"/>
          <w:sz w:val="24"/>
          <w:szCs w:val="24"/>
        </w:rPr>
        <w:t>apabila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w:t>
      </w:r>
      <w:r w:rsidR="00494DCD" w:rsidRPr="006C0D54">
        <w:rPr>
          <w:rFonts w:ascii="Times New Roman" w:hAnsi="Times New Roman"/>
          <w:sz w:val="24"/>
          <w:szCs w:val="24"/>
        </w:rPr>
        <w:t>tan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hukum</w:t>
      </w:r>
      <w:proofErr w:type="spellEnd"/>
      <w:r w:rsidR="00494DCD" w:rsidRPr="006C0D54">
        <w:rPr>
          <w:rFonts w:ascii="Times New Roman" w:hAnsi="Times New Roman"/>
          <w:sz w:val="24"/>
          <w:szCs w:val="24"/>
        </w:rPr>
        <w:t xml:space="preserve"> yang </w:t>
      </w:r>
      <w:proofErr w:type="spellStart"/>
      <w:r w:rsidR="00494DCD" w:rsidRPr="006C0D54">
        <w:rPr>
          <w:rFonts w:ascii="Times New Roman" w:hAnsi="Times New Roman"/>
          <w:sz w:val="24"/>
          <w:szCs w:val="24"/>
        </w:rPr>
        <w:t>merugikan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kredito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jangka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lastRenderedPageBreak/>
        <w:t>waktu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tahun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sebelum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putusan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pernyataan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pailit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diucapkan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sedangkan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w:t>
      </w:r>
      <w:r w:rsidR="00494DCD" w:rsidRPr="006C0D54">
        <w:rPr>
          <w:rFonts w:ascii="Times New Roman" w:hAnsi="Times New Roman"/>
          <w:sz w:val="24"/>
          <w:szCs w:val="24"/>
        </w:rPr>
        <w:t>but</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tidak</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wajib</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dilakukan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kecuali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w:t>
      </w:r>
      <w:r w:rsidR="00494DCD" w:rsidRPr="006C0D54">
        <w:rPr>
          <w:rFonts w:ascii="Times New Roman" w:hAnsi="Times New Roman"/>
          <w:sz w:val="24"/>
          <w:szCs w:val="24"/>
        </w:rPr>
        <w:t>buktikan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sebaliknya</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maka</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siapa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dianggap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sepatutnya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w:t>
      </w:r>
      <w:r w:rsidR="00494DCD" w:rsidRPr="006C0D54">
        <w:rPr>
          <w:rFonts w:ascii="Times New Roman" w:hAnsi="Times New Roman"/>
          <w:sz w:val="24"/>
          <w:szCs w:val="24"/>
        </w:rPr>
        <w:t>gakibatkan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kerugian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bagi</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kredito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sebagaimana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dimaksud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41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(2).</w:t>
      </w:r>
    </w:p>
    <w:p w14:paraId="2B8F755E" w14:textId="1C4202FA" w:rsidR="00710C72" w:rsidRPr="006C0D54" w:rsidRDefault="00710C72" w:rsidP="00710C72">
      <w:pPr>
        <w:spacing w:after="0" w:line="480" w:lineRule="auto"/>
        <w:ind w:firstLine="567"/>
        <w:jc w:val="both"/>
        <w:rPr>
          <w:rFonts w:ascii="Times New Roman" w:hAnsi="Times New Roman"/>
          <w:sz w:val="24"/>
          <w:szCs w:val="24"/>
        </w:rPr>
      </w:pPr>
      <w:proofErr w:type="spellStart"/>
      <w:r w:rsidRPr="006C0D54">
        <w:rPr>
          <w:rFonts w:ascii="Times New Roman" w:hAnsi="Times New Roman"/>
          <w:sz w:val="24"/>
          <w:szCs w:val="24"/>
        </w:rPr>
        <w:t>Pengecualian</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dimaksud</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didasarkan</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Pasal</w:t>
      </w:r>
      <w:proofErr w:type="spellEnd"/>
      <w:r w:rsidRPr="006C0D54">
        <w:rPr>
          <w:rFonts w:ascii="Times New Roman" w:hAnsi="Times New Roman"/>
          <w:sz w:val="24"/>
          <w:szCs w:val="24"/>
        </w:rPr>
        <w:t xml:space="preserve"> 41 </w:t>
      </w:r>
      <w:proofErr w:type="spellStart"/>
      <w:r w:rsidRPr="006C0D54">
        <w:rPr>
          <w:rFonts w:ascii="Times New Roman" w:hAnsi="Times New Roman"/>
          <w:sz w:val="24"/>
          <w:szCs w:val="24"/>
        </w:rPr>
        <w:t>ayat</w:t>
      </w:r>
      <w:proofErr w:type="spellEnd"/>
      <w:r w:rsidRPr="006C0D54">
        <w:rPr>
          <w:rFonts w:ascii="Times New Roman" w:hAnsi="Times New Roman"/>
          <w:sz w:val="24"/>
          <w:szCs w:val="24"/>
        </w:rPr>
        <w:t xml:space="preserve"> (3) </w:t>
      </w:r>
      <w:proofErr w:type="spellStart"/>
      <w:r w:rsidRPr="006C0D54">
        <w:rPr>
          <w:rFonts w:ascii="Times New Roman" w:hAnsi="Times New Roman"/>
          <w:sz w:val="24"/>
          <w:szCs w:val="24"/>
        </w:rPr>
        <w:t>Undang-Undang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Nom</w:t>
      </w:r>
      <w:r w:rsidR="00494DCD" w:rsidRPr="006C0D54">
        <w:rPr>
          <w:rFonts w:ascii="Times New Roman" w:hAnsi="Times New Roman"/>
          <w:sz w:val="24"/>
          <w:szCs w:val="24"/>
        </w:rPr>
        <w:t>or</w:t>
      </w:r>
      <w:proofErr w:type="spellEnd"/>
      <w:r w:rsidR="00494DCD" w:rsidRPr="006C0D54">
        <w:rPr>
          <w:rFonts w:ascii="Times New Roman" w:hAnsi="Times New Roman"/>
          <w:sz w:val="24"/>
          <w:szCs w:val="24"/>
        </w:rPr>
        <w:t xml:space="preserve"> 37 </w:t>
      </w:r>
      <w:proofErr w:type="spellStart"/>
      <w:r w:rsidR="00494DCD" w:rsidRPr="006C0D54">
        <w:rPr>
          <w:rFonts w:ascii="Times New Roman" w:hAnsi="Times New Roman"/>
          <w:sz w:val="24"/>
          <w:szCs w:val="24"/>
        </w:rPr>
        <w:t>Tahun</w:t>
      </w:r>
      <w:proofErr w:type="spellEnd"/>
      <w:r w:rsidR="00494DCD" w:rsidRPr="006C0D54">
        <w:rPr>
          <w:rFonts w:ascii="Times New Roman" w:hAnsi="Times New Roman"/>
          <w:sz w:val="24"/>
          <w:szCs w:val="24"/>
        </w:rPr>
        <w:t xml:space="preserve"> 2004, di mana </w:t>
      </w:r>
      <w:proofErr w:type="spellStart"/>
      <w:r w:rsidR="00494DCD"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pailit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mengambil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tindakan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sepanjang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tindakan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kepentingan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pribadi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melainkan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menyehatkan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perusahaan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Berdasarkan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maka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diketahui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persoalan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pokok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gugatan</w:t>
      </w:r>
      <w:proofErr w:type="spellEnd"/>
      <w:r w:rsidRPr="006C0D54">
        <w:rPr>
          <w:rFonts w:ascii="Times New Roman" w:hAnsi="Times New Roman"/>
          <w:sz w:val="24"/>
          <w:szCs w:val="24"/>
        </w:rPr>
        <w:t xml:space="preserve"> </w:t>
      </w:r>
      <w:proofErr w:type="spellStart"/>
      <w:r w:rsidR="000004FF">
        <w:rPr>
          <w:rFonts w:ascii="Times New Roman" w:hAnsi="Times New Roman"/>
          <w:i/>
          <w:sz w:val="24"/>
          <w:szCs w:val="24"/>
        </w:rPr>
        <w:t>Actio</w:t>
      </w:r>
      <w:proofErr w:type="spellEnd"/>
      <w:r w:rsidR="000004FF">
        <w:rPr>
          <w:rFonts w:ascii="Times New Roman" w:hAnsi="Times New Roman"/>
          <w:i/>
          <w:sz w:val="24"/>
          <w:szCs w:val="24"/>
        </w:rPr>
        <w:t xml:space="preserve"> </w:t>
      </w:r>
      <w:proofErr w:type="spellStart"/>
      <w:r w:rsidR="000004FF">
        <w:rPr>
          <w:rFonts w:ascii="Times New Roman" w:hAnsi="Times New Roman"/>
          <w:i/>
          <w:sz w:val="24"/>
          <w:szCs w:val="24"/>
        </w:rPr>
        <w:t>Pauliana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dibuktikan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saat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w:t>
      </w:r>
      <w:r w:rsidR="00494DCD" w:rsidRPr="006C0D54">
        <w:rPr>
          <w:rFonts w:ascii="Times New Roman" w:hAnsi="Times New Roman"/>
          <w:sz w:val="24"/>
          <w:szCs w:val="24"/>
        </w:rPr>
        <w:t>atan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hukum</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dilakukan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debito</w:t>
      </w:r>
      <w:r w:rsidRPr="006C0D54">
        <w:rPr>
          <w:rFonts w:ascii="Times New Roman" w:hAnsi="Times New Roman"/>
          <w:sz w:val="24"/>
          <w:szCs w:val="24"/>
        </w:rPr>
        <w:t>r</w:t>
      </w:r>
      <w:proofErr w:type="spellEnd"/>
      <w:r w:rsidRPr="006C0D54">
        <w:rPr>
          <w:rFonts w:ascii="Times New Roman" w:hAnsi="Times New Roman"/>
          <w:sz w:val="24"/>
          <w:szCs w:val="24"/>
        </w:rPr>
        <w:t xml:space="preserve"> dan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siapa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dilakukan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atau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sepatutnya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mengetahui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perbuatan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tersebut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w:t>
      </w:r>
      <w:r w:rsidR="00494DCD" w:rsidRPr="006C0D54">
        <w:rPr>
          <w:rFonts w:ascii="Times New Roman" w:hAnsi="Times New Roman"/>
          <w:sz w:val="24"/>
          <w:szCs w:val="24"/>
        </w:rPr>
        <w:t>gakibatkan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kerugian</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bagi</w:t>
      </w:r>
      <w:proofErr w:type="spellEnd"/>
      <w:r w:rsidR="00494DCD" w:rsidRPr="006C0D54">
        <w:rPr>
          <w:rFonts w:ascii="Times New Roman" w:hAnsi="Times New Roman"/>
          <w:sz w:val="24"/>
          <w:szCs w:val="24"/>
        </w:rPr>
        <w:t xml:space="preserve"> </w:t>
      </w:r>
      <w:proofErr w:type="spellStart"/>
      <w:r w:rsidR="00494DCD" w:rsidRPr="006C0D54">
        <w:rPr>
          <w:rFonts w:ascii="Times New Roman" w:hAnsi="Times New Roman"/>
          <w:sz w:val="24"/>
          <w:szCs w:val="24"/>
        </w:rPr>
        <w:t>kredito</w:t>
      </w:r>
      <w:r w:rsidRPr="006C0D54">
        <w:rPr>
          <w:rFonts w:ascii="Times New Roman" w:hAnsi="Times New Roman"/>
          <w:sz w:val="24"/>
          <w:szCs w:val="24"/>
        </w:rPr>
        <w:t>r</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93"/>
      </w:r>
    </w:p>
    <w:p w14:paraId="39965F01" w14:textId="77777777" w:rsidR="00710C72" w:rsidRPr="006C0D54" w:rsidRDefault="00710C72" w:rsidP="00710C72">
      <w:pPr>
        <w:pStyle w:val="ListParagraph"/>
        <w:numPr>
          <w:ilvl w:val="1"/>
          <w:numId w:val="56"/>
        </w:numPr>
        <w:spacing w:after="0" w:line="480" w:lineRule="auto"/>
        <w:rPr>
          <w:rFonts w:ascii="Times New Roman" w:hAnsi="Times New Roman" w:cs="Times New Roman"/>
          <w:b/>
          <w:sz w:val="24"/>
          <w:szCs w:val="24"/>
          <w:lang w:val="en-US"/>
        </w:rPr>
      </w:pPr>
      <w:r w:rsidRPr="006C0D54">
        <w:rPr>
          <w:rFonts w:ascii="Times New Roman" w:hAnsi="Times New Roman" w:cs="Times New Roman"/>
          <w:b/>
          <w:sz w:val="24"/>
          <w:szCs w:val="24"/>
        </w:rPr>
        <w:t>Perpu Nomor 1 Tahun 1998</w:t>
      </w:r>
    </w:p>
    <w:p w14:paraId="58C78A9E"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Awal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dibentuknya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kegentingan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disebabkan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krisis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moneter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di Indonesia pada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1997-1998, </w:t>
      </w:r>
      <w:proofErr w:type="spellStart"/>
      <w:r w:rsidRPr="006C0D54">
        <w:rPr>
          <w:rFonts w:ascii="Times New Roman" w:hAnsi="Times New Roman" w:cs="Times New Roman"/>
          <w:sz w:val="24"/>
          <w:szCs w:val="24"/>
        </w:rPr>
        <w:t>Presiden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Soeharto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Presiden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penambahan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menetapkan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120 </w:t>
      </w:r>
      <w:proofErr w:type="spellStart"/>
      <w:r w:rsidRPr="006C0D54">
        <w:rPr>
          <w:rFonts w:ascii="Times New Roman" w:hAnsi="Times New Roman" w:cs="Times New Roman"/>
          <w:sz w:val="24"/>
          <w:szCs w:val="24"/>
        </w:rPr>
        <w:t>hari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April 1998. </w:t>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tambahan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ditulis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Bahasa Indonesia,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mencabut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Faillisement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Verorderdening</w:t>
      </w:r>
      <w:proofErr w:type="spellEnd"/>
      <w:r w:rsidRPr="006C0D54">
        <w:rPr>
          <w:rFonts w:ascii="Times New Roman" w:hAnsi="Times New Roman" w:cs="Times New Roman"/>
          <w:sz w:val="24"/>
          <w:szCs w:val="24"/>
        </w:rPr>
        <w:t xml:space="preserve"> (S. 1905 No. 217 jo S. 1906 No. 348),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sepanjang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diubah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ditambah</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94"/>
      </w:r>
    </w:p>
    <w:p w14:paraId="7A1DC6C2"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Pembuatan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wewenang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Presiden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UUD 1945. </w:t>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ditetapkan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kemudian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Dewan </w:t>
      </w:r>
      <w:proofErr w:type="spellStart"/>
      <w:r w:rsidRPr="006C0D54">
        <w:rPr>
          <w:rFonts w:ascii="Times New Roman" w:hAnsi="Times New Roman" w:cs="Times New Roman"/>
          <w:sz w:val="24"/>
          <w:szCs w:val="24"/>
        </w:rPr>
        <w:t>Perwakilan</w:t>
      </w:r>
      <w:proofErr w:type="spellEnd"/>
      <w:r w:rsidRPr="006C0D54">
        <w:rPr>
          <w:rFonts w:ascii="Times New Roman" w:hAnsi="Times New Roman" w:cs="Times New Roman"/>
          <w:sz w:val="24"/>
          <w:szCs w:val="24"/>
        </w:rPr>
        <w:t xml:space="preserve"> Rakyat (DPR)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pengesahan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DPR </w:t>
      </w:r>
      <w:proofErr w:type="spellStart"/>
      <w:r w:rsidRPr="006C0D54">
        <w:rPr>
          <w:rFonts w:ascii="Times New Roman" w:hAnsi="Times New Roman" w:cs="Times New Roman"/>
          <w:sz w:val="24"/>
          <w:szCs w:val="24"/>
        </w:rPr>
        <w:t>menolak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mengesahkan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bersangkutan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dicabut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DPR </w:t>
      </w:r>
      <w:proofErr w:type="spellStart"/>
      <w:r w:rsidRPr="006C0D54">
        <w:rPr>
          <w:rFonts w:ascii="Times New Roman" w:hAnsi="Times New Roman" w:cs="Times New Roman"/>
          <w:sz w:val="24"/>
          <w:szCs w:val="24"/>
        </w:rPr>
        <w:t>berkenan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mengesahkan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bersangkutan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berubah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w:t>
      </w:r>
    </w:p>
    <w:p w14:paraId="635EE7E0"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di Indonesia </w:t>
      </w:r>
      <w:proofErr w:type="spellStart"/>
      <w:r w:rsidRPr="006C0D54">
        <w:rPr>
          <w:rFonts w:ascii="Times New Roman" w:hAnsi="Times New Roman" w:cs="Times New Roman"/>
          <w:sz w:val="24"/>
          <w:szCs w:val="24"/>
        </w:rPr>
        <w:t>jika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dilihat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masa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masa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konsisten</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pembentuk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kedudukan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jumlah</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Pemerintah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Pengganti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dibentuk</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krisis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moneter</w:t>
      </w:r>
      <w:proofErr w:type="spellEnd"/>
      <w:r w:rsidRPr="006C0D54">
        <w:rPr>
          <w:rFonts w:ascii="Times New Roman" w:hAnsi="Times New Roman" w:cs="Times New Roman"/>
          <w:sz w:val="24"/>
          <w:szCs w:val="24"/>
        </w:rPr>
        <w:t xml:space="preserve"> di Indonesia,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banyak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pelunasan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melindungi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agar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segera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pelunasan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piutangnya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jumlah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95"/>
      </w:r>
    </w:p>
    <w:p w14:paraId="4AF26FB0" w14:textId="36DA9F5F"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Perpu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dan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pada </w:t>
      </w:r>
      <w:proofErr w:type="spellStart"/>
      <w:r w:rsidRPr="006C0D54">
        <w:rPr>
          <w:rFonts w:ascii="Times New Roman" w:hAnsi="Times New Roman" w:cs="Times New Roman"/>
          <w:sz w:val="24"/>
          <w:szCs w:val="24"/>
        </w:rPr>
        <w:t>pelaksanaannya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belum</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memenuhi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perkembangan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kebutuhan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masyarakat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dibentuk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baru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18 </w:t>
      </w:r>
      <w:proofErr w:type="spellStart"/>
      <w:r w:rsidRPr="006C0D54">
        <w:rPr>
          <w:rFonts w:ascii="Times New Roman" w:hAnsi="Times New Roman" w:cs="Times New Roman"/>
          <w:sz w:val="24"/>
          <w:szCs w:val="24"/>
        </w:rPr>
        <w:t>Oktober</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diundangkan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Walaupun</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iCs/>
          <w:sz w:val="24"/>
          <w:szCs w:val="24"/>
        </w:rPr>
        <w:t>draft</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rancangan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diserahkan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pemerintah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2001,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tetapi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rancangan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baru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perhatian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bulan-bulan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terakhir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DPR RI </w:t>
      </w:r>
      <w:proofErr w:type="spellStart"/>
      <w:r w:rsidRPr="006C0D54">
        <w:rPr>
          <w:rFonts w:ascii="Times New Roman" w:hAnsi="Times New Roman" w:cs="Times New Roman"/>
          <w:sz w:val="24"/>
          <w:szCs w:val="24"/>
        </w:rPr>
        <w:t>menyelesaikan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Uniknya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pembahasan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rancangan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Komisi</w:t>
      </w:r>
      <w:proofErr w:type="spellEnd"/>
      <w:r w:rsidRPr="006C0D54">
        <w:rPr>
          <w:rFonts w:ascii="Times New Roman" w:hAnsi="Times New Roman" w:cs="Times New Roman"/>
          <w:sz w:val="24"/>
          <w:szCs w:val="24"/>
        </w:rPr>
        <w:t xml:space="preserve"> IX yang </w:t>
      </w:r>
      <w:proofErr w:type="spellStart"/>
      <w:r w:rsidRPr="006C0D54">
        <w:rPr>
          <w:rFonts w:ascii="Times New Roman" w:hAnsi="Times New Roman" w:cs="Times New Roman"/>
          <w:sz w:val="24"/>
          <w:szCs w:val="24"/>
        </w:rPr>
        <w:t>membidangi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ekonomi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Komisi</w:t>
      </w:r>
      <w:proofErr w:type="spellEnd"/>
      <w:r w:rsidRPr="006C0D54">
        <w:rPr>
          <w:rFonts w:ascii="Times New Roman" w:hAnsi="Times New Roman" w:cs="Times New Roman"/>
          <w:sz w:val="24"/>
          <w:szCs w:val="24"/>
        </w:rPr>
        <w:t xml:space="preserve"> II</w:t>
      </w:r>
      <w:r w:rsidR="00494DCD" w:rsidRPr="006C0D54">
        <w:rPr>
          <w:rFonts w:ascii="Times New Roman" w:hAnsi="Times New Roman" w:cs="Times New Roman"/>
          <w:sz w:val="24"/>
          <w:szCs w:val="24"/>
        </w:rPr>
        <w:t>I</w:t>
      </w:r>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membidangi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96"/>
      </w:r>
    </w:p>
    <w:p w14:paraId="51B3A1AE" w14:textId="62F38296"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cakupan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luas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Diperlukan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cakupan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luas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dikarenakan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perkembangan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kebutuhan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masyarakat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lain </w:t>
      </w:r>
      <w:proofErr w:type="spellStart"/>
      <w:r w:rsidRPr="006C0D54">
        <w:rPr>
          <w:rFonts w:ascii="Times New Roman" w:hAnsi="Times New Roman" w:cs="Times New Roman"/>
          <w:sz w:val="24"/>
          <w:szCs w:val="24"/>
        </w:rPr>
        <w:t>menyangkut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keseimb</w:t>
      </w:r>
      <w:r w:rsidR="00494DCD" w:rsidRPr="006C0D54">
        <w:rPr>
          <w:rFonts w:ascii="Times New Roman" w:hAnsi="Times New Roman" w:cs="Times New Roman"/>
          <w:sz w:val="24"/>
          <w:szCs w:val="24"/>
        </w:rPr>
        <w:t>angan</w:t>
      </w:r>
      <w:proofErr w:type="spellEnd"/>
      <w:r w:rsidR="00494DCD" w:rsidRPr="006C0D54">
        <w:rPr>
          <w:rFonts w:ascii="Times New Roman" w:hAnsi="Times New Roman" w:cs="Times New Roman"/>
          <w:sz w:val="24"/>
          <w:szCs w:val="24"/>
        </w:rPr>
        <w:t xml:space="preserve"> </w:t>
      </w:r>
      <w:proofErr w:type="spellStart"/>
      <w:r w:rsidR="00494DCD" w:rsidRPr="006C0D54">
        <w:rPr>
          <w:rFonts w:ascii="Times New Roman" w:hAnsi="Times New Roman" w:cs="Times New Roman"/>
          <w:sz w:val="24"/>
          <w:szCs w:val="24"/>
        </w:rPr>
        <w:t>antara</w:t>
      </w:r>
      <w:proofErr w:type="spellEnd"/>
      <w:r w:rsidR="00494DCD" w:rsidRPr="006C0D54">
        <w:rPr>
          <w:rFonts w:ascii="Times New Roman" w:hAnsi="Times New Roman" w:cs="Times New Roman"/>
          <w:sz w:val="24"/>
          <w:szCs w:val="24"/>
        </w:rPr>
        <w:t xml:space="preserve"> </w:t>
      </w:r>
      <w:proofErr w:type="spellStart"/>
      <w:r w:rsidR="00494DCD" w:rsidRPr="006C0D54">
        <w:rPr>
          <w:rFonts w:ascii="Times New Roman" w:hAnsi="Times New Roman" w:cs="Times New Roman"/>
          <w:sz w:val="24"/>
          <w:szCs w:val="24"/>
        </w:rPr>
        <w:t>kreditor</w:t>
      </w:r>
      <w:proofErr w:type="spellEnd"/>
      <w:r w:rsidR="00494DCD" w:rsidRPr="006C0D54">
        <w:rPr>
          <w:rFonts w:ascii="Times New Roman" w:hAnsi="Times New Roman" w:cs="Times New Roman"/>
          <w:sz w:val="24"/>
          <w:szCs w:val="24"/>
        </w:rPr>
        <w:t xml:space="preserve"> dan </w:t>
      </w:r>
      <w:proofErr w:type="spellStart"/>
      <w:r w:rsidR="00494DCD"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menghadapi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kepastian</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tata </w:t>
      </w:r>
      <w:proofErr w:type="spellStart"/>
      <w:r w:rsidRPr="006C0D54">
        <w:rPr>
          <w:rFonts w:ascii="Times New Roman" w:hAnsi="Times New Roman" w:cs="Times New Roman"/>
          <w:sz w:val="24"/>
          <w:szCs w:val="24"/>
        </w:rPr>
        <w:t>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lahir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perkembangan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perekonomian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perdagangan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pengaruh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globalisasi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melanda</w:t>
      </w:r>
      <w:proofErr w:type="spellEnd"/>
      <w:r w:rsidRPr="006C0D54">
        <w:rPr>
          <w:rFonts w:ascii="Times New Roman" w:hAnsi="Times New Roman" w:cs="Times New Roman"/>
          <w:sz w:val="24"/>
          <w:szCs w:val="24"/>
        </w:rPr>
        <w:t xml:space="preserve"> dunia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dewasa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w:t>
      </w:r>
    </w:p>
    <w:p w14:paraId="734E7BE1"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menambah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baru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meliputi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penyempurnaan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pula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Bab </w:t>
      </w:r>
      <w:proofErr w:type="spellStart"/>
      <w:r w:rsidRPr="006C0D54">
        <w:rPr>
          <w:rFonts w:ascii="Times New Roman" w:hAnsi="Times New Roman" w:cs="Times New Roman"/>
          <w:sz w:val="24"/>
          <w:szCs w:val="24"/>
        </w:rPr>
        <w:t>Kedua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Penegasan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pembentukkan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menyelesaikan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lembaga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97"/>
      </w:r>
    </w:p>
    <w:p w14:paraId="24F3679E" w14:textId="77777777"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Perubahan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i/>
          <w:sz w:val="24"/>
          <w:szCs w:val="24"/>
          <w:lang w:val="en-US"/>
        </w:rPr>
        <w:t>faillisement-verordening</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staatsblad</w:t>
      </w:r>
      <w:proofErr w:type="spellEnd"/>
      <w:r w:rsidRPr="006C0D54">
        <w:rPr>
          <w:rFonts w:ascii="Times New Roman" w:hAnsi="Times New Roman" w:cs="Times New Roman"/>
          <w:i/>
          <w:sz w:val="24"/>
          <w:szCs w:val="24"/>
          <w:lang w:val="en-US"/>
        </w:rPr>
        <w:t xml:space="preserve"> </w:t>
      </w:r>
      <w:r w:rsidRPr="006C0D54">
        <w:rPr>
          <w:rFonts w:ascii="Times New Roman" w:hAnsi="Times New Roman" w:cs="Times New Roman"/>
          <w:sz w:val="24"/>
          <w:szCs w:val="24"/>
          <w:lang w:val="en-US"/>
        </w:rPr>
        <w:t xml:space="preserve">1905:217 </w:t>
      </w:r>
      <w:proofErr w:type="spellStart"/>
      <w:r w:rsidRPr="006C0D54">
        <w:rPr>
          <w:rFonts w:ascii="Times New Roman" w:hAnsi="Times New Roman" w:cs="Times New Roman"/>
          <w:i/>
          <w:sz w:val="24"/>
          <w:szCs w:val="24"/>
          <w:lang w:val="en-US"/>
        </w:rPr>
        <w:t>juncto</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staatsblad</w:t>
      </w:r>
      <w:proofErr w:type="spellEnd"/>
      <w:r w:rsidRPr="006C0D54">
        <w:rPr>
          <w:rFonts w:ascii="Times New Roman" w:hAnsi="Times New Roman" w:cs="Times New Roman"/>
          <w:sz w:val="24"/>
          <w:szCs w:val="24"/>
          <w:lang w:val="en-US"/>
        </w:rPr>
        <w:t xml:space="preserve"> 1906:348) </w:t>
      </w:r>
      <w:proofErr w:type="spellStart"/>
      <w:r w:rsidRPr="006C0D54">
        <w:rPr>
          <w:rFonts w:ascii="Times New Roman" w:hAnsi="Times New Roman" w:cs="Times New Roman"/>
          <w:sz w:val="24"/>
          <w:szCs w:val="24"/>
          <w:lang w:val="en-US"/>
        </w:rPr>
        <w:t>ditetapkan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Perpu</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lastRenderedPageBreak/>
        <w:t xml:space="preserve">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22 April 1998 </w:t>
      </w:r>
      <w:proofErr w:type="spellStart"/>
      <w:r w:rsidRPr="006C0D54">
        <w:rPr>
          <w:rFonts w:ascii="Times New Roman" w:hAnsi="Times New Roman" w:cs="Times New Roman"/>
          <w:sz w:val="24"/>
          <w:szCs w:val="24"/>
          <w:lang w:val="en-US"/>
        </w:rPr>
        <w:t>yaitu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Perpu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1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perubahan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Perpu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kemudian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menjadi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No. 4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masa-masa </w:t>
      </w:r>
      <w:proofErr w:type="spellStart"/>
      <w:r w:rsidRPr="006C0D54">
        <w:rPr>
          <w:rFonts w:ascii="Times New Roman" w:hAnsi="Times New Roman" w:cs="Times New Roman"/>
          <w:sz w:val="24"/>
          <w:szCs w:val="24"/>
          <w:lang w:val="en-US"/>
        </w:rPr>
        <w:t>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berlakunya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revisi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urusan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merupakan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hal</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jarang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muncul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permukaan</w:t>
      </w:r>
      <w:proofErr w:type="spellEnd"/>
      <w:r w:rsidRPr="006C0D54">
        <w:rPr>
          <w:rFonts w:ascii="Times New Roman" w:hAnsi="Times New Roman" w:cs="Times New Roman"/>
          <w:sz w:val="24"/>
          <w:szCs w:val="24"/>
          <w:lang w:val="en-US"/>
        </w:rPr>
        <w:t>.</w:t>
      </w:r>
    </w:p>
    <w:p w14:paraId="28DADC0F" w14:textId="47AFFB7F"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Kekurang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populeran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masalah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terjadi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karena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banyak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kurang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terhadap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pelaksanaan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Banyak </w:t>
      </w:r>
      <w:proofErr w:type="spellStart"/>
      <w:r w:rsidRPr="006C0D54">
        <w:rPr>
          <w:rFonts w:ascii="Times New Roman" w:hAnsi="Times New Roman" w:cs="Times New Roman"/>
          <w:sz w:val="24"/>
          <w:szCs w:val="24"/>
          <w:lang w:val="en-US"/>
        </w:rPr>
        <w:t>urusan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tuntas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lamanya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waktu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persidangan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diperlukan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kepastian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hukum</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jelas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merupakan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sekian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banyak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alasan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Secara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psikologis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mungkin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diterima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karena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pernyataan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diartikan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hilangnya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nilai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piut</w:t>
      </w:r>
      <w:r w:rsidR="00494DCD" w:rsidRPr="006C0D54">
        <w:rPr>
          <w:rFonts w:ascii="Times New Roman" w:hAnsi="Times New Roman" w:cs="Times New Roman"/>
          <w:sz w:val="24"/>
          <w:szCs w:val="24"/>
          <w:lang w:val="en-US"/>
        </w:rPr>
        <w:t>ang</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karena</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harta</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kekayaan</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debito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dinyatakan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mencukupi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menutupi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semua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kewajibannya</w:t>
      </w:r>
      <w:proofErr w:type="spellEnd"/>
      <w:r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kepada</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kredito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Akibatnya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masalah</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kepailitan</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tidak</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semua</w:t>
      </w:r>
      <w:proofErr w:type="spellEnd"/>
      <w:r w:rsidR="00494DCD" w:rsidRPr="006C0D54">
        <w:rPr>
          <w:rFonts w:ascii="Times New Roman" w:hAnsi="Times New Roman" w:cs="Times New Roman"/>
          <w:sz w:val="24"/>
          <w:szCs w:val="24"/>
          <w:lang w:val="en-US"/>
        </w:rPr>
        <w:t xml:space="preserve"> </w:t>
      </w:r>
      <w:proofErr w:type="spellStart"/>
      <w:r w:rsidR="00494DCD" w:rsidRPr="006C0D54">
        <w:rPr>
          <w:rFonts w:ascii="Times New Roman" w:hAnsi="Times New Roman" w:cs="Times New Roman"/>
          <w:sz w:val="24"/>
          <w:szCs w:val="24"/>
          <w:lang w:val="en-US"/>
        </w:rPr>
        <w:t>kredito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setuju</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bahkan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berusaha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keras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menentangnya</w:t>
      </w:r>
      <w:proofErr w:type="spellEnd"/>
      <w:r w:rsidRPr="006C0D54">
        <w:rPr>
          <w:rFonts w:ascii="Times New Roman" w:hAnsi="Times New Roman" w:cs="Times New Roman"/>
          <w:sz w:val="24"/>
          <w:szCs w:val="24"/>
          <w:lang w:val="en-US"/>
        </w:rPr>
        <w:t>.</w:t>
      </w:r>
      <w:r w:rsidRPr="006C0D54">
        <w:rPr>
          <w:rStyle w:val="FootnoteReference"/>
          <w:rFonts w:ascii="Times New Roman" w:hAnsi="Times New Roman" w:cs="Times New Roman"/>
          <w:sz w:val="24"/>
          <w:szCs w:val="24"/>
        </w:rPr>
        <w:footnoteReference w:id="98"/>
      </w:r>
    </w:p>
    <w:p w14:paraId="6F39061C" w14:textId="3D61BE58"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Sebelum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berlakunya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4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i/>
          <w:sz w:val="24"/>
          <w:szCs w:val="24"/>
          <w:lang w:val="en-US"/>
        </w:rPr>
        <w:t>actio</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paulina</w:t>
      </w:r>
      <w:proofErr w:type="spellEnd"/>
      <w:r w:rsidRPr="006C0D54">
        <w:rPr>
          <w:rFonts w:ascii="Times New Roman" w:hAnsi="Times New Roman" w:cs="Times New Roman"/>
          <w:sz w:val="24"/>
          <w:szCs w:val="24"/>
          <w:lang w:val="en-US"/>
        </w:rPr>
        <w:t xml:space="preserve"> juga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sebutkan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i/>
          <w:sz w:val="24"/>
          <w:szCs w:val="24"/>
          <w:lang w:val="en-US"/>
        </w:rPr>
        <w:t>Faillissements</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Verordening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i/>
          <w:sz w:val="24"/>
          <w:szCs w:val="24"/>
          <w:lang w:val="en-US"/>
        </w:rPr>
        <w:t>Staatsblad</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1905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217 </w:t>
      </w:r>
      <w:proofErr w:type="spellStart"/>
      <w:r w:rsidRPr="006C0D54">
        <w:rPr>
          <w:rFonts w:ascii="Times New Roman" w:hAnsi="Times New Roman" w:cs="Times New Roman"/>
          <w:i/>
          <w:sz w:val="24"/>
          <w:szCs w:val="24"/>
          <w:lang w:val="en-US"/>
        </w:rPr>
        <w:t>juncto</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Staatsblad</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1906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348), </w:t>
      </w:r>
      <w:proofErr w:type="spellStart"/>
      <w:r w:rsidRPr="006C0D54">
        <w:rPr>
          <w:rFonts w:ascii="Times New Roman" w:hAnsi="Times New Roman" w:cs="Times New Roman"/>
          <w:sz w:val="24"/>
          <w:szCs w:val="24"/>
          <w:lang w:val="en-US"/>
        </w:rPr>
        <w:t>hanya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saja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bedanya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ketentuan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Penundaan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Kewajiban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Pembayaran</w:t>
      </w:r>
      <w:proofErr w:type="spellEnd"/>
      <w:r w:rsidRPr="006C0D54">
        <w:rPr>
          <w:rFonts w:ascii="Times New Roman" w:hAnsi="Times New Roman" w:cs="Times New Roman"/>
          <w:sz w:val="24"/>
          <w:szCs w:val="24"/>
          <w:lang w:val="en-US"/>
        </w:rPr>
        <w:t xml:space="preserve"> Utang (PKPU), </w:t>
      </w:r>
      <w:proofErr w:type="spellStart"/>
      <w:r w:rsidRPr="006C0D54">
        <w:rPr>
          <w:rFonts w:ascii="Times New Roman" w:hAnsi="Times New Roman" w:cs="Times New Roman"/>
          <w:sz w:val="24"/>
          <w:szCs w:val="24"/>
          <w:lang w:val="en-US"/>
        </w:rPr>
        <w:t>adalah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mengenai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jangka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waktunya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adalah</w:t>
      </w:r>
      <w:proofErr w:type="spellEnd"/>
      <w:r w:rsidRPr="006C0D54">
        <w:rPr>
          <w:rFonts w:ascii="Times New Roman" w:hAnsi="Times New Roman" w:cs="Times New Roman"/>
          <w:sz w:val="24"/>
          <w:szCs w:val="24"/>
          <w:lang w:val="en-US"/>
        </w:rPr>
        <w:t xml:space="preserve"> 40 (</w:t>
      </w:r>
      <w:proofErr w:type="spellStart"/>
      <w:r w:rsidRPr="006C0D54">
        <w:rPr>
          <w:rFonts w:ascii="Times New Roman" w:hAnsi="Times New Roman" w:cs="Times New Roman"/>
          <w:sz w:val="24"/>
          <w:szCs w:val="24"/>
          <w:lang w:val="en-US"/>
        </w:rPr>
        <w:t>empat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puluh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sedangkan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Penundaan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Kewajiban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Pembayaran</w:t>
      </w:r>
      <w:proofErr w:type="spellEnd"/>
      <w:r w:rsidRPr="006C0D54">
        <w:rPr>
          <w:rFonts w:ascii="Times New Roman" w:hAnsi="Times New Roman" w:cs="Times New Roman"/>
          <w:sz w:val="24"/>
          <w:szCs w:val="24"/>
          <w:lang w:val="en-US"/>
        </w:rPr>
        <w:t xml:space="preserve"> Utang </w:t>
      </w:r>
      <w:proofErr w:type="spellStart"/>
      <w:r w:rsidRPr="006C0D54">
        <w:rPr>
          <w:rFonts w:ascii="Times New Roman" w:hAnsi="Times New Roman" w:cs="Times New Roman"/>
          <w:sz w:val="24"/>
          <w:szCs w:val="24"/>
          <w:lang w:val="en-US"/>
        </w:rPr>
        <w:t>jangka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waktunya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adalah</w:t>
      </w:r>
      <w:proofErr w:type="spellEnd"/>
      <w:r w:rsidRPr="006C0D54">
        <w:rPr>
          <w:rFonts w:ascii="Times New Roman" w:hAnsi="Times New Roman" w:cs="Times New Roman"/>
          <w:sz w:val="24"/>
          <w:szCs w:val="24"/>
          <w:lang w:val="en-US"/>
        </w:rPr>
        <w:t xml:space="preserve"> 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diatur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41 </w:t>
      </w:r>
      <w:proofErr w:type="spellStart"/>
      <w:r w:rsidRPr="006C0D54">
        <w:rPr>
          <w:rFonts w:ascii="Times New Roman" w:hAnsi="Times New Roman" w:cs="Times New Roman"/>
          <w:sz w:val="24"/>
          <w:szCs w:val="24"/>
          <w:lang w:val="en-US"/>
        </w:rPr>
        <w:t>sampai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44. </w:t>
      </w:r>
      <w:proofErr w:type="spellStart"/>
      <w:r w:rsidRPr="006C0D54">
        <w:rPr>
          <w:rFonts w:ascii="Times New Roman" w:hAnsi="Times New Roman" w:cs="Times New Roman"/>
          <w:sz w:val="24"/>
          <w:szCs w:val="24"/>
          <w:lang w:val="en-US"/>
        </w:rPr>
        <w:t>Dibandingkan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pengaturan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Peraturan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Pemerintah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Pengganti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Perpu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1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yang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4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41 </w:t>
      </w:r>
      <w:proofErr w:type="spellStart"/>
      <w:r w:rsidRPr="006C0D54">
        <w:rPr>
          <w:rFonts w:ascii="Times New Roman" w:hAnsi="Times New Roman" w:cs="Times New Roman"/>
          <w:sz w:val="24"/>
          <w:szCs w:val="24"/>
          <w:lang w:val="en-US"/>
        </w:rPr>
        <w:t>sampai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44) </w:t>
      </w:r>
      <w:proofErr w:type="spellStart"/>
      <w:r w:rsidRPr="006C0D54">
        <w:rPr>
          <w:rFonts w:ascii="Times New Roman" w:hAnsi="Times New Roman" w:cs="Times New Roman"/>
          <w:sz w:val="24"/>
          <w:szCs w:val="24"/>
          <w:lang w:val="en-US"/>
        </w:rPr>
        <w:t>pengaturan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37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2004 </w:t>
      </w:r>
      <w:proofErr w:type="spellStart"/>
      <w:r w:rsidRPr="006C0D54">
        <w:rPr>
          <w:rFonts w:ascii="Times New Roman" w:hAnsi="Times New Roman" w:cs="Times New Roman"/>
          <w:sz w:val="24"/>
          <w:szCs w:val="24"/>
          <w:lang w:val="en-US"/>
        </w:rPr>
        <w:t>mendapatkan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penambahan</w:t>
      </w:r>
      <w:proofErr w:type="spellEnd"/>
      <w:r w:rsidRPr="006C0D54">
        <w:rPr>
          <w:rFonts w:ascii="Times New Roman" w:hAnsi="Times New Roman" w:cs="Times New Roman"/>
          <w:sz w:val="24"/>
          <w:szCs w:val="24"/>
          <w:lang w:val="en-US"/>
        </w:rPr>
        <w:t xml:space="preserve"> 3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yaitu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45, 46 dan 47.</w:t>
      </w:r>
      <w:r w:rsidRPr="006C0D54">
        <w:rPr>
          <w:rStyle w:val="FootnoteReference"/>
          <w:rFonts w:ascii="Times New Roman" w:hAnsi="Times New Roman" w:cs="Times New Roman"/>
          <w:sz w:val="24"/>
          <w:szCs w:val="24"/>
        </w:rPr>
        <w:footnoteReference w:id="99"/>
      </w:r>
    </w:p>
    <w:p w14:paraId="79AC5821" w14:textId="77777777"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Selain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perbedaan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kita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temukan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Pasal-Pasal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penegasan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41 </w:t>
      </w:r>
      <w:proofErr w:type="spellStart"/>
      <w:r w:rsidRPr="006C0D54">
        <w:rPr>
          <w:rFonts w:ascii="Times New Roman" w:hAnsi="Times New Roman" w:cs="Times New Roman"/>
          <w:sz w:val="24"/>
          <w:szCs w:val="24"/>
          <w:lang w:val="en-US"/>
        </w:rPr>
        <w:t>ayat</w:t>
      </w:r>
      <w:proofErr w:type="spellEnd"/>
      <w:r w:rsidRPr="006C0D54">
        <w:rPr>
          <w:rFonts w:ascii="Times New Roman" w:hAnsi="Times New Roman" w:cs="Times New Roman"/>
          <w:sz w:val="24"/>
          <w:szCs w:val="24"/>
          <w:lang w:val="en-US"/>
        </w:rPr>
        <w:t xml:space="preserve"> (1) </w:t>
      </w:r>
      <w:proofErr w:type="spellStart"/>
      <w:r w:rsidRPr="006C0D54">
        <w:rPr>
          <w:rFonts w:ascii="Times New Roman" w:hAnsi="Times New Roman" w:cs="Times New Roman"/>
          <w:sz w:val="24"/>
          <w:szCs w:val="24"/>
          <w:lang w:val="en-US"/>
        </w:rPr>
        <w:t>yaitu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dikatakan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pembatalan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dimintakan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sudah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wilayah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yuridiksi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negeri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selanjutnya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dikatakan</w:t>
      </w:r>
      <w:proofErr w:type="spellEnd"/>
      <w:r w:rsidRPr="006C0D54">
        <w:rPr>
          <w:rFonts w:ascii="Times New Roman" w:hAnsi="Times New Roman" w:cs="Times New Roman"/>
          <w:sz w:val="24"/>
          <w:szCs w:val="24"/>
          <w:lang w:val="en-US"/>
        </w:rPr>
        <w:t xml:space="preserve"> pula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kalimat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terakhir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sebelum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pernyataan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diucapkan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peraturan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terdahulu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4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w:t>
      </w:r>
      <w:proofErr w:type="spellStart"/>
      <w:r w:rsidRPr="006C0D54">
        <w:rPr>
          <w:rFonts w:ascii="Times New Roman" w:hAnsi="Times New Roman" w:cs="Times New Roman"/>
          <w:sz w:val="24"/>
          <w:szCs w:val="24"/>
          <w:lang w:val="en-US"/>
        </w:rPr>
        <w:t>tertulis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kata-kata “</w:t>
      </w:r>
      <w:proofErr w:type="spellStart"/>
      <w:r w:rsidRPr="006C0D54">
        <w:rPr>
          <w:rFonts w:ascii="Times New Roman" w:hAnsi="Times New Roman" w:cs="Times New Roman"/>
          <w:sz w:val="24"/>
          <w:szCs w:val="24"/>
          <w:lang w:val="en-US"/>
        </w:rPr>
        <w:t>dilakukan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sebelum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pernyataan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ditetapkan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seolah-olah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berbentuk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penetapan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w:t>
      </w:r>
      <w:r w:rsidRPr="006C0D54">
        <w:rPr>
          <w:rStyle w:val="FootnoteReference"/>
          <w:rFonts w:ascii="Times New Roman" w:hAnsi="Times New Roman" w:cs="Times New Roman"/>
          <w:sz w:val="24"/>
          <w:szCs w:val="24"/>
        </w:rPr>
        <w:footnoteReference w:id="100"/>
      </w:r>
    </w:p>
    <w:p w14:paraId="63BDE2D9" w14:textId="77777777" w:rsidR="00710C72" w:rsidRPr="006C0D54" w:rsidRDefault="00710C72" w:rsidP="00710C72">
      <w:pPr>
        <w:pStyle w:val="ListParagraph"/>
        <w:numPr>
          <w:ilvl w:val="1"/>
          <w:numId w:val="56"/>
        </w:numPr>
        <w:spacing w:after="0" w:line="480" w:lineRule="auto"/>
        <w:rPr>
          <w:rFonts w:ascii="Times New Roman" w:hAnsi="Times New Roman" w:cs="Times New Roman"/>
          <w:b/>
          <w:sz w:val="24"/>
          <w:szCs w:val="24"/>
          <w:lang w:val="en-US"/>
        </w:rPr>
      </w:pPr>
      <w:r w:rsidRPr="006C0D54">
        <w:rPr>
          <w:rFonts w:ascii="Times New Roman" w:hAnsi="Times New Roman" w:cs="Times New Roman"/>
          <w:b/>
          <w:sz w:val="24"/>
          <w:szCs w:val="24"/>
        </w:rPr>
        <w:t xml:space="preserve"> Undang-Undang Nomor 4 Tahun 1998</w:t>
      </w:r>
    </w:p>
    <w:p w14:paraId="06B4783A" w14:textId="77777777"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Peraturan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warisan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Belanda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yaitu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i/>
          <w:sz w:val="24"/>
          <w:szCs w:val="24"/>
          <w:lang w:val="en-US"/>
        </w:rPr>
        <w:t>Faillissementsverordening</w:t>
      </w:r>
      <w:proofErr w:type="spellEnd"/>
      <w:r w:rsidRPr="006C0D54">
        <w:rPr>
          <w:rFonts w:ascii="Times New Roman" w:hAnsi="Times New Roman" w:cs="Times New Roman"/>
          <w:i/>
          <w:sz w:val="24"/>
          <w:szCs w:val="24"/>
          <w:lang w:val="en-US"/>
        </w:rPr>
        <w:t xml:space="preserve"> </w:t>
      </w:r>
      <w:r w:rsidRPr="006C0D54">
        <w:rPr>
          <w:rFonts w:ascii="Times New Roman" w:hAnsi="Times New Roman" w:cs="Times New Roman"/>
          <w:sz w:val="24"/>
          <w:szCs w:val="24"/>
          <w:lang w:val="en-US"/>
        </w:rPr>
        <w:t>(</w:t>
      </w:r>
      <w:proofErr w:type="spellStart"/>
      <w:r w:rsidRPr="006C0D54">
        <w:rPr>
          <w:rFonts w:ascii="Times New Roman" w:hAnsi="Times New Roman" w:cs="Times New Roman"/>
          <w:i/>
          <w:sz w:val="24"/>
          <w:szCs w:val="24"/>
          <w:lang w:val="en-US"/>
        </w:rPr>
        <w:t>Staatblad</w:t>
      </w:r>
      <w:proofErr w:type="spellEnd"/>
      <w:r w:rsidRPr="006C0D54">
        <w:rPr>
          <w:rFonts w:ascii="Times New Roman" w:hAnsi="Times New Roman" w:cs="Times New Roman"/>
          <w:i/>
          <w:sz w:val="24"/>
          <w:szCs w:val="24"/>
          <w:lang w:val="en-US"/>
        </w:rPr>
        <w:t xml:space="preserve"> </w:t>
      </w:r>
      <w:r w:rsidRPr="006C0D54">
        <w:rPr>
          <w:rFonts w:ascii="Times New Roman" w:hAnsi="Times New Roman" w:cs="Times New Roman"/>
          <w:sz w:val="24"/>
          <w:szCs w:val="24"/>
          <w:lang w:val="en-US"/>
        </w:rPr>
        <w:t xml:space="preserve">1905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217 </w:t>
      </w:r>
      <w:proofErr w:type="spellStart"/>
      <w:r w:rsidRPr="006C0D54">
        <w:rPr>
          <w:rFonts w:ascii="Times New Roman" w:hAnsi="Times New Roman" w:cs="Times New Roman"/>
          <w:i/>
          <w:sz w:val="24"/>
          <w:szCs w:val="24"/>
          <w:lang w:val="en-US"/>
        </w:rPr>
        <w:t>juncto</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Staatblad</w:t>
      </w:r>
      <w:proofErr w:type="spellEnd"/>
      <w:r w:rsidRPr="006C0D54">
        <w:rPr>
          <w:rFonts w:ascii="Times New Roman" w:hAnsi="Times New Roman" w:cs="Times New Roman"/>
          <w:sz w:val="24"/>
          <w:szCs w:val="24"/>
          <w:lang w:val="en-US"/>
        </w:rPr>
        <w:t xml:space="preserve"> 1906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348) </w:t>
      </w:r>
      <w:proofErr w:type="spellStart"/>
      <w:r w:rsidRPr="006C0D54">
        <w:rPr>
          <w:rFonts w:ascii="Times New Roman" w:hAnsi="Times New Roman" w:cs="Times New Roman"/>
          <w:sz w:val="24"/>
          <w:szCs w:val="24"/>
          <w:lang w:val="en-US"/>
        </w:rPr>
        <w:t>dirasa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membantu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menyelesaikan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permasalahan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diantaranya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banyak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permasalahan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tuntas</w:t>
      </w:r>
      <w:proofErr w:type="spellEnd"/>
      <w:r w:rsidRPr="006C0D54">
        <w:rPr>
          <w:rFonts w:ascii="Times New Roman" w:hAnsi="Times New Roman" w:cs="Times New Roman"/>
          <w:sz w:val="24"/>
          <w:szCs w:val="24"/>
          <w:lang w:val="en-US"/>
        </w:rPr>
        <w:t xml:space="preserve">, proses </w:t>
      </w:r>
      <w:proofErr w:type="spellStart"/>
      <w:r w:rsidRPr="006C0D54">
        <w:rPr>
          <w:rFonts w:ascii="Times New Roman" w:hAnsi="Times New Roman" w:cs="Times New Roman"/>
          <w:sz w:val="24"/>
          <w:szCs w:val="24"/>
          <w:lang w:val="en-US"/>
        </w:rPr>
        <w:t>persidangan</w:t>
      </w:r>
      <w:proofErr w:type="spellEnd"/>
      <w:r w:rsidRPr="006C0D54">
        <w:rPr>
          <w:rFonts w:ascii="Times New Roman" w:hAnsi="Times New Roman" w:cs="Times New Roman"/>
          <w:sz w:val="24"/>
          <w:szCs w:val="24"/>
          <w:lang w:val="en-US"/>
        </w:rPr>
        <w:t xml:space="preserve"> yang lama </w:t>
      </w:r>
      <w:proofErr w:type="spellStart"/>
      <w:r w:rsidRPr="006C0D54">
        <w:rPr>
          <w:rFonts w:ascii="Times New Roman" w:hAnsi="Times New Roman" w:cs="Times New Roman"/>
          <w:sz w:val="24"/>
          <w:szCs w:val="24"/>
          <w:lang w:val="en-US"/>
        </w:rPr>
        <w:t>serta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kepastian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hukum</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jelas</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karena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itu</w:t>
      </w:r>
      <w:proofErr w:type="spellEnd"/>
      <w:r w:rsidRPr="006C0D54">
        <w:rPr>
          <w:rFonts w:ascii="Times New Roman" w:hAnsi="Times New Roman" w:cs="Times New Roman"/>
          <w:sz w:val="24"/>
          <w:szCs w:val="24"/>
          <w:lang w:val="en-US"/>
        </w:rPr>
        <w:t xml:space="preserve"> Dana </w:t>
      </w:r>
      <w:proofErr w:type="spellStart"/>
      <w:r w:rsidRPr="006C0D54">
        <w:rPr>
          <w:rFonts w:ascii="Times New Roman" w:hAnsi="Times New Roman" w:cs="Times New Roman"/>
          <w:i/>
          <w:sz w:val="24"/>
          <w:szCs w:val="24"/>
          <w:lang w:val="en-US"/>
        </w:rPr>
        <w:t>Moneter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Internasional</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atau</w:t>
      </w:r>
      <w:proofErr w:type="spellEnd"/>
      <w:r w:rsidRPr="006C0D54">
        <w:rPr>
          <w:rFonts w:ascii="Times New Roman" w:hAnsi="Times New Roman" w:cs="Times New Roman"/>
          <w:i/>
          <w:sz w:val="24"/>
          <w:szCs w:val="24"/>
          <w:lang w:val="en-US"/>
        </w:rPr>
        <w:t xml:space="preserve"> International Monetary Fund</w:t>
      </w:r>
      <w:r w:rsidRPr="006C0D54">
        <w:rPr>
          <w:rFonts w:ascii="Times New Roman" w:hAnsi="Times New Roman" w:cs="Times New Roman"/>
          <w:sz w:val="24"/>
          <w:szCs w:val="24"/>
          <w:lang w:val="en-US"/>
        </w:rPr>
        <w:t xml:space="preserve"> (IMF) </w:t>
      </w:r>
      <w:proofErr w:type="spellStart"/>
      <w:r w:rsidRPr="006C0D54">
        <w:rPr>
          <w:rFonts w:ascii="Times New Roman" w:hAnsi="Times New Roman" w:cs="Times New Roman"/>
          <w:sz w:val="24"/>
          <w:szCs w:val="24"/>
          <w:lang w:val="en-US"/>
        </w:rPr>
        <w:t>mendesak</w:t>
      </w:r>
      <w:proofErr w:type="spellEnd"/>
      <w:r w:rsidRPr="006C0D54">
        <w:rPr>
          <w:rFonts w:ascii="Times New Roman" w:hAnsi="Times New Roman" w:cs="Times New Roman"/>
          <w:sz w:val="24"/>
          <w:szCs w:val="24"/>
          <w:lang w:val="en-US"/>
        </w:rPr>
        <w:t xml:space="preserve"> Indonesia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merevisi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Kemudian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lahir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4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Penetapan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Peraturan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Pemerintah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Pengganti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lastRenderedPageBreak/>
        <w:t xml:space="preserve">1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Perubahan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menjadi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selanjutnya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4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w:t>
      </w:r>
      <w:r w:rsidRPr="006C0D54">
        <w:rPr>
          <w:rStyle w:val="FootnoteReference"/>
          <w:rFonts w:ascii="Times New Roman" w:hAnsi="Times New Roman" w:cs="Times New Roman"/>
          <w:sz w:val="24"/>
          <w:szCs w:val="24"/>
        </w:rPr>
        <w:footnoteReference w:id="101"/>
      </w:r>
    </w:p>
    <w:p w14:paraId="5474F0EE" w14:textId="3300BFDE"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Suatu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perusahaan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dipailitkan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menurut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1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lang w:val="en-US"/>
        </w:rPr>
        <w:t xml:space="preserve">4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 </w:t>
      </w:r>
      <w:proofErr w:type="spellStart"/>
      <w:r w:rsidRPr="006C0D54">
        <w:rPr>
          <w:rFonts w:ascii="Times New Roman" w:hAnsi="Times New Roman" w:cs="Times New Roman"/>
          <w:sz w:val="24"/>
          <w:szCs w:val="24"/>
          <w:lang w:val="en-US"/>
        </w:rPr>
        <w:t>yaitu</w:t>
      </w:r>
      <w:proofErr w:type="spellEnd"/>
      <w:r w:rsidRPr="006C0D54">
        <w:rPr>
          <w:rFonts w:ascii="Times New Roman" w:hAnsi="Times New Roman" w:cs="Times New Roman"/>
          <w:sz w:val="24"/>
          <w:szCs w:val="24"/>
          <w:lang w:val="en-US"/>
        </w:rPr>
        <w:t>:</w:t>
      </w:r>
      <w:r w:rsidRPr="006C0D54">
        <w:rPr>
          <w:rFonts w:ascii="Times New Roman" w:hAnsi="Times New Roman" w:cs="Times New Roman"/>
          <w:sz w:val="24"/>
          <w:szCs w:val="24"/>
        </w:rPr>
        <w:t xml:space="preserve"> </w:t>
      </w:r>
      <w:r w:rsidR="00494DCD" w:rsidRPr="006C0D54">
        <w:rPr>
          <w:rFonts w:ascii="Times New Roman" w:hAnsi="Times New Roman" w:cs="Times New Roman"/>
          <w:i/>
          <w:sz w:val="24"/>
          <w:szCs w:val="24"/>
          <w:lang w:val="en-US"/>
        </w:rPr>
        <w:t xml:space="preserve">(1) </w:t>
      </w:r>
      <w:proofErr w:type="spellStart"/>
      <w:r w:rsidR="00494DCD" w:rsidRPr="006C0D54">
        <w:rPr>
          <w:rFonts w:ascii="Times New Roman" w:hAnsi="Times New Roman" w:cs="Times New Roman"/>
          <w:i/>
          <w:sz w:val="24"/>
          <w:szCs w:val="24"/>
          <w:lang w:val="en-US"/>
        </w:rPr>
        <w:t>Debito</w:t>
      </w:r>
      <w:r w:rsidRPr="006C0D54">
        <w:rPr>
          <w:rFonts w:ascii="Times New Roman" w:hAnsi="Times New Roman" w:cs="Times New Roman"/>
          <w:i/>
          <w:sz w:val="24"/>
          <w:szCs w:val="24"/>
          <w:lang w:val="en-US"/>
        </w:rPr>
        <w:t>r</w:t>
      </w:r>
      <w:proofErr w:type="spellEnd"/>
      <w:r w:rsidRPr="006C0D54">
        <w:rPr>
          <w:rFonts w:ascii="Times New Roman" w:hAnsi="Times New Roman" w:cs="Times New Roman"/>
          <w:i/>
          <w:sz w:val="24"/>
          <w:szCs w:val="24"/>
          <w:lang w:val="en-US"/>
        </w:rPr>
        <w:t xml:space="preserve"> yang </w:t>
      </w:r>
      <w:proofErr w:type="spellStart"/>
      <w:r w:rsidRPr="006C0D54">
        <w:rPr>
          <w:rFonts w:ascii="Times New Roman" w:hAnsi="Times New Roman" w:cs="Times New Roman"/>
          <w:i/>
          <w:sz w:val="24"/>
          <w:szCs w:val="24"/>
          <w:lang w:val="en-US"/>
        </w:rPr>
        <w:t>mempunyai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dua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atau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lebih</w:t>
      </w:r>
      <w:proofErr w:type="spellEnd"/>
      <w:r w:rsidRPr="006C0D54">
        <w:rPr>
          <w:rFonts w:ascii="Times New Roman" w:hAnsi="Times New Roman" w:cs="Times New Roman"/>
          <w:i/>
          <w:sz w:val="24"/>
          <w:szCs w:val="24"/>
        </w:rPr>
        <w:t xml:space="preserve"> </w:t>
      </w:r>
      <w:proofErr w:type="spellStart"/>
      <w:r w:rsidR="00494DCD" w:rsidRPr="006C0D54">
        <w:rPr>
          <w:rFonts w:ascii="Times New Roman" w:hAnsi="Times New Roman" w:cs="Times New Roman"/>
          <w:i/>
          <w:sz w:val="24"/>
          <w:szCs w:val="24"/>
          <w:lang w:val="en-US"/>
        </w:rPr>
        <w:t>kredito</w:t>
      </w:r>
      <w:r w:rsidRPr="006C0D54">
        <w:rPr>
          <w:rFonts w:ascii="Times New Roman" w:hAnsi="Times New Roman" w:cs="Times New Roman"/>
          <w:i/>
          <w:sz w:val="24"/>
          <w:szCs w:val="24"/>
          <w:lang w:val="en-US"/>
        </w:rPr>
        <w:t>r</w:t>
      </w:r>
      <w:proofErr w:type="spellEnd"/>
      <w:r w:rsidRPr="006C0D54">
        <w:rPr>
          <w:rFonts w:ascii="Times New Roman" w:hAnsi="Times New Roman" w:cs="Times New Roman"/>
          <w:i/>
          <w:sz w:val="24"/>
          <w:szCs w:val="24"/>
          <w:lang w:val="en-US"/>
        </w:rPr>
        <w:t xml:space="preserve"> dan </w:t>
      </w:r>
      <w:proofErr w:type="spellStart"/>
      <w:r w:rsidRPr="006C0D54">
        <w:rPr>
          <w:rFonts w:ascii="Times New Roman" w:hAnsi="Times New Roman" w:cs="Times New Roman"/>
          <w:i/>
          <w:sz w:val="24"/>
          <w:szCs w:val="24"/>
          <w:lang w:val="en-US"/>
        </w:rPr>
        <w:t>tidak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membayar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sedikitnya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satu</w:t>
      </w:r>
      <w:proofErr w:type="spellEnd"/>
      <w:r w:rsidRPr="006C0D54">
        <w:rPr>
          <w:rFonts w:ascii="Times New Roman" w:hAnsi="Times New Roman" w:cs="Times New Roman"/>
          <w:i/>
          <w:sz w:val="24"/>
          <w:szCs w:val="24"/>
          <w:lang w:val="en-US"/>
        </w:rPr>
        <w:t xml:space="preserve"> utang yang </w:t>
      </w:r>
      <w:proofErr w:type="spellStart"/>
      <w:r w:rsidRPr="006C0D54">
        <w:rPr>
          <w:rFonts w:ascii="Times New Roman" w:hAnsi="Times New Roman" w:cs="Times New Roman"/>
          <w:i/>
          <w:sz w:val="24"/>
          <w:szCs w:val="24"/>
          <w:lang w:val="en-US"/>
        </w:rPr>
        <w:t>telah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jatuh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waktu</w:t>
      </w:r>
      <w:proofErr w:type="spellEnd"/>
      <w:r w:rsidRPr="006C0D54">
        <w:rPr>
          <w:rFonts w:ascii="Times New Roman" w:hAnsi="Times New Roman" w:cs="Times New Roman"/>
          <w:i/>
          <w:sz w:val="24"/>
          <w:szCs w:val="24"/>
          <w:lang w:val="en-US"/>
        </w:rPr>
        <w:t xml:space="preserve"> dan</w:t>
      </w:r>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ditagih</w:t>
      </w:r>
      <w:proofErr w:type="spellEnd"/>
      <w:r w:rsidRPr="006C0D54">
        <w:rPr>
          <w:rFonts w:ascii="Times New Roman" w:hAnsi="Times New Roman" w:cs="Times New Roman"/>
          <w:i/>
          <w:sz w:val="24"/>
          <w:szCs w:val="24"/>
          <w:lang w:val="en-US"/>
        </w:rPr>
        <w:t>, “</w:t>
      </w:r>
      <w:proofErr w:type="spellStart"/>
      <w:r w:rsidRPr="006C0D54">
        <w:rPr>
          <w:rFonts w:ascii="Times New Roman" w:hAnsi="Times New Roman" w:cs="Times New Roman"/>
          <w:i/>
          <w:sz w:val="24"/>
          <w:szCs w:val="24"/>
          <w:lang w:val="en-US"/>
        </w:rPr>
        <w:t>dinyatakan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oleh</w:t>
      </w:r>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keputusan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pengadilan</w:t>
      </w:r>
      <w:proofErr w:type="spellEnd"/>
      <w:r w:rsidRPr="006C0D54">
        <w:rPr>
          <w:rFonts w:ascii="Times New Roman" w:hAnsi="Times New Roman" w:cs="Times New Roman"/>
          <w:i/>
          <w:sz w:val="24"/>
          <w:szCs w:val="24"/>
          <w:lang w:val="en-US"/>
        </w:rPr>
        <w:t xml:space="preserve"> yang </w:t>
      </w:r>
      <w:proofErr w:type="spellStart"/>
      <w:r w:rsidRPr="006C0D54">
        <w:rPr>
          <w:rFonts w:ascii="Times New Roman" w:hAnsi="Times New Roman" w:cs="Times New Roman"/>
          <w:i/>
          <w:sz w:val="24"/>
          <w:szCs w:val="24"/>
          <w:lang w:val="en-US"/>
        </w:rPr>
        <w:t>berwenang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sebagaimana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dimaksud</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Pasal</w:t>
      </w:r>
      <w:proofErr w:type="spellEnd"/>
      <w:r w:rsidRPr="006C0D54">
        <w:rPr>
          <w:rFonts w:ascii="Times New Roman" w:hAnsi="Times New Roman" w:cs="Times New Roman"/>
          <w:i/>
          <w:sz w:val="24"/>
          <w:szCs w:val="24"/>
          <w:lang w:val="en-US"/>
        </w:rPr>
        <w:t xml:space="preserve"> 2, </w:t>
      </w:r>
      <w:proofErr w:type="spellStart"/>
      <w:r w:rsidRPr="006C0D54">
        <w:rPr>
          <w:rFonts w:ascii="Times New Roman" w:hAnsi="Times New Roman" w:cs="Times New Roman"/>
          <w:i/>
          <w:sz w:val="24"/>
          <w:szCs w:val="24"/>
          <w:lang w:val="en-US"/>
        </w:rPr>
        <w:t>baik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permohonannya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sendiri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maupun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permi</w:t>
      </w:r>
      <w:r w:rsidR="00494DCD" w:rsidRPr="006C0D54">
        <w:rPr>
          <w:rFonts w:ascii="Times New Roman" w:hAnsi="Times New Roman" w:cs="Times New Roman"/>
          <w:i/>
          <w:sz w:val="24"/>
          <w:szCs w:val="24"/>
          <w:lang w:val="en-US"/>
        </w:rPr>
        <w:t>ntaan</w:t>
      </w:r>
      <w:proofErr w:type="spellEnd"/>
      <w:r w:rsidR="00494DCD" w:rsidRPr="006C0D54">
        <w:rPr>
          <w:rFonts w:ascii="Times New Roman" w:hAnsi="Times New Roman" w:cs="Times New Roman"/>
          <w:i/>
          <w:sz w:val="24"/>
          <w:szCs w:val="24"/>
          <w:lang w:val="en-US"/>
        </w:rPr>
        <w:t xml:space="preserve"> </w:t>
      </w:r>
      <w:proofErr w:type="spellStart"/>
      <w:r w:rsidR="00494DCD" w:rsidRPr="006C0D54">
        <w:rPr>
          <w:rFonts w:ascii="Times New Roman" w:hAnsi="Times New Roman" w:cs="Times New Roman"/>
          <w:i/>
          <w:sz w:val="24"/>
          <w:szCs w:val="24"/>
          <w:lang w:val="en-US"/>
        </w:rPr>
        <w:t>seorang</w:t>
      </w:r>
      <w:proofErr w:type="spellEnd"/>
      <w:r w:rsidR="00494DCD" w:rsidRPr="006C0D54">
        <w:rPr>
          <w:rFonts w:ascii="Times New Roman" w:hAnsi="Times New Roman" w:cs="Times New Roman"/>
          <w:i/>
          <w:sz w:val="24"/>
          <w:szCs w:val="24"/>
          <w:lang w:val="en-US"/>
        </w:rPr>
        <w:t xml:space="preserve"> </w:t>
      </w:r>
      <w:proofErr w:type="spellStart"/>
      <w:r w:rsidR="00494DCD" w:rsidRPr="006C0D54">
        <w:rPr>
          <w:rFonts w:ascii="Times New Roman" w:hAnsi="Times New Roman" w:cs="Times New Roman"/>
          <w:i/>
          <w:sz w:val="24"/>
          <w:szCs w:val="24"/>
          <w:lang w:val="en-US"/>
        </w:rPr>
        <w:t>atau</w:t>
      </w:r>
      <w:proofErr w:type="spellEnd"/>
      <w:r w:rsidR="00494DCD" w:rsidRPr="006C0D54">
        <w:rPr>
          <w:rFonts w:ascii="Times New Roman" w:hAnsi="Times New Roman" w:cs="Times New Roman"/>
          <w:i/>
          <w:sz w:val="24"/>
          <w:szCs w:val="24"/>
          <w:lang w:val="en-US"/>
        </w:rPr>
        <w:t xml:space="preserve"> </w:t>
      </w:r>
      <w:proofErr w:type="spellStart"/>
      <w:r w:rsidR="00494DCD" w:rsidRPr="006C0D54">
        <w:rPr>
          <w:rFonts w:ascii="Times New Roman" w:hAnsi="Times New Roman" w:cs="Times New Roman"/>
          <w:i/>
          <w:sz w:val="24"/>
          <w:szCs w:val="24"/>
          <w:lang w:val="en-US"/>
        </w:rPr>
        <w:t>lebih</w:t>
      </w:r>
      <w:proofErr w:type="spellEnd"/>
      <w:r w:rsidR="00494DCD" w:rsidRPr="006C0D54">
        <w:rPr>
          <w:rFonts w:ascii="Times New Roman" w:hAnsi="Times New Roman" w:cs="Times New Roman"/>
          <w:i/>
          <w:sz w:val="24"/>
          <w:szCs w:val="24"/>
          <w:lang w:val="en-US"/>
        </w:rPr>
        <w:t xml:space="preserve"> </w:t>
      </w:r>
      <w:proofErr w:type="spellStart"/>
      <w:r w:rsidR="00494DCD" w:rsidRPr="006C0D54">
        <w:rPr>
          <w:rFonts w:ascii="Times New Roman" w:hAnsi="Times New Roman" w:cs="Times New Roman"/>
          <w:i/>
          <w:sz w:val="24"/>
          <w:szCs w:val="24"/>
          <w:lang w:val="en-US"/>
        </w:rPr>
        <w:t>kredito</w:t>
      </w:r>
      <w:r w:rsidRPr="006C0D54">
        <w:rPr>
          <w:rFonts w:ascii="Times New Roman" w:hAnsi="Times New Roman" w:cs="Times New Roman"/>
          <w:i/>
          <w:sz w:val="24"/>
          <w:szCs w:val="24"/>
          <w:lang w:val="en-US"/>
        </w:rPr>
        <w:t>rnya</w:t>
      </w:r>
      <w:proofErr w:type="spellEnd"/>
      <w:r w:rsidRPr="006C0D54">
        <w:rPr>
          <w:rFonts w:ascii="Times New Roman" w:hAnsi="Times New Roman" w:cs="Times New Roman"/>
          <w:i/>
          <w:sz w:val="24"/>
          <w:szCs w:val="24"/>
          <w:lang w:val="en-US"/>
        </w:rPr>
        <w:t>;</w:t>
      </w:r>
      <w:r w:rsidRPr="006C0D54">
        <w:rPr>
          <w:rFonts w:ascii="Times New Roman" w:hAnsi="Times New Roman" w:cs="Times New Roman"/>
          <w:i/>
          <w:sz w:val="24"/>
          <w:szCs w:val="24"/>
        </w:rPr>
        <w:t xml:space="preserve"> </w:t>
      </w:r>
      <w:r w:rsidRPr="006C0D54">
        <w:rPr>
          <w:rFonts w:ascii="Times New Roman" w:hAnsi="Times New Roman" w:cs="Times New Roman"/>
          <w:i/>
          <w:sz w:val="24"/>
          <w:szCs w:val="24"/>
          <w:lang w:val="en-US"/>
        </w:rPr>
        <w:t xml:space="preserve">(2) </w:t>
      </w:r>
      <w:proofErr w:type="spellStart"/>
      <w:r w:rsidRPr="006C0D54">
        <w:rPr>
          <w:rFonts w:ascii="Times New Roman" w:hAnsi="Times New Roman" w:cs="Times New Roman"/>
          <w:i/>
          <w:sz w:val="24"/>
          <w:szCs w:val="24"/>
          <w:lang w:val="en-US"/>
        </w:rPr>
        <w:t>Permohonan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sebagaimana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dimaksud</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ayat</w:t>
      </w:r>
      <w:proofErr w:type="spellEnd"/>
      <w:r w:rsidRPr="006C0D54">
        <w:rPr>
          <w:rFonts w:ascii="Times New Roman" w:hAnsi="Times New Roman" w:cs="Times New Roman"/>
          <w:i/>
          <w:sz w:val="24"/>
          <w:szCs w:val="24"/>
          <w:lang w:val="en-US"/>
        </w:rPr>
        <w:t xml:space="preserve"> (1)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juga </w:t>
      </w:r>
      <w:proofErr w:type="spellStart"/>
      <w:r w:rsidRPr="006C0D54">
        <w:rPr>
          <w:rFonts w:ascii="Times New Roman" w:hAnsi="Times New Roman" w:cs="Times New Roman"/>
          <w:i/>
          <w:sz w:val="24"/>
          <w:szCs w:val="24"/>
          <w:lang w:val="en-US"/>
        </w:rPr>
        <w:t>diajukan</w:t>
      </w:r>
      <w:proofErr w:type="spellEnd"/>
      <w:r w:rsidRPr="006C0D54">
        <w:rPr>
          <w:rFonts w:ascii="Times New Roman" w:hAnsi="Times New Roman" w:cs="Times New Roman"/>
          <w:i/>
          <w:sz w:val="24"/>
          <w:szCs w:val="24"/>
          <w:lang w:val="en-US"/>
        </w:rPr>
        <w:t xml:space="preserve"> oleh </w:t>
      </w:r>
      <w:proofErr w:type="spellStart"/>
      <w:r w:rsidRPr="006C0D54">
        <w:rPr>
          <w:rFonts w:ascii="Times New Roman" w:hAnsi="Times New Roman" w:cs="Times New Roman"/>
          <w:i/>
          <w:sz w:val="24"/>
          <w:szCs w:val="24"/>
          <w:lang w:val="en-US"/>
        </w:rPr>
        <w:t>kejaksaan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untuk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kepentingan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umum</w:t>
      </w:r>
      <w:proofErr w:type="spellEnd"/>
      <w:r w:rsidRPr="006C0D54">
        <w:rPr>
          <w:rFonts w:ascii="Times New Roman" w:hAnsi="Times New Roman" w:cs="Times New Roman"/>
          <w:i/>
          <w:sz w:val="24"/>
          <w:szCs w:val="24"/>
        </w:rPr>
        <w:t xml:space="preserve"> </w:t>
      </w:r>
      <w:r w:rsidR="00936C30" w:rsidRPr="006C0D54">
        <w:rPr>
          <w:rFonts w:ascii="Times New Roman" w:hAnsi="Times New Roman" w:cs="Times New Roman"/>
          <w:i/>
          <w:sz w:val="24"/>
          <w:szCs w:val="24"/>
          <w:lang w:val="en-US"/>
        </w:rPr>
        <w:t xml:space="preserve">(3) </w:t>
      </w:r>
      <w:proofErr w:type="spellStart"/>
      <w:r w:rsidR="00936C30" w:rsidRPr="006C0D54">
        <w:rPr>
          <w:rFonts w:ascii="Times New Roman" w:hAnsi="Times New Roman" w:cs="Times New Roman"/>
          <w:i/>
          <w:sz w:val="24"/>
          <w:szCs w:val="24"/>
          <w:lang w:val="en-US"/>
        </w:rPr>
        <w:t>Dalam</w:t>
      </w:r>
      <w:proofErr w:type="spellEnd"/>
      <w:r w:rsidR="00936C30" w:rsidRPr="006C0D54">
        <w:rPr>
          <w:rFonts w:ascii="Times New Roman" w:hAnsi="Times New Roman" w:cs="Times New Roman"/>
          <w:i/>
          <w:sz w:val="24"/>
          <w:szCs w:val="24"/>
          <w:lang w:val="en-US"/>
        </w:rPr>
        <w:t xml:space="preserve"> </w:t>
      </w:r>
      <w:proofErr w:type="spellStart"/>
      <w:r w:rsidR="00936C30" w:rsidRPr="006C0D54">
        <w:rPr>
          <w:rFonts w:ascii="Times New Roman" w:hAnsi="Times New Roman" w:cs="Times New Roman"/>
          <w:i/>
          <w:sz w:val="24"/>
          <w:szCs w:val="24"/>
          <w:lang w:val="en-US"/>
        </w:rPr>
        <w:t>hal</w:t>
      </w:r>
      <w:proofErr w:type="spellEnd"/>
      <w:r w:rsidR="00936C30" w:rsidRPr="006C0D54">
        <w:rPr>
          <w:rFonts w:ascii="Times New Roman" w:hAnsi="Times New Roman" w:cs="Times New Roman"/>
          <w:i/>
          <w:sz w:val="24"/>
          <w:szCs w:val="24"/>
          <w:lang w:val="en-US"/>
        </w:rPr>
        <w:t xml:space="preserve"> </w:t>
      </w:r>
      <w:proofErr w:type="spellStart"/>
      <w:r w:rsidR="00936C30" w:rsidRPr="006C0D54">
        <w:rPr>
          <w:rFonts w:ascii="Times New Roman" w:hAnsi="Times New Roman" w:cs="Times New Roman"/>
          <w:i/>
          <w:sz w:val="24"/>
          <w:szCs w:val="24"/>
          <w:lang w:val="en-US"/>
        </w:rPr>
        <w:t>menyangkut</w:t>
      </w:r>
      <w:proofErr w:type="spellEnd"/>
      <w:r w:rsidR="00936C30" w:rsidRPr="006C0D54">
        <w:rPr>
          <w:rFonts w:ascii="Times New Roman" w:hAnsi="Times New Roman" w:cs="Times New Roman"/>
          <w:i/>
          <w:sz w:val="24"/>
          <w:szCs w:val="24"/>
          <w:lang w:val="en-US"/>
        </w:rPr>
        <w:t xml:space="preserve"> </w:t>
      </w:r>
      <w:proofErr w:type="spellStart"/>
      <w:r w:rsidR="00936C30" w:rsidRPr="006C0D54">
        <w:rPr>
          <w:rFonts w:ascii="Times New Roman" w:hAnsi="Times New Roman" w:cs="Times New Roman"/>
          <w:i/>
          <w:sz w:val="24"/>
          <w:szCs w:val="24"/>
          <w:lang w:val="en-US"/>
        </w:rPr>
        <w:t>debito</w:t>
      </w:r>
      <w:r w:rsidRPr="006C0D54">
        <w:rPr>
          <w:rFonts w:ascii="Times New Roman" w:hAnsi="Times New Roman" w:cs="Times New Roman"/>
          <w:i/>
          <w:sz w:val="24"/>
          <w:szCs w:val="24"/>
          <w:lang w:val="en-US"/>
        </w:rPr>
        <w:t>r</w:t>
      </w:r>
      <w:proofErr w:type="spellEnd"/>
      <w:r w:rsidRPr="006C0D54">
        <w:rPr>
          <w:rFonts w:ascii="Times New Roman" w:hAnsi="Times New Roman" w:cs="Times New Roman"/>
          <w:i/>
          <w:sz w:val="24"/>
          <w:szCs w:val="24"/>
          <w:lang w:val="en-US"/>
        </w:rPr>
        <w:t xml:space="preserve"> yang</w:t>
      </w:r>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merupakan</w:t>
      </w:r>
      <w:proofErr w:type="spellEnd"/>
      <w:r w:rsidRPr="006C0D54">
        <w:rPr>
          <w:rFonts w:ascii="Times New Roman" w:hAnsi="Times New Roman" w:cs="Times New Roman"/>
          <w:i/>
          <w:sz w:val="24"/>
          <w:szCs w:val="24"/>
          <w:lang w:val="en-US"/>
        </w:rPr>
        <w:t xml:space="preserve"> bank, </w:t>
      </w:r>
      <w:proofErr w:type="spellStart"/>
      <w:r w:rsidRPr="006C0D54">
        <w:rPr>
          <w:rFonts w:ascii="Times New Roman" w:hAnsi="Times New Roman" w:cs="Times New Roman"/>
          <w:i/>
          <w:sz w:val="24"/>
          <w:szCs w:val="24"/>
          <w:lang w:val="en-US"/>
        </w:rPr>
        <w:t>permohonan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pernyataan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diajukan</w:t>
      </w:r>
      <w:proofErr w:type="spellEnd"/>
      <w:r w:rsidRPr="006C0D54">
        <w:rPr>
          <w:rFonts w:ascii="Times New Roman" w:hAnsi="Times New Roman" w:cs="Times New Roman"/>
          <w:i/>
          <w:sz w:val="24"/>
          <w:szCs w:val="24"/>
          <w:lang w:val="en-US"/>
        </w:rPr>
        <w:t xml:space="preserve"> oleh Bank</w:t>
      </w:r>
      <w:r w:rsidRPr="006C0D54">
        <w:rPr>
          <w:rFonts w:ascii="Times New Roman" w:hAnsi="Times New Roman" w:cs="Times New Roman"/>
          <w:i/>
          <w:sz w:val="24"/>
          <w:szCs w:val="24"/>
        </w:rPr>
        <w:t xml:space="preserve"> </w:t>
      </w:r>
      <w:r w:rsidRPr="006C0D54">
        <w:rPr>
          <w:rFonts w:ascii="Times New Roman" w:hAnsi="Times New Roman" w:cs="Times New Roman"/>
          <w:i/>
          <w:sz w:val="24"/>
          <w:szCs w:val="24"/>
          <w:lang w:val="en-US"/>
        </w:rPr>
        <w:t>Indonesia.</w:t>
      </w:r>
      <w:r w:rsidRPr="006C0D54">
        <w:rPr>
          <w:rFonts w:ascii="Times New Roman" w:hAnsi="Times New Roman" w:cs="Times New Roman"/>
          <w:i/>
          <w:sz w:val="24"/>
          <w:szCs w:val="24"/>
        </w:rPr>
        <w:t xml:space="preserve"> </w:t>
      </w:r>
      <w:r w:rsidR="00936C30" w:rsidRPr="006C0D54">
        <w:rPr>
          <w:rFonts w:ascii="Times New Roman" w:hAnsi="Times New Roman" w:cs="Times New Roman"/>
          <w:i/>
          <w:sz w:val="24"/>
          <w:szCs w:val="24"/>
          <w:lang w:val="en-US"/>
        </w:rPr>
        <w:t xml:space="preserve">(4) </w:t>
      </w:r>
      <w:proofErr w:type="spellStart"/>
      <w:r w:rsidR="00936C30" w:rsidRPr="006C0D54">
        <w:rPr>
          <w:rFonts w:ascii="Times New Roman" w:hAnsi="Times New Roman" w:cs="Times New Roman"/>
          <w:i/>
          <w:sz w:val="24"/>
          <w:szCs w:val="24"/>
          <w:lang w:val="en-US"/>
        </w:rPr>
        <w:t>Dalam</w:t>
      </w:r>
      <w:proofErr w:type="spellEnd"/>
      <w:r w:rsidR="00936C30" w:rsidRPr="006C0D54">
        <w:rPr>
          <w:rFonts w:ascii="Times New Roman" w:hAnsi="Times New Roman" w:cs="Times New Roman"/>
          <w:i/>
          <w:sz w:val="24"/>
          <w:szCs w:val="24"/>
          <w:lang w:val="en-US"/>
        </w:rPr>
        <w:t xml:space="preserve"> </w:t>
      </w:r>
      <w:proofErr w:type="spellStart"/>
      <w:r w:rsidR="00936C30" w:rsidRPr="006C0D54">
        <w:rPr>
          <w:rFonts w:ascii="Times New Roman" w:hAnsi="Times New Roman" w:cs="Times New Roman"/>
          <w:i/>
          <w:sz w:val="24"/>
          <w:szCs w:val="24"/>
          <w:lang w:val="en-US"/>
        </w:rPr>
        <w:t>hal</w:t>
      </w:r>
      <w:proofErr w:type="spellEnd"/>
      <w:r w:rsidR="00936C30" w:rsidRPr="006C0D54">
        <w:rPr>
          <w:rFonts w:ascii="Times New Roman" w:hAnsi="Times New Roman" w:cs="Times New Roman"/>
          <w:i/>
          <w:sz w:val="24"/>
          <w:szCs w:val="24"/>
          <w:lang w:val="en-US"/>
        </w:rPr>
        <w:t xml:space="preserve"> </w:t>
      </w:r>
      <w:proofErr w:type="spellStart"/>
      <w:r w:rsidR="00936C30" w:rsidRPr="006C0D54">
        <w:rPr>
          <w:rFonts w:ascii="Times New Roman" w:hAnsi="Times New Roman" w:cs="Times New Roman"/>
          <w:i/>
          <w:sz w:val="24"/>
          <w:szCs w:val="24"/>
          <w:lang w:val="en-US"/>
        </w:rPr>
        <w:t>menyangkut</w:t>
      </w:r>
      <w:proofErr w:type="spellEnd"/>
      <w:r w:rsidR="00936C30" w:rsidRPr="006C0D54">
        <w:rPr>
          <w:rFonts w:ascii="Times New Roman" w:hAnsi="Times New Roman" w:cs="Times New Roman"/>
          <w:i/>
          <w:sz w:val="24"/>
          <w:szCs w:val="24"/>
          <w:lang w:val="en-US"/>
        </w:rPr>
        <w:t xml:space="preserve"> </w:t>
      </w:r>
      <w:proofErr w:type="spellStart"/>
      <w:r w:rsidR="00936C30" w:rsidRPr="006C0D54">
        <w:rPr>
          <w:rFonts w:ascii="Times New Roman" w:hAnsi="Times New Roman" w:cs="Times New Roman"/>
          <w:i/>
          <w:sz w:val="24"/>
          <w:szCs w:val="24"/>
          <w:lang w:val="en-US"/>
        </w:rPr>
        <w:t>debito</w:t>
      </w:r>
      <w:r w:rsidRPr="006C0D54">
        <w:rPr>
          <w:rFonts w:ascii="Times New Roman" w:hAnsi="Times New Roman" w:cs="Times New Roman"/>
          <w:i/>
          <w:sz w:val="24"/>
          <w:szCs w:val="24"/>
          <w:lang w:val="en-US"/>
        </w:rPr>
        <w:t>r</w:t>
      </w:r>
      <w:proofErr w:type="spellEnd"/>
      <w:r w:rsidRPr="006C0D54">
        <w:rPr>
          <w:rFonts w:ascii="Times New Roman" w:hAnsi="Times New Roman" w:cs="Times New Roman"/>
          <w:i/>
          <w:sz w:val="24"/>
          <w:szCs w:val="24"/>
          <w:lang w:val="en-US"/>
        </w:rPr>
        <w:t xml:space="preserve"> yang</w:t>
      </w:r>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merupakan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perusahaan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efek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permohonan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pernyataan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diajukan</w:t>
      </w:r>
      <w:proofErr w:type="spellEnd"/>
      <w:r w:rsidRPr="006C0D54">
        <w:rPr>
          <w:rFonts w:ascii="Times New Roman" w:hAnsi="Times New Roman" w:cs="Times New Roman"/>
          <w:i/>
          <w:sz w:val="24"/>
          <w:szCs w:val="24"/>
          <w:lang w:val="en-US"/>
        </w:rPr>
        <w:t xml:space="preserve"> oleh</w:t>
      </w:r>
      <w:r w:rsidRPr="006C0D54">
        <w:rPr>
          <w:rFonts w:ascii="Times New Roman" w:hAnsi="Times New Roman" w:cs="Times New Roman"/>
          <w:i/>
          <w:sz w:val="24"/>
          <w:szCs w:val="24"/>
        </w:rPr>
        <w:t xml:space="preserve"> </w:t>
      </w:r>
      <w:r w:rsidRPr="006C0D54">
        <w:rPr>
          <w:rFonts w:ascii="Times New Roman" w:hAnsi="Times New Roman" w:cs="Times New Roman"/>
          <w:i/>
          <w:sz w:val="24"/>
          <w:szCs w:val="24"/>
          <w:lang w:val="en-US"/>
        </w:rPr>
        <w:t xml:space="preserve">Badan </w:t>
      </w:r>
      <w:proofErr w:type="spellStart"/>
      <w:r w:rsidRPr="006C0D54">
        <w:rPr>
          <w:rFonts w:ascii="Times New Roman" w:hAnsi="Times New Roman" w:cs="Times New Roman"/>
          <w:i/>
          <w:sz w:val="24"/>
          <w:szCs w:val="24"/>
          <w:lang w:val="en-US"/>
        </w:rPr>
        <w:t>Pengawas</w:t>
      </w:r>
      <w:proofErr w:type="spellEnd"/>
      <w:r w:rsidRPr="006C0D54">
        <w:rPr>
          <w:rFonts w:ascii="Times New Roman" w:hAnsi="Times New Roman" w:cs="Times New Roman"/>
          <w:i/>
          <w:sz w:val="24"/>
          <w:szCs w:val="24"/>
          <w:lang w:val="en-US"/>
        </w:rPr>
        <w:t xml:space="preserve"> Pasar Modal</w:t>
      </w:r>
      <w:r w:rsidRPr="006C0D54">
        <w:rPr>
          <w:rFonts w:ascii="Times New Roman" w:hAnsi="Times New Roman" w:cs="Times New Roman"/>
          <w:sz w:val="24"/>
          <w:szCs w:val="24"/>
          <w:lang w:val="en-US"/>
        </w:rPr>
        <w:t>.</w:t>
      </w:r>
    </w:p>
    <w:p w14:paraId="254BCC94" w14:textId="7A848E4A"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2</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4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1998</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disimpulkan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persyaratan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permohonan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yaitu</w:t>
      </w:r>
      <w:proofErr w:type="spellEnd"/>
      <w:r w:rsidRPr="006C0D54">
        <w:rPr>
          <w:rFonts w:ascii="Times New Roman" w:hAnsi="Times New Roman" w:cs="Times New Roman"/>
          <w:sz w:val="24"/>
          <w:szCs w:val="24"/>
          <w:lang w:val="en-US"/>
        </w:rPr>
        <w:t>,</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memp</w:t>
      </w:r>
      <w:r w:rsidR="00936C30" w:rsidRPr="006C0D54">
        <w:rPr>
          <w:rFonts w:ascii="Times New Roman" w:hAnsi="Times New Roman" w:cs="Times New Roman"/>
          <w:sz w:val="24"/>
          <w:szCs w:val="24"/>
          <w:lang w:val="en-US"/>
        </w:rPr>
        <w:t>unyai</w:t>
      </w:r>
      <w:proofErr w:type="spellEnd"/>
      <w:r w:rsidR="00936C30" w:rsidRPr="006C0D54">
        <w:rPr>
          <w:rFonts w:ascii="Times New Roman" w:hAnsi="Times New Roman" w:cs="Times New Roman"/>
          <w:sz w:val="24"/>
          <w:szCs w:val="24"/>
          <w:lang w:val="en-US"/>
        </w:rPr>
        <w:t xml:space="preserve"> 2 (</w:t>
      </w:r>
      <w:proofErr w:type="spellStart"/>
      <w:r w:rsidR="00936C30" w:rsidRPr="006C0D54">
        <w:rPr>
          <w:rFonts w:ascii="Times New Roman" w:hAnsi="Times New Roman" w:cs="Times New Roman"/>
          <w:sz w:val="24"/>
          <w:szCs w:val="24"/>
          <w:lang w:val="en-US"/>
        </w:rPr>
        <w:t>dua</w:t>
      </w:r>
      <w:proofErr w:type="spellEnd"/>
      <w:r w:rsidR="00936C30" w:rsidRPr="006C0D54">
        <w:rPr>
          <w:rFonts w:ascii="Times New Roman" w:hAnsi="Times New Roman" w:cs="Times New Roman"/>
          <w:sz w:val="24"/>
          <w:szCs w:val="24"/>
          <w:lang w:val="en-US"/>
        </w:rPr>
        <w:t xml:space="preserve">) </w:t>
      </w:r>
      <w:proofErr w:type="spellStart"/>
      <w:r w:rsidR="00936C30" w:rsidRPr="006C0D54">
        <w:rPr>
          <w:rFonts w:ascii="Times New Roman" w:hAnsi="Times New Roman" w:cs="Times New Roman"/>
          <w:sz w:val="24"/>
          <w:szCs w:val="24"/>
          <w:lang w:val="en-US"/>
        </w:rPr>
        <w:t>atau</w:t>
      </w:r>
      <w:proofErr w:type="spellEnd"/>
      <w:r w:rsidR="00936C30" w:rsidRPr="006C0D54">
        <w:rPr>
          <w:rFonts w:ascii="Times New Roman" w:hAnsi="Times New Roman" w:cs="Times New Roman"/>
          <w:sz w:val="24"/>
          <w:szCs w:val="24"/>
          <w:lang w:val="en-US"/>
        </w:rPr>
        <w:t xml:space="preserve"> </w:t>
      </w:r>
      <w:proofErr w:type="spellStart"/>
      <w:r w:rsidR="00936C30" w:rsidRPr="006C0D54">
        <w:rPr>
          <w:rFonts w:ascii="Times New Roman" w:hAnsi="Times New Roman" w:cs="Times New Roman"/>
          <w:sz w:val="24"/>
          <w:szCs w:val="24"/>
          <w:lang w:val="en-US"/>
        </w:rPr>
        <w:t>lebih</w:t>
      </w:r>
      <w:proofErr w:type="spellEnd"/>
      <w:r w:rsidR="00936C30" w:rsidRPr="006C0D54">
        <w:rPr>
          <w:rFonts w:ascii="Times New Roman" w:hAnsi="Times New Roman" w:cs="Times New Roman"/>
          <w:sz w:val="24"/>
          <w:szCs w:val="24"/>
          <w:lang w:val="en-US"/>
        </w:rPr>
        <w:t xml:space="preserve"> </w:t>
      </w:r>
      <w:proofErr w:type="spellStart"/>
      <w:r w:rsidR="00936C30" w:rsidRPr="006C0D54">
        <w:rPr>
          <w:rFonts w:ascii="Times New Roman" w:hAnsi="Times New Roman" w:cs="Times New Roman"/>
          <w:sz w:val="24"/>
          <w:szCs w:val="24"/>
          <w:lang w:val="en-US"/>
        </w:rPr>
        <w:t>kredito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lang w:val="en-US"/>
        </w:rPr>
        <w:t xml:space="preserve">dan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membayar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sedikitnya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utang</w:t>
      </w:r>
      <w:r w:rsidRPr="006C0D54">
        <w:rPr>
          <w:rFonts w:ascii="Times New Roman" w:hAnsi="Times New Roman" w:cs="Times New Roman"/>
          <w:sz w:val="24"/>
          <w:szCs w:val="24"/>
        </w:rPr>
        <w:t xml:space="preserve"> </w:t>
      </w:r>
      <w:r w:rsidRPr="006C0D54">
        <w:rPr>
          <w:rFonts w:ascii="Times New Roman" w:hAnsi="Times New Roman" w:cs="Times New Roman"/>
          <w:sz w:val="24"/>
          <w:szCs w:val="24"/>
          <w:lang w:val="en-US"/>
        </w:rPr>
        <w:t xml:space="preserve">yang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jatuh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waktu</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ditagih</w:t>
      </w:r>
      <w:proofErr w:type="spellEnd"/>
      <w:r w:rsidRPr="006C0D54">
        <w:rPr>
          <w:rFonts w:ascii="Times New Roman" w:hAnsi="Times New Roman" w:cs="Times New Roman"/>
          <w:sz w:val="24"/>
          <w:szCs w:val="24"/>
          <w:lang w:val="en-US"/>
        </w:rPr>
        <w:t>.</w:t>
      </w:r>
      <w:r w:rsidRPr="006C0D54">
        <w:rPr>
          <w:rFonts w:ascii="Times New Roman" w:hAnsi="Times New Roman" w:cs="Times New Roman"/>
          <w:sz w:val="24"/>
          <w:szCs w:val="24"/>
        </w:rPr>
        <w:t xml:space="preserve"> Persyaratan mempunyai 2 (dua) atau lebih </w:t>
      </w:r>
      <w:r w:rsidR="00936C30" w:rsidRPr="006C0D54">
        <w:rPr>
          <w:rFonts w:ascii="Times New Roman" w:hAnsi="Times New Roman" w:cs="Times New Roman"/>
          <w:sz w:val="24"/>
          <w:szCs w:val="24"/>
        </w:rPr>
        <w:t>kredit</w:t>
      </w:r>
      <w:r w:rsidR="00936C30" w:rsidRPr="006C0D54">
        <w:rPr>
          <w:rFonts w:ascii="Times New Roman" w:hAnsi="Times New Roman" w:cs="Times New Roman"/>
          <w:sz w:val="24"/>
          <w:szCs w:val="24"/>
          <w:lang w:val="en-US"/>
        </w:rPr>
        <w:t>o</w:t>
      </w:r>
      <w:r w:rsidRPr="006C0D54">
        <w:rPr>
          <w:rFonts w:ascii="Times New Roman" w:hAnsi="Times New Roman" w:cs="Times New Roman"/>
          <w:sz w:val="24"/>
          <w:szCs w:val="24"/>
        </w:rPr>
        <w:t xml:space="preserve">r menegaskan bahwa dalam kepailitan yang menjadi batasannya </w:t>
      </w:r>
      <w:r w:rsidR="00936C30" w:rsidRPr="006C0D54">
        <w:rPr>
          <w:rFonts w:ascii="Times New Roman" w:hAnsi="Times New Roman" w:cs="Times New Roman"/>
          <w:sz w:val="24"/>
          <w:szCs w:val="24"/>
        </w:rPr>
        <w:t>adalah jumlah kredit</w:t>
      </w:r>
      <w:r w:rsidR="00936C30" w:rsidRPr="006C0D54">
        <w:rPr>
          <w:rFonts w:ascii="Times New Roman" w:hAnsi="Times New Roman" w:cs="Times New Roman"/>
          <w:sz w:val="24"/>
          <w:szCs w:val="24"/>
          <w:lang w:val="en-US"/>
        </w:rPr>
        <w:t>o</w:t>
      </w:r>
      <w:r w:rsidRPr="006C0D54">
        <w:rPr>
          <w:rFonts w:ascii="Times New Roman" w:hAnsi="Times New Roman" w:cs="Times New Roman"/>
          <w:sz w:val="24"/>
          <w:szCs w:val="24"/>
        </w:rPr>
        <w:t>r yaitu mempunyai 2 (dua) atau lebih, bukan jumlah piutangnya.</w:t>
      </w:r>
      <w:r w:rsidRPr="006C0D54">
        <w:rPr>
          <w:rStyle w:val="FootnoteReference"/>
          <w:rFonts w:ascii="Times New Roman" w:hAnsi="Times New Roman" w:cs="Times New Roman"/>
          <w:sz w:val="24"/>
          <w:szCs w:val="24"/>
        </w:rPr>
        <w:footnoteReference w:id="102"/>
      </w:r>
    </w:p>
    <w:p w14:paraId="67F415BE" w14:textId="77777777"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lang w:val="en-US"/>
        </w:rPr>
      </w:pPr>
      <w:r w:rsidRPr="006C0D54">
        <w:rPr>
          <w:rFonts w:ascii="Times New Roman" w:hAnsi="Times New Roman" w:cs="Times New Roman"/>
          <w:sz w:val="24"/>
          <w:szCs w:val="24"/>
        </w:rPr>
        <w:t xml:space="preserve">Sejak Undang-Undang Nomor 4 Tahun 1998 (tentang Perumusan Peraturan Pemerintah Pengganti Undang-Undang Nomor 1 Tahun 1998 (tentang Perubahan Undang-Undang Kepailitan menjadi Undang-Undang), Selanjutnya disebut </w:t>
      </w:r>
      <w:r w:rsidRPr="006C0D54">
        <w:rPr>
          <w:rFonts w:ascii="Times New Roman" w:hAnsi="Times New Roman" w:cs="Times New Roman"/>
          <w:sz w:val="24"/>
          <w:szCs w:val="24"/>
        </w:rPr>
        <w:lastRenderedPageBreak/>
        <w:t>Undang-Undang Nomor 4 Tahun 1998, jangka waktu akan diperpendek lebih lanjut, yaitu jangka waktu termasuk perpanjangan tidak melebihi 270 (dua ratus tujuh puluh hari) sejak waktu itu, yang mengatur tentang keputusan penundaan. kewajiban pembayaran hutang sementara.</w:t>
      </w:r>
    </w:p>
    <w:p w14:paraId="19F2FAE9" w14:textId="77777777" w:rsidR="00710C72" w:rsidRPr="006C0D54" w:rsidRDefault="00710C72" w:rsidP="00710C72">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UU No. 4/1998 juga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merinci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berapa</w:t>
      </w:r>
      <w:proofErr w:type="spellEnd"/>
      <w:r w:rsidRPr="006C0D54">
        <w:rPr>
          <w:rFonts w:ascii="Times New Roman" w:hAnsi="Times New Roman" w:cs="Times New Roman"/>
          <w:sz w:val="24"/>
          <w:szCs w:val="24"/>
        </w:rPr>
        <w:t xml:space="preserve"> lama </w:t>
      </w:r>
      <w:proofErr w:type="spellStart"/>
      <w:r w:rsidRPr="006C0D54">
        <w:rPr>
          <w:rFonts w:ascii="Times New Roman" w:hAnsi="Times New Roman" w:cs="Times New Roman"/>
          <w:sz w:val="24"/>
          <w:szCs w:val="24"/>
        </w:rPr>
        <w:t>batas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langsung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hibah</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UU 4/1998,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ditentukan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rencana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perdamaian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dibahas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diputuskan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dikeluarkannya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Pemerintah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menggantikan</w:t>
      </w:r>
      <w:proofErr w:type="spellEnd"/>
      <w:r w:rsidRPr="006C0D54">
        <w:rPr>
          <w:rFonts w:ascii="Times New Roman" w:hAnsi="Times New Roman" w:cs="Times New Roman"/>
          <w:sz w:val="24"/>
          <w:szCs w:val="24"/>
        </w:rPr>
        <w:t xml:space="preserve">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menegakkan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kepastian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dunia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menyelesaikan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diakibatkan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krisis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tercapainya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rekening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cepat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terbuka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03"/>
      </w:r>
    </w:p>
    <w:p w14:paraId="19906ACE" w14:textId="626C7244" w:rsidR="00710C72" w:rsidRPr="006C0D54" w:rsidRDefault="00710C72" w:rsidP="00710C72">
      <w:pPr>
        <w:pStyle w:val="ListParagraph"/>
        <w:spacing w:after="0" w:line="480" w:lineRule="auto"/>
        <w:ind w:left="0" w:firstLine="567"/>
        <w:jc w:val="both"/>
        <w:rPr>
          <w:rFonts w:ascii="Times New Roman" w:hAnsi="Times New Roman" w:cs="Times New Roman"/>
          <w:sz w:val="24"/>
          <w:szCs w:val="24"/>
          <w:lang w:val="en-US"/>
        </w:rPr>
      </w:pPr>
      <w:r w:rsidRPr="006C0D54">
        <w:rPr>
          <w:rFonts w:ascii="Times New Roman" w:hAnsi="Times New Roman" w:cs="Times New Roman"/>
          <w:sz w:val="24"/>
          <w:szCs w:val="24"/>
        </w:rPr>
        <w:t xml:space="preserve">Dalam Undang-Undang Nomor 4 Tahun 1998 tentang Kepailitan, tidak memberikan pengertian yang tegas tentang apa yang dimaksud dengan “utang” secara jelas dan tersendiri. Hal ini menimbulkan banyaknya silang pendapat mengenai pengertian utang diantara para hakim dalam menyelesaikan sengketa Kepailitan di Pengadilan Niaga. Silang pendapat ini muncul dengan adanya beberapa putusan Hakim yang berbeda-beda. Sedikit penjelasan tentang utang pada Undang-Undang Nomor 4 Tahun 1998 tentang Kepailitan dapat dilihat dalam </w:t>
      </w:r>
      <w:r w:rsidRPr="006C0D54">
        <w:rPr>
          <w:rFonts w:ascii="Times New Roman" w:hAnsi="Times New Roman" w:cs="Times New Roman"/>
          <w:sz w:val="24"/>
          <w:szCs w:val="24"/>
          <w:lang w:val="en-US"/>
        </w:rPr>
        <w:t>P</w:t>
      </w:r>
      <w:r w:rsidRPr="006C0D54">
        <w:rPr>
          <w:rFonts w:ascii="Times New Roman" w:hAnsi="Times New Roman" w:cs="Times New Roman"/>
          <w:sz w:val="24"/>
          <w:szCs w:val="24"/>
        </w:rPr>
        <w:t>asal 1 ayat 1 dan penjelasan pasal t</w:t>
      </w:r>
      <w:r w:rsidR="00936C30" w:rsidRPr="006C0D54">
        <w:rPr>
          <w:rFonts w:ascii="Times New Roman" w:hAnsi="Times New Roman" w:cs="Times New Roman"/>
          <w:sz w:val="24"/>
          <w:szCs w:val="24"/>
        </w:rPr>
        <w:t>ersebut sebagai berikut: “Debit</w:t>
      </w:r>
      <w:r w:rsidR="00936C30" w:rsidRPr="006C0D54">
        <w:rPr>
          <w:rFonts w:ascii="Times New Roman" w:hAnsi="Times New Roman" w:cs="Times New Roman"/>
          <w:sz w:val="24"/>
          <w:szCs w:val="24"/>
          <w:lang w:val="en-US"/>
        </w:rPr>
        <w:t>o</w:t>
      </w:r>
      <w:r w:rsidRPr="006C0D54">
        <w:rPr>
          <w:rFonts w:ascii="Times New Roman" w:hAnsi="Times New Roman" w:cs="Times New Roman"/>
          <w:sz w:val="24"/>
          <w:szCs w:val="24"/>
        </w:rPr>
        <w:t>r yang mempunyai dua atau lebih kre</w:t>
      </w:r>
      <w:r w:rsidR="00936C30" w:rsidRPr="006C0D54">
        <w:rPr>
          <w:rFonts w:ascii="Times New Roman" w:hAnsi="Times New Roman" w:cs="Times New Roman"/>
          <w:sz w:val="24"/>
          <w:szCs w:val="24"/>
        </w:rPr>
        <w:t>dit</w:t>
      </w:r>
      <w:r w:rsidR="00936C30" w:rsidRPr="006C0D54">
        <w:rPr>
          <w:rFonts w:ascii="Times New Roman" w:hAnsi="Times New Roman" w:cs="Times New Roman"/>
          <w:sz w:val="24"/>
          <w:szCs w:val="24"/>
          <w:lang w:val="en-US"/>
        </w:rPr>
        <w:t>o</w:t>
      </w:r>
      <w:r w:rsidRPr="006C0D54">
        <w:rPr>
          <w:rFonts w:ascii="Times New Roman" w:hAnsi="Times New Roman" w:cs="Times New Roman"/>
          <w:sz w:val="24"/>
          <w:szCs w:val="24"/>
        </w:rPr>
        <w:t xml:space="preserve">r dan tidak membayar sedikitnya satu utang yang telah jatuh </w:t>
      </w:r>
      <w:r w:rsidRPr="006C0D54">
        <w:rPr>
          <w:rFonts w:ascii="Times New Roman" w:hAnsi="Times New Roman" w:cs="Times New Roman"/>
          <w:sz w:val="24"/>
          <w:szCs w:val="24"/>
        </w:rPr>
        <w:lastRenderedPageBreak/>
        <w:t>waktu dan dapat ditagih, dinyatakan pailit dengan putusan pengadilan yang berwenang.</w:t>
      </w:r>
      <w:r w:rsidRPr="006C0D54">
        <w:rPr>
          <w:rStyle w:val="FootnoteReference"/>
          <w:rFonts w:ascii="Times New Roman" w:hAnsi="Times New Roman" w:cs="Times New Roman"/>
          <w:sz w:val="24"/>
          <w:szCs w:val="24"/>
        </w:rPr>
        <w:footnoteReference w:id="104"/>
      </w:r>
    </w:p>
    <w:p w14:paraId="545E101D" w14:textId="2D075DEC"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l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utan</w:t>
      </w:r>
      <w:r w:rsidR="00936C30" w:rsidRPr="006C0D54">
        <w:rPr>
          <w:rFonts w:ascii="Times New Roman" w:hAnsi="Times New Roman" w:cs="Times New Roman"/>
          <w:sz w:val="24"/>
          <w:szCs w:val="24"/>
        </w:rPr>
        <w:t xml:space="preserve">g yang </w:t>
      </w:r>
      <w:proofErr w:type="spellStart"/>
      <w:r w:rsidR="00936C30" w:rsidRPr="006C0D54">
        <w:rPr>
          <w:rFonts w:ascii="Times New Roman" w:hAnsi="Times New Roman" w:cs="Times New Roman"/>
          <w:sz w:val="24"/>
          <w:szCs w:val="24"/>
        </w:rPr>
        <w:t>tidak</w:t>
      </w:r>
      <w:proofErr w:type="spellEnd"/>
      <w:r w:rsidR="00936C30" w:rsidRPr="006C0D54">
        <w:rPr>
          <w:rFonts w:ascii="Times New Roman" w:hAnsi="Times New Roman" w:cs="Times New Roman"/>
          <w:sz w:val="24"/>
          <w:szCs w:val="24"/>
        </w:rPr>
        <w:t xml:space="preserve"> </w:t>
      </w:r>
      <w:proofErr w:type="spellStart"/>
      <w:r w:rsidR="00936C30" w:rsidRPr="006C0D54">
        <w:rPr>
          <w:rFonts w:ascii="Times New Roman" w:hAnsi="Times New Roman" w:cs="Times New Roman"/>
          <w:sz w:val="24"/>
          <w:szCs w:val="24"/>
        </w:rPr>
        <w:t>dibayar</w:t>
      </w:r>
      <w:proofErr w:type="spellEnd"/>
      <w:r w:rsidR="00936C30" w:rsidRPr="006C0D54">
        <w:rPr>
          <w:rFonts w:ascii="Times New Roman" w:hAnsi="Times New Roman" w:cs="Times New Roman"/>
          <w:sz w:val="24"/>
          <w:szCs w:val="24"/>
        </w:rPr>
        <w:t xml:space="preserve"> oleh </w:t>
      </w:r>
      <w:proofErr w:type="spellStart"/>
      <w:r w:rsidR="00936C30"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bunganya</w:t>
      </w:r>
      <w:proofErr w:type="spellEnd"/>
      <w:r w:rsidRPr="006C0D54">
        <w:rPr>
          <w:rFonts w:ascii="Times New Roman" w:hAnsi="Times New Roman" w:cs="Times New Roman"/>
          <w:sz w:val="24"/>
          <w:szCs w:val="24"/>
        </w:rPr>
        <w:t xml:space="preserve"> ”</w:t>
      </w:r>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penjelasan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l). Dasar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ten</w:t>
      </w:r>
      <w:r w:rsidR="00936C30" w:rsidRPr="006C0D54">
        <w:rPr>
          <w:rFonts w:ascii="Times New Roman" w:hAnsi="Times New Roman" w:cs="Times New Roman"/>
          <w:sz w:val="24"/>
          <w:szCs w:val="24"/>
        </w:rPr>
        <w:t>tang</w:t>
      </w:r>
      <w:proofErr w:type="spellEnd"/>
      <w:r w:rsidR="00936C30" w:rsidRPr="006C0D54">
        <w:rPr>
          <w:rFonts w:ascii="Times New Roman" w:hAnsi="Times New Roman" w:cs="Times New Roman"/>
          <w:sz w:val="24"/>
          <w:szCs w:val="24"/>
        </w:rPr>
        <w:t xml:space="preserve"> </w:t>
      </w:r>
      <w:proofErr w:type="spellStart"/>
      <w:r w:rsidR="00936C30" w:rsidRPr="006C0D54">
        <w:rPr>
          <w:rFonts w:ascii="Times New Roman" w:hAnsi="Times New Roman" w:cs="Times New Roman"/>
          <w:sz w:val="24"/>
          <w:szCs w:val="24"/>
        </w:rPr>
        <w:t>Kepailitan</w:t>
      </w:r>
      <w:proofErr w:type="spellEnd"/>
      <w:r w:rsidR="00936C30" w:rsidRPr="006C0D54">
        <w:rPr>
          <w:rFonts w:ascii="Times New Roman" w:hAnsi="Times New Roman" w:cs="Times New Roman"/>
          <w:sz w:val="24"/>
          <w:szCs w:val="24"/>
        </w:rPr>
        <w:t xml:space="preserve"> </w:t>
      </w:r>
      <w:proofErr w:type="spellStart"/>
      <w:r w:rsidR="00936C30" w:rsidRPr="006C0D54">
        <w:rPr>
          <w:rFonts w:ascii="Times New Roman" w:hAnsi="Times New Roman" w:cs="Times New Roman"/>
          <w:sz w:val="24"/>
          <w:szCs w:val="24"/>
        </w:rPr>
        <w:t>ini</w:t>
      </w:r>
      <w:proofErr w:type="spellEnd"/>
      <w:r w:rsidR="00936C30" w:rsidRPr="006C0D54">
        <w:rPr>
          <w:rFonts w:ascii="Times New Roman" w:hAnsi="Times New Roman" w:cs="Times New Roman"/>
          <w:sz w:val="24"/>
          <w:szCs w:val="24"/>
        </w:rPr>
        <w:t xml:space="preserve"> </w:t>
      </w:r>
      <w:proofErr w:type="spellStart"/>
      <w:r w:rsidR="00936C30" w:rsidRPr="006C0D54">
        <w:rPr>
          <w:rFonts w:ascii="Times New Roman" w:hAnsi="Times New Roman" w:cs="Times New Roman"/>
          <w:sz w:val="24"/>
          <w:szCs w:val="24"/>
        </w:rPr>
        <w:t>bahwa</w:t>
      </w:r>
      <w:proofErr w:type="spellEnd"/>
      <w:r w:rsidR="00936C30" w:rsidRPr="006C0D54">
        <w:rPr>
          <w:rFonts w:ascii="Times New Roman" w:hAnsi="Times New Roman" w:cs="Times New Roman"/>
          <w:sz w:val="24"/>
          <w:szCs w:val="24"/>
        </w:rPr>
        <w:t xml:space="preserve"> </w:t>
      </w:r>
      <w:proofErr w:type="spellStart"/>
      <w:r w:rsidR="00936C30"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dimohonkan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jatuh</w:t>
      </w:r>
      <w:proofErr w:type="spellEnd"/>
      <w:r w:rsidRPr="006C0D54">
        <w:rPr>
          <w:rFonts w:ascii="Times New Roman" w:hAnsi="Times New Roman" w:cs="Times New Roman"/>
          <w:sz w:val="24"/>
          <w:szCs w:val="24"/>
        </w:rPr>
        <w:t xml:space="preserve"> tempo dan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ditagih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lalu</w:t>
      </w:r>
      <w:proofErr w:type="spellEnd"/>
      <w:r w:rsidRPr="006C0D54">
        <w:rPr>
          <w:rFonts w:ascii="Times New Roman" w:hAnsi="Times New Roman" w:cs="Times New Roman"/>
          <w:sz w:val="24"/>
          <w:szCs w:val="24"/>
        </w:rPr>
        <w:t xml:space="preserve"> utang yang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bunganya</w:t>
      </w:r>
      <w:proofErr w:type="spellEnd"/>
      <w:r w:rsidRPr="006C0D54">
        <w:rPr>
          <w:rFonts w:ascii="Times New Roman" w:hAnsi="Times New Roman" w:cs="Times New Roman"/>
          <w:sz w:val="24"/>
          <w:szCs w:val="24"/>
        </w:rPr>
        <w:t>.</w:t>
      </w:r>
    </w:p>
    <w:p w14:paraId="379D19FA" w14:textId="41EDDA6D"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Konstruksi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pemikiran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kata “utang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bunganya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kita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pemikiran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pinjam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meminjam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yang mana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uang (</w:t>
      </w:r>
      <w:r w:rsidRPr="006C0D54">
        <w:rPr>
          <w:rFonts w:ascii="Times New Roman" w:hAnsi="Times New Roman" w:cs="Times New Roman"/>
          <w:i/>
          <w:sz w:val="24"/>
          <w:szCs w:val="24"/>
        </w:rPr>
        <w:t>loan</w:t>
      </w:r>
      <w:r w:rsidRPr="006C0D54">
        <w:rPr>
          <w:rFonts w:ascii="Times New Roman" w:hAnsi="Times New Roman" w:cs="Times New Roman"/>
          <w:sz w:val="24"/>
          <w:szCs w:val="24"/>
        </w:rPr>
        <w:t xml:space="preserve">). Hal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dilihat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konsideran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butir</w:t>
      </w:r>
      <w:proofErr w:type="spellEnd"/>
      <w:r w:rsidRPr="006C0D54">
        <w:rPr>
          <w:rFonts w:ascii="Times New Roman" w:hAnsi="Times New Roman" w:cs="Times New Roman"/>
          <w:sz w:val="24"/>
          <w:szCs w:val="24"/>
        </w:rPr>
        <w:t xml:space="preserve"> c, e dan f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konsideran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butir</w:t>
      </w:r>
      <w:proofErr w:type="spellEnd"/>
      <w:r w:rsidRPr="006C0D54">
        <w:rPr>
          <w:rFonts w:ascii="Times New Roman" w:hAnsi="Times New Roman" w:cs="Times New Roman"/>
          <w:sz w:val="24"/>
          <w:szCs w:val="24"/>
        </w:rPr>
        <w:t xml:space="preserve"> c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landasan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termasuk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Konsideran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butir</w:t>
      </w:r>
      <w:proofErr w:type="spellEnd"/>
      <w:r w:rsidRPr="006C0D54">
        <w:rPr>
          <w:rFonts w:ascii="Times New Roman" w:hAnsi="Times New Roman" w:cs="Times New Roman"/>
          <w:sz w:val="24"/>
          <w:szCs w:val="24"/>
        </w:rPr>
        <w:t xml:space="preserve"> 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gejolak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moneter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akibatnya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perekonomian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persoalan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sangat</w:t>
      </w:r>
      <w:proofErr w:type="spellEnd"/>
      <w:r w:rsidR="00936C30" w:rsidRPr="006C0D54">
        <w:rPr>
          <w:rFonts w:ascii="Times New Roman" w:hAnsi="Times New Roman" w:cs="Times New Roman"/>
          <w:sz w:val="24"/>
          <w:szCs w:val="24"/>
        </w:rPr>
        <w:t xml:space="preserve"> </w:t>
      </w:r>
      <w:proofErr w:type="spellStart"/>
      <w:r w:rsidR="00936C30" w:rsidRPr="006C0D54">
        <w:rPr>
          <w:rFonts w:ascii="Times New Roman" w:hAnsi="Times New Roman" w:cs="Times New Roman"/>
          <w:sz w:val="24"/>
          <w:szCs w:val="24"/>
        </w:rPr>
        <w:t>mendesak</w:t>
      </w:r>
      <w:proofErr w:type="spellEnd"/>
      <w:r w:rsidR="00936C30" w:rsidRPr="006C0D54">
        <w:rPr>
          <w:rFonts w:ascii="Times New Roman" w:hAnsi="Times New Roman" w:cs="Times New Roman"/>
          <w:sz w:val="24"/>
          <w:szCs w:val="24"/>
        </w:rPr>
        <w:t xml:space="preserve"> dan</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memerlukan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pemecahan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perusahaan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digunakan</w:t>
      </w:r>
      <w:proofErr w:type="spellEnd"/>
      <w:r w:rsidRPr="006C0D54">
        <w:rPr>
          <w:rFonts w:ascii="Times New Roman" w:hAnsi="Times New Roman" w:cs="Times New Roman"/>
          <w:sz w:val="24"/>
          <w:szCs w:val="24"/>
        </w:rPr>
        <w:t xml:space="preserve"> oleh para </w:t>
      </w:r>
      <w:proofErr w:type="spellStart"/>
      <w:r w:rsidRPr="006C0D54">
        <w:rPr>
          <w:rFonts w:ascii="Times New Roman" w:hAnsi="Times New Roman" w:cs="Times New Roman"/>
          <w:sz w:val="24"/>
          <w:szCs w:val="24"/>
        </w:rPr>
        <w:t>kreditur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debitur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cepat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terbuka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efektif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sangat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segera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diwujudkan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Konsideran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butir</w:t>
      </w:r>
      <w:proofErr w:type="spellEnd"/>
      <w:r w:rsidRPr="006C0D54">
        <w:rPr>
          <w:rFonts w:ascii="Times New Roman" w:hAnsi="Times New Roman" w:cs="Times New Roman"/>
          <w:sz w:val="24"/>
          <w:szCs w:val="24"/>
        </w:rPr>
        <w:t xml:space="preserve"> f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kebutuhan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w:t>
      </w:r>
      <w:r w:rsidR="00936C30" w:rsidRPr="006C0D54">
        <w:rPr>
          <w:rFonts w:ascii="Times New Roman" w:hAnsi="Times New Roman" w:cs="Times New Roman"/>
          <w:sz w:val="24"/>
          <w:szCs w:val="24"/>
        </w:rPr>
        <w:t>aian</w:t>
      </w:r>
      <w:proofErr w:type="spellEnd"/>
      <w:r w:rsidR="00936C30" w:rsidRPr="006C0D54">
        <w:rPr>
          <w:rFonts w:ascii="Times New Roman" w:hAnsi="Times New Roman" w:cs="Times New Roman"/>
          <w:sz w:val="24"/>
          <w:szCs w:val="24"/>
        </w:rPr>
        <w:t xml:space="preserve"> utang </w:t>
      </w:r>
      <w:proofErr w:type="spellStart"/>
      <w:r w:rsidR="00936C30" w:rsidRPr="006C0D54">
        <w:rPr>
          <w:rFonts w:ascii="Times New Roman" w:hAnsi="Times New Roman" w:cs="Times New Roman"/>
          <w:sz w:val="24"/>
          <w:szCs w:val="24"/>
        </w:rPr>
        <w:t>piutang</w:t>
      </w:r>
      <w:proofErr w:type="spellEnd"/>
      <w:r w:rsidR="00936C30" w:rsidRPr="006C0D54">
        <w:rPr>
          <w:rFonts w:ascii="Times New Roman" w:hAnsi="Times New Roman" w:cs="Times New Roman"/>
          <w:sz w:val="24"/>
          <w:szCs w:val="24"/>
        </w:rPr>
        <w:t xml:space="preserve"> </w:t>
      </w:r>
      <w:proofErr w:type="spellStart"/>
      <w:r w:rsidR="00936C30" w:rsidRPr="006C0D54">
        <w:rPr>
          <w:rFonts w:ascii="Times New Roman" w:hAnsi="Times New Roman" w:cs="Times New Roman"/>
          <w:sz w:val="24"/>
          <w:szCs w:val="24"/>
        </w:rPr>
        <w:t>tersebut</w:t>
      </w:r>
      <w:proofErr w:type="spellEnd"/>
      <w:r w:rsidR="00936C30" w:rsidRPr="006C0D54">
        <w:rPr>
          <w:rFonts w:ascii="Times New Roman" w:hAnsi="Times New Roman" w:cs="Times New Roman"/>
          <w:sz w:val="24"/>
          <w:szCs w:val="24"/>
        </w:rPr>
        <w:t xml:space="preserve"> </w:t>
      </w:r>
      <w:proofErr w:type="spellStart"/>
      <w:r w:rsidR="00936C30" w:rsidRPr="006C0D54">
        <w:rPr>
          <w:rFonts w:ascii="Times New Roman" w:hAnsi="Times New Roman" w:cs="Times New Roman"/>
          <w:sz w:val="24"/>
          <w:szCs w:val="24"/>
        </w:rPr>
        <w:t>diat</w:t>
      </w:r>
      <w:r w:rsidRPr="006C0D54">
        <w:rPr>
          <w:rFonts w:ascii="Times New Roman" w:hAnsi="Times New Roman" w:cs="Times New Roman"/>
          <w:sz w:val="24"/>
          <w:szCs w:val="24"/>
        </w:rPr>
        <w: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terwujudnya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mekanisme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sengketa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cepat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terbuka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efektif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sangat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segera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diwujudkan</w:t>
      </w:r>
      <w:proofErr w:type="spellEnd"/>
      <w:r w:rsidRPr="006C0D54">
        <w:rPr>
          <w:rFonts w:ascii="Times New Roman" w:hAnsi="Times New Roman" w:cs="Times New Roman"/>
          <w:sz w:val="24"/>
          <w:szCs w:val="24"/>
        </w:rPr>
        <w:t>.</w:t>
      </w:r>
    </w:p>
    <w:p w14:paraId="20FA65D0"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Konsideran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menyebutkan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segera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timbul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pinjam-meminjam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w:t>
      </w:r>
    </w:p>
    <w:p w14:paraId="412095CF"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cakupan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sempit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dilihat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Purusan</w:t>
      </w:r>
      <w:proofErr w:type="spellEnd"/>
      <w:r w:rsidRPr="006C0D54">
        <w:rPr>
          <w:rFonts w:ascii="Times New Roman" w:hAnsi="Times New Roman" w:cs="Times New Roman"/>
          <w:sz w:val="24"/>
          <w:szCs w:val="24"/>
        </w:rPr>
        <w:t xml:space="preserve"> MA No.03/K/N/1998,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1998, yang </w:t>
      </w:r>
      <w:proofErr w:type="spellStart"/>
      <w:r w:rsidRPr="006C0D54">
        <w:rPr>
          <w:rFonts w:ascii="Times New Roman" w:hAnsi="Times New Roman" w:cs="Times New Roman"/>
          <w:sz w:val="24"/>
          <w:szCs w:val="24"/>
        </w:rPr>
        <w:t>menganut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sempit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meliputi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wanprestasi</w:t>
      </w:r>
      <w:proofErr w:type="spellEnd"/>
      <w:r w:rsidRPr="006C0D54">
        <w:rPr>
          <w:rFonts w:ascii="Times New Roman" w:hAnsi="Times New Roman" w:cs="Times New Roman"/>
          <w:sz w:val="24"/>
          <w:szCs w:val="24"/>
        </w:rPr>
        <w:t xml:space="preserve"> lain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berawal</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konstruksi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pinjam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meminjam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05"/>
      </w:r>
    </w:p>
    <w:p w14:paraId="1A1FF759" w14:textId="77777777" w:rsidR="00710C72" w:rsidRPr="006C0D54" w:rsidRDefault="00710C72" w:rsidP="00710C72">
      <w:pPr>
        <w:pStyle w:val="ListParagraph"/>
        <w:numPr>
          <w:ilvl w:val="1"/>
          <w:numId w:val="56"/>
        </w:numPr>
        <w:spacing w:after="0" w:line="480" w:lineRule="auto"/>
        <w:rPr>
          <w:rFonts w:ascii="Times New Roman" w:hAnsi="Times New Roman" w:cs="Times New Roman"/>
          <w:b/>
          <w:sz w:val="24"/>
          <w:szCs w:val="24"/>
          <w:lang w:val="en-US"/>
        </w:rPr>
      </w:pPr>
      <w:r w:rsidRPr="006C0D54">
        <w:rPr>
          <w:rFonts w:ascii="Times New Roman" w:hAnsi="Times New Roman" w:cs="Times New Roman"/>
          <w:b/>
          <w:sz w:val="24"/>
          <w:szCs w:val="24"/>
        </w:rPr>
        <w:t>Undang-Undang Nomor 37 Tahun 2004</w:t>
      </w:r>
    </w:p>
    <w:p w14:paraId="5760E04E"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Negara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Pancasila, </w:t>
      </w:r>
      <w:proofErr w:type="spellStart"/>
      <w:r w:rsidRPr="006C0D54">
        <w:rPr>
          <w:rFonts w:ascii="Times New Roman" w:hAnsi="Times New Roman" w:cs="Times New Roman"/>
          <w:sz w:val="24"/>
          <w:szCs w:val="24"/>
        </w:rPr>
        <w:t>pemerintah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pemerintahan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bukan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kekuasaan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penguasa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sewenang-wenang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istilah</w:t>
      </w:r>
      <w:proofErr w:type="spellEnd"/>
    </w:p>
    <w:p w14:paraId="3A89FB69" w14:textId="77777777" w:rsidR="00710C72" w:rsidRPr="006C0D54" w:rsidRDefault="00710C72" w:rsidP="00710C72">
      <w:pPr>
        <w:spacing w:after="0" w:line="480" w:lineRule="auto"/>
        <w:jc w:val="both"/>
        <w:rPr>
          <w:rFonts w:ascii="Times New Roman" w:hAnsi="Times New Roman" w:cs="Times New Roman"/>
          <w:sz w:val="24"/>
          <w:szCs w:val="24"/>
        </w:rPr>
      </w:pPr>
      <w:r w:rsidRPr="006C0D54">
        <w:rPr>
          <w:rFonts w:ascii="Times New Roman" w:hAnsi="Times New Roman" w:cs="Times New Roman"/>
          <w:i/>
          <w:sz w:val="24"/>
          <w:szCs w:val="24"/>
        </w:rPr>
        <w:t>Rule by law not Rule by man</w:t>
      </w:r>
      <w:r w:rsidRPr="006C0D54">
        <w:rPr>
          <w:rFonts w:ascii="Times New Roman" w:hAnsi="Times New Roman" w:cs="Times New Roman"/>
          <w:sz w:val="24"/>
          <w:szCs w:val="24"/>
        </w:rPr>
        <w:t xml:space="preserve">. Negara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kepastian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lingkup</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batasan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jelas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mengarahkan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kehidupan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masyarakat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dirumuskan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perundang-undangan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06"/>
      </w:r>
    </w:p>
    <w:p w14:paraId="5A7EB446"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Berlandaskan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konsep</w:t>
      </w:r>
      <w:proofErr w:type="spellEnd"/>
      <w:r w:rsidRPr="006C0D54">
        <w:rPr>
          <w:rFonts w:ascii="Times New Roman" w:hAnsi="Times New Roman" w:cs="Times New Roman"/>
          <w:sz w:val="24"/>
          <w:szCs w:val="24"/>
        </w:rPr>
        <w:t xml:space="preserve"> negara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18 </w:t>
      </w:r>
      <w:proofErr w:type="spellStart"/>
      <w:r w:rsidRPr="006C0D54">
        <w:rPr>
          <w:rFonts w:ascii="Times New Roman" w:hAnsi="Times New Roman" w:cs="Times New Roman"/>
          <w:sz w:val="24"/>
          <w:szCs w:val="24"/>
        </w:rPr>
        <w:t>Oktober</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Pemerintah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mengesahkan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No.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yang </w:t>
      </w:r>
      <w:proofErr w:type="spellStart"/>
      <w:r w:rsidRPr="006C0D54">
        <w:rPr>
          <w:rFonts w:ascii="Times New Roman" w:hAnsi="Times New Roman" w:cs="Times New Roman"/>
          <w:sz w:val="24"/>
          <w:szCs w:val="24"/>
        </w:rPr>
        <w:t>semula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Faillissements-verordening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Staatsblad</w:t>
      </w:r>
      <w:proofErr w:type="spellEnd"/>
      <w:r w:rsidRPr="006C0D54">
        <w:rPr>
          <w:rFonts w:ascii="Times New Roman" w:hAnsi="Times New Roman" w:cs="Times New Roman"/>
          <w:i/>
          <w:sz w:val="24"/>
          <w:szCs w:val="24"/>
        </w:rPr>
        <w:t xml:space="preserve"> 1905:217 </w:t>
      </w:r>
      <w:proofErr w:type="spellStart"/>
      <w:r w:rsidRPr="006C0D54">
        <w:rPr>
          <w:rFonts w:ascii="Times New Roman" w:hAnsi="Times New Roman" w:cs="Times New Roman"/>
          <w:i/>
          <w:sz w:val="24"/>
          <w:szCs w:val="24"/>
        </w:rPr>
        <w:t>juncto</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Staatsblad</w:t>
      </w:r>
      <w:proofErr w:type="spellEnd"/>
      <w:r w:rsidRPr="006C0D54">
        <w:rPr>
          <w:rFonts w:ascii="Times New Roman" w:hAnsi="Times New Roman" w:cs="Times New Roman"/>
          <w:i/>
          <w:sz w:val="24"/>
          <w:szCs w:val="24"/>
        </w:rPr>
        <w:t xml:space="preserve"> 1906:348</w:t>
      </w:r>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07"/>
      </w:r>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terakhir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masih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digunakan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(UU No. 37/2004).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terakhir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dibuat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dilatarbelakangi</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prinsip-prinsip</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terkandung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Pasal 1131 dan 1132 Kitab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menghindari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perebutan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konkuren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separatis</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semena-mena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eksekusi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kecurangan-kecurangan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kreditor-kreditornya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08"/>
      </w:r>
    </w:p>
    <w:p w14:paraId="49D6C60F"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Lahirnya</w:t>
      </w:r>
      <w:proofErr w:type="spellEnd"/>
      <w:r w:rsidRPr="006C0D54">
        <w:rPr>
          <w:rFonts w:ascii="Times New Roman" w:hAnsi="Times New Roman" w:cs="Times New Roman"/>
          <w:sz w:val="24"/>
          <w:szCs w:val="24"/>
        </w:rPr>
        <w:t xml:space="preserve">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idealnya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solusi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di Indonesia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solusi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menekankan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masyarakat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diperhatikan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dikemukakan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Sutan</w:t>
      </w:r>
      <w:proofErr w:type="spellEnd"/>
      <w:r w:rsidRPr="006C0D54">
        <w:rPr>
          <w:rFonts w:ascii="Times New Roman" w:hAnsi="Times New Roman" w:cs="Times New Roman"/>
          <w:sz w:val="24"/>
          <w:szCs w:val="24"/>
        </w:rPr>
        <w:t xml:space="preserve"> Remy </w:t>
      </w:r>
      <w:proofErr w:type="spellStart"/>
      <w:r w:rsidRPr="006C0D54">
        <w:rPr>
          <w:rFonts w:ascii="Times New Roman" w:hAnsi="Times New Roman" w:cs="Times New Roman"/>
          <w:sz w:val="24"/>
          <w:szCs w:val="24"/>
        </w:rPr>
        <w:t>Sjahdeini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rakyat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banyak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mutlak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diutamakan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kepentingan-kepentingan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09"/>
      </w:r>
    </w:p>
    <w:p w14:paraId="4F79051D" w14:textId="77777777" w:rsidR="00710C72" w:rsidRPr="006C0D54" w:rsidRDefault="00710C72" w:rsidP="00710C72">
      <w:pPr>
        <w:pStyle w:val="ListParagraph"/>
        <w:numPr>
          <w:ilvl w:val="0"/>
          <w:numId w:val="4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Negara yang hidup dari pajak yang disetor oleh debitor;</w:t>
      </w:r>
    </w:p>
    <w:p w14:paraId="70C6174D" w14:textId="77777777" w:rsidR="00710C72" w:rsidRPr="006C0D54" w:rsidRDefault="00710C72" w:rsidP="00710C72">
      <w:pPr>
        <w:pStyle w:val="ListParagraph"/>
        <w:numPr>
          <w:ilvl w:val="0"/>
          <w:numId w:val="4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lastRenderedPageBreak/>
        <w:t>Masyarakat yang membutuhkan kesempatan bekerja dari debitor</w:t>
      </w:r>
      <w:r w:rsidRPr="006C0D54">
        <w:rPr>
          <w:rFonts w:ascii="Times New Roman" w:hAnsi="Times New Roman" w:cs="Times New Roman"/>
          <w:sz w:val="24"/>
          <w:szCs w:val="24"/>
          <w:lang w:val="en-US"/>
        </w:rPr>
        <w:t>;</w:t>
      </w:r>
    </w:p>
    <w:p w14:paraId="7A78E925" w14:textId="77777777" w:rsidR="00710C72" w:rsidRPr="006C0D54" w:rsidRDefault="00710C72" w:rsidP="00710C72">
      <w:pPr>
        <w:pStyle w:val="ListParagraph"/>
        <w:numPr>
          <w:ilvl w:val="0"/>
          <w:numId w:val="4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Masyarakat yang mensuplai barang serta jasa kepada debitor;</w:t>
      </w:r>
    </w:p>
    <w:p w14:paraId="0B951A2B" w14:textId="77777777" w:rsidR="00710C72" w:rsidRPr="006C0D54" w:rsidRDefault="00710C72" w:rsidP="00710C72">
      <w:pPr>
        <w:pStyle w:val="ListParagraph"/>
        <w:numPr>
          <w:ilvl w:val="0"/>
          <w:numId w:val="4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Masyarakat yang menggantungkan kehidupannya dari persediaan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barang dan jasa debitor, baik mereka sebagai konsumen ataupun pedagang</w:t>
      </w:r>
      <w:r w:rsidRPr="006C0D54">
        <w:rPr>
          <w:rFonts w:ascii="Times New Roman" w:hAnsi="Times New Roman" w:cs="Times New Roman"/>
          <w:sz w:val="24"/>
          <w:szCs w:val="24"/>
          <w:lang w:val="en-US"/>
        </w:rPr>
        <w:t>.</w:t>
      </w:r>
      <w:r w:rsidRPr="006C0D54">
        <w:rPr>
          <w:rStyle w:val="FootnoteReference"/>
          <w:rFonts w:ascii="Times New Roman" w:hAnsi="Times New Roman" w:cs="Times New Roman"/>
          <w:sz w:val="24"/>
          <w:szCs w:val="24"/>
        </w:rPr>
        <w:footnoteReference w:id="110"/>
      </w:r>
    </w:p>
    <w:p w14:paraId="7219A27C" w14:textId="77777777" w:rsidR="00710C72" w:rsidRPr="006C0D54" w:rsidRDefault="00710C72" w:rsidP="00710C72">
      <w:pPr>
        <w:spacing w:after="0" w:line="480" w:lineRule="auto"/>
        <w:ind w:firstLine="567"/>
        <w:jc w:val="both"/>
        <w:rPr>
          <w:rFonts w:ascii="Times New Roman" w:eastAsia="Times New Roman" w:hAnsi="Times New Roman" w:cs="Times New Roman"/>
          <w:sz w:val="24"/>
          <w:szCs w:val="24"/>
          <w:lang w:val="id-ID" w:eastAsia="en-ID"/>
        </w:rPr>
      </w:pPr>
      <w:r w:rsidRPr="006C0D54">
        <w:rPr>
          <w:rFonts w:ascii="Times New Roman" w:eastAsia="Times New Roman" w:hAnsi="Times New Roman" w:cs="Times New Roman"/>
          <w:sz w:val="24"/>
          <w:szCs w:val="24"/>
          <w:lang w:val="id-ID" w:eastAsia="en-ID"/>
        </w:rPr>
        <w:t>Perbuatan hukum yang merugikan kreditor sering kali sengaja dilakukan oleh debitor dengan maksud melepaskan tanggung jawabnya dari kreditor serta melarikan sebagian harta kekayaannya agar tidak disita oleh Pengadilan sebagai jaminan untuk pelunasan utangnya terhadap kreditor. Salah satu perbuatan hukum yang merugikan tersebut adalah hibah, dimana sebelum Putusan Pailit diucapkan, debitor menghibahkan sebagian harta kekayaannya kepada orang lain supaya tidak disita oleh Pengadilan sebagai jaminan untuk pelunasan utangnya.</w:t>
      </w:r>
      <w:r w:rsidRPr="006C0D54">
        <w:rPr>
          <w:rStyle w:val="FootnoteReference"/>
          <w:rFonts w:ascii="Times New Roman" w:eastAsia="Times New Roman" w:hAnsi="Times New Roman" w:cs="Times New Roman"/>
          <w:sz w:val="24"/>
          <w:szCs w:val="24"/>
          <w:lang w:val="en-ID" w:eastAsia="en-ID"/>
        </w:rPr>
        <w:footnoteReference w:id="111"/>
      </w:r>
    </w:p>
    <w:p w14:paraId="5C7B5818" w14:textId="77777777" w:rsidR="00710C72" w:rsidRPr="006C0D54" w:rsidRDefault="00710C72" w:rsidP="00710C72">
      <w:pPr>
        <w:spacing w:after="0" w:line="480" w:lineRule="auto"/>
        <w:ind w:firstLine="567"/>
        <w:jc w:val="both"/>
        <w:rPr>
          <w:rFonts w:ascii="Times New Roman" w:eastAsia="Times New Roman" w:hAnsi="Times New Roman" w:cs="Times New Roman"/>
          <w:sz w:val="24"/>
          <w:szCs w:val="24"/>
          <w:lang w:val="id-ID" w:eastAsia="en-ID"/>
        </w:rPr>
      </w:pPr>
      <w:r w:rsidRPr="006C0D54">
        <w:rPr>
          <w:rFonts w:ascii="Times New Roman" w:eastAsia="Times New Roman" w:hAnsi="Times New Roman" w:cs="Times New Roman"/>
          <w:sz w:val="24"/>
          <w:szCs w:val="24"/>
          <w:lang w:val="id-ID" w:eastAsia="en-ID"/>
        </w:rPr>
        <w:t>Perbuatan hukum debitor tersebut diatas jelas sangat merugikan kreditor dimana  jumlah pelunasan utang yang akan diterima kreditor akan menjadi lebih sedikit mengingat harta kekayaan debitor yang seharusnya disita sebagai jaminan pelunasan utangnya telah dihibahkan debitor kepada orang lain sehingga harta kekayaan yang telah dihibahkan tersebut tidak lagi tercatat sebagai harta kekayaan debitor dan terhindar dari sita jaminan oleh Pengadilan.</w:t>
      </w:r>
    </w:p>
    <w:p w14:paraId="02EF840A" w14:textId="6DE16B08" w:rsidR="00710C72" w:rsidRPr="006C0D54" w:rsidRDefault="00710C72" w:rsidP="00710C72">
      <w:pPr>
        <w:spacing w:after="0" w:line="480" w:lineRule="auto"/>
        <w:ind w:firstLine="567"/>
        <w:jc w:val="both"/>
        <w:rPr>
          <w:rFonts w:ascii="Times New Roman" w:eastAsia="Times New Roman" w:hAnsi="Times New Roman" w:cs="Times New Roman"/>
          <w:sz w:val="24"/>
          <w:szCs w:val="24"/>
          <w:lang w:val="en-ID" w:eastAsia="en-ID"/>
        </w:rPr>
      </w:pPr>
      <w:r w:rsidRPr="006C0D54">
        <w:rPr>
          <w:rFonts w:ascii="Times New Roman" w:eastAsia="Times New Roman" w:hAnsi="Times New Roman" w:cs="Times New Roman"/>
          <w:sz w:val="24"/>
          <w:szCs w:val="24"/>
          <w:lang w:val="en-ID" w:eastAsia="en-ID"/>
        </w:rPr>
        <w:t xml:space="preserve">Setelah </w:t>
      </w:r>
      <w:proofErr w:type="spellStart"/>
      <w:r w:rsidRPr="006C0D54">
        <w:rPr>
          <w:rFonts w:ascii="Times New Roman" w:eastAsia="Times New Roman" w:hAnsi="Times New Roman" w:cs="Times New Roman"/>
          <w:sz w:val="24"/>
          <w:szCs w:val="24"/>
          <w:lang w:val="en-ID" w:eastAsia="en-ID"/>
        </w:rPr>
        <w:t>Putusan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Pailit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diucapkan</w:t>
      </w:r>
      <w:proofErr w:type="spellEnd"/>
      <w:r w:rsidRPr="006C0D54">
        <w:rPr>
          <w:rFonts w:ascii="Times New Roman" w:eastAsia="Times New Roman" w:hAnsi="Times New Roman" w:cs="Times New Roman"/>
          <w:sz w:val="24"/>
          <w:szCs w:val="24"/>
          <w:lang w:val="en-ID" w:eastAsia="en-ID"/>
        </w:rPr>
        <w:t xml:space="preserve"> dan </w:t>
      </w:r>
      <w:proofErr w:type="spellStart"/>
      <w:r w:rsidRPr="006C0D54">
        <w:rPr>
          <w:rFonts w:ascii="Times New Roman" w:eastAsia="Times New Roman" w:hAnsi="Times New Roman" w:cs="Times New Roman"/>
          <w:sz w:val="24"/>
          <w:szCs w:val="24"/>
          <w:lang w:val="en-ID" w:eastAsia="en-ID"/>
        </w:rPr>
        <w:t>ternyata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ditemukan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perbuatan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hukum</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debitor</w:t>
      </w:r>
      <w:proofErr w:type="spellEnd"/>
      <w:r w:rsidRPr="006C0D54">
        <w:rPr>
          <w:rFonts w:ascii="Times New Roman" w:eastAsia="Times New Roman" w:hAnsi="Times New Roman" w:cs="Times New Roman"/>
          <w:sz w:val="24"/>
          <w:szCs w:val="24"/>
          <w:lang w:val="en-ID" w:eastAsia="en-ID"/>
        </w:rPr>
        <w:t xml:space="preserve"> yang </w:t>
      </w:r>
      <w:proofErr w:type="spellStart"/>
      <w:r w:rsidRPr="006C0D54">
        <w:rPr>
          <w:rFonts w:ascii="Times New Roman" w:eastAsia="Times New Roman" w:hAnsi="Times New Roman" w:cs="Times New Roman"/>
          <w:sz w:val="24"/>
          <w:szCs w:val="24"/>
          <w:lang w:val="en-ID" w:eastAsia="en-ID"/>
        </w:rPr>
        <w:t>merugikan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Kreditor</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seperti</w:t>
      </w:r>
      <w:proofErr w:type="spellEnd"/>
      <w:r w:rsidRPr="006C0D54">
        <w:rPr>
          <w:rFonts w:ascii="Times New Roman" w:eastAsia="Times New Roman" w:hAnsi="Times New Roman" w:cs="Times New Roman"/>
          <w:sz w:val="24"/>
          <w:szCs w:val="24"/>
          <w:lang w:val="en-ID" w:eastAsia="en-ID"/>
        </w:rPr>
        <w:t xml:space="preserve"> yang </w:t>
      </w:r>
      <w:proofErr w:type="spellStart"/>
      <w:r w:rsidRPr="006C0D54">
        <w:rPr>
          <w:rFonts w:ascii="Times New Roman" w:eastAsia="Times New Roman" w:hAnsi="Times New Roman" w:cs="Times New Roman"/>
          <w:sz w:val="24"/>
          <w:szCs w:val="24"/>
          <w:lang w:val="en-ID" w:eastAsia="en-ID"/>
        </w:rPr>
        <w:t>tersebut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diatas</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serta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perbuatan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tersebut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dilakukan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debitor</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dalam</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jangka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waktu</w:t>
      </w:r>
      <w:proofErr w:type="spellEnd"/>
      <w:r w:rsidRPr="006C0D54">
        <w:rPr>
          <w:rFonts w:ascii="Times New Roman" w:eastAsia="Times New Roman" w:hAnsi="Times New Roman" w:cs="Times New Roman"/>
          <w:sz w:val="24"/>
          <w:szCs w:val="24"/>
          <w:lang w:val="en-ID" w:eastAsia="en-ID"/>
        </w:rPr>
        <w:t xml:space="preserve"> 1 (</w:t>
      </w:r>
      <w:proofErr w:type="spellStart"/>
      <w:r w:rsidRPr="006C0D54">
        <w:rPr>
          <w:rFonts w:ascii="Times New Roman" w:eastAsia="Times New Roman" w:hAnsi="Times New Roman" w:cs="Times New Roman"/>
          <w:sz w:val="24"/>
          <w:szCs w:val="24"/>
          <w:lang w:val="en-ID" w:eastAsia="en-ID"/>
        </w:rPr>
        <w:t>satu</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Tahun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sebelum</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Putusan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Pailit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diucapkan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Pasal</w:t>
      </w:r>
      <w:proofErr w:type="spellEnd"/>
      <w:r w:rsidRPr="006C0D54">
        <w:rPr>
          <w:rFonts w:ascii="Times New Roman" w:eastAsia="Times New Roman" w:hAnsi="Times New Roman" w:cs="Times New Roman"/>
          <w:sz w:val="24"/>
          <w:szCs w:val="24"/>
          <w:lang w:val="en-ID" w:eastAsia="en-ID"/>
        </w:rPr>
        <w:t xml:space="preserve"> 42 UU </w:t>
      </w:r>
      <w:proofErr w:type="spellStart"/>
      <w:r w:rsidRPr="006C0D54">
        <w:rPr>
          <w:rFonts w:ascii="Times New Roman" w:eastAsia="Times New Roman" w:hAnsi="Times New Roman" w:cs="Times New Roman"/>
          <w:sz w:val="24"/>
          <w:szCs w:val="24"/>
          <w:lang w:val="en-ID" w:eastAsia="en-ID"/>
        </w:rPr>
        <w:t>Nomor</w:t>
      </w:r>
      <w:proofErr w:type="spellEnd"/>
      <w:r w:rsidRPr="006C0D54">
        <w:rPr>
          <w:rFonts w:ascii="Times New Roman" w:eastAsia="Times New Roman" w:hAnsi="Times New Roman" w:cs="Times New Roman"/>
          <w:sz w:val="24"/>
          <w:szCs w:val="24"/>
          <w:lang w:val="en-ID" w:eastAsia="en-ID"/>
        </w:rPr>
        <w:t xml:space="preserve"> 37 </w:t>
      </w:r>
      <w:proofErr w:type="spellStart"/>
      <w:r w:rsidRPr="006C0D54">
        <w:rPr>
          <w:rFonts w:ascii="Times New Roman" w:eastAsia="Times New Roman" w:hAnsi="Times New Roman" w:cs="Times New Roman"/>
          <w:sz w:val="24"/>
          <w:szCs w:val="24"/>
          <w:lang w:val="en-ID" w:eastAsia="en-ID"/>
        </w:rPr>
        <w:t>Tahun</w:t>
      </w:r>
      <w:proofErr w:type="spellEnd"/>
      <w:r w:rsidRPr="006C0D54">
        <w:rPr>
          <w:rFonts w:ascii="Times New Roman" w:eastAsia="Times New Roman" w:hAnsi="Times New Roman" w:cs="Times New Roman"/>
          <w:sz w:val="24"/>
          <w:szCs w:val="24"/>
          <w:lang w:val="en-ID" w:eastAsia="en-ID"/>
        </w:rPr>
        <w:t xml:space="preserve"> 2004 </w:t>
      </w:r>
      <w:proofErr w:type="spellStart"/>
      <w:r w:rsidRPr="006C0D54">
        <w:rPr>
          <w:rFonts w:ascii="Times New Roman" w:eastAsia="Times New Roman" w:hAnsi="Times New Roman" w:cs="Times New Roman"/>
          <w:sz w:val="24"/>
          <w:szCs w:val="24"/>
          <w:lang w:val="en-ID" w:eastAsia="en-ID"/>
        </w:rPr>
        <w:t>tentang</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Kepailitan</w:t>
      </w:r>
      <w:proofErr w:type="spellEnd"/>
      <w:r w:rsidRPr="006C0D54">
        <w:rPr>
          <w:rFonts w:ascii="Times New Roman" w:eastAsia="Times New Roman" w:hAnsi="Times New Roman" w:cs="Times New Roman"/>
          <w:sz w:val="24"/>
          <w:szCs w:val="24"/>
          <w:lang w:val="en-ID" w:eastAsia="en-ID"/>
        </w:rPr>
        <w:t xml:space="preserve"> dan </w:t>
      </w:r>
      <w:proofErr w:type="spellStart"/>
      <w:r w:rsidRPr="006C0D54">
        <w:rPr>
          <w:rFonts w:ascii="Times New Roman" w:eastAsia="Times New Roman" w:hAnsi="Times New Roman" w:cs="Times New Roman"/>
          <w:sz w:val="24"/>
          <w:szCs w:val="24"/>
          <w:lang w:val="en-ID" w:eastAsia="en-ID"/>
        </w:rPr>
        <w:lastRenderedPageBreak/>
        <w:t>Penundaan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Kewajiban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Pembayaran</w:t>
      </w:r>
      <w:proofErr w:type="spellEnd"/>
      <w:r w:rsidRPr="006C0D54">
        <w:rPr>
          <w:rFonts w:ascii="Times New Roman" w:eastAsia="Times New Roman" w:hAnsi="Times New Roman" w:cs="Times New Roman"/>
          <w:sz w:val="24"/>
          <w:szCs w:val="24"/>
          <w:lang w:val="en-ID" w:eastAsia="en-ID"/>
        </w:rPr>
        <w:t xml:space="preserve"> Utang), </w:t>
      </w:r>
      <w:proofErr w:type="spellStart"/>
      <w:r w:rsidRPr="006C0D54">
        <w:rPr>
          <w:rFonts w:ascii="Times New Roman" w:eastAsia="Times New Roman" w:hAnsi="Times New Roman" w:cs="Times New Roman"/>
          <w:sz w:val="24"/>
          <w:szCs w:val="24"/>
          <w:lang w:val="en-ID" w:eastAsia="en-ID"/>
        </w:rPr>
        <w:t>maka</w:t>
      </w:r>
      <w:proofErr w:type="spellEnd"/>
      <w:r w:rsidRPr="006C0D54">
        <w:rPr>
          <w:rFonts w:ascii="Times New Roman" w:eastAsia="Times New Roman" w:hAnsi="Times New Roman" w:cs="Times New Roman"/>
          <w:sz w:val="24"/>
          <w:szCs w:val="24"/>
          <w:lang w:val="en-ID" w:eastAsia="en-ID"/>
        </w:rPr>
        <w:t xml:space="preserve"> demi </w:t>
      </w:r>
      <w:proofErr w:type="spellStart"/>
      <w:r w:rsidRPr="006C0D54">
        <w:rPr>
          <w:rFonts w:ascii="Times New Roman" w:eastAsia="Times New Roman" w:hAnsi="Times New Roman" w:cs="Times New Roman"/>
          <w:sz w:val="24"/>
          <w:szCs w:val="24"/>
          <w:lang w:val="en-ID" w:eastAsia="en-ID"/>
        </w:rPr>
        <w:t>melindungi</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kepentingan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Kreditor</w:t>
      </w:r>
      <w:proofErr w:type="spellEnd"/>
      <w:r w:rsidRPr="006C0D54">
        <w:rPr>
          <w:rFonts w:ascii="Times New Roman" w:eastAsia="Times New Roman" w:hAnsi="Times New Roman" w:cs="Times New Roman"/>
          <w:sz w:val="24"/>
          <w:szCs w:val="24"/>
          <w:lang w:val="en-ID" w:eastAsia="en-ID"/>
        </w:rPr>
        <w:t xml:space="preserve"> dan </w:t>
      </w:r>
      <w:proofErr w:type="spellStart"/>
      <w:r w:rsidRPr="006C0D54">
        <w:rPr>
          <w:rFonts w:ascii="Times New Roman" w:eastAsia="Times New Roman" w:hAnsi="Times New Roman" w:cs="Times New Roman"/>
          <w:sz w:val="24"/>
          <w:szCs w:val="24"/>
          <w:lang w:val="en-ID" w:eastAsia="en-ID"/>
        </w:rPr>
        <w:t>Kepentingan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harta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pailit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Undang-Undang</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memberikan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hak</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kepada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Kreditor</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untuk</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dapat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meminta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kepada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Pengadilan</w:t>
      </w:r>
      <w:proofErr w:type="spellEnd"/>
      <w:r w:rsidRPr="006C0D54">
        <w:rPr>
          <w:rFonts w:ascii="Times New Roman" w:eastAsia="Times New Roman" w:hAnsi="Times New Roman" w:cs="Times New Roman"/>
          <w:sz w:val="24"/>
          <w:szCs w:val="24"/>
          <w:lang w:val="en-ID" w:eastAsia="en-ID"/>
        </w:rPr>
        <w:t xml:space="preserve"> yang </w:t>
      </w:r>
      <w:proofErr w:type="spellStart"/>
      <w:r w:rsidRPr="006C0D54">
        <w:rPr>
          <w:rFonts w:ascii="Times New Roman" w:eastAsia="Times New Roman" w:hAnsi="Times New Roman" w:cs="Times New Roman"/>
          <w:sz w:val="24"/>
          <w:szCs w:val="24"/>
          <w:lang w:val="en-ID" w:eastAsia="en-ID"/>
        </w:rPr>
        <w:t>diajukan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melalui</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kurator</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supaya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membatalkan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segala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perbuatan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hukum</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debitor</w:t>
      </w:r>
      <w:proofErr w:type="spellEnd"/>
      <w:r w:rsidRPr="006C0D54">
        <w:rPr>
          <w:rFonts w:ascii="Times New Roman" w:eastAsia="Times New Roman" w:hAnsi="Times New Roman" w:cs="Times New Roman"/>
          <w:sz w:val="24"/>
          <w:szCs w:val="24"/>
          <w:lang w:val="en-ID" w:eastAsia="en-ID"/>
        </w:rPr>
        <w:t xml:space="preserve"> yang </w:t>
      </w:r>
      <w:proofErr w:type="spellStart"/>
      <w:r w:rsidRPr="006C0D54">
        <w:rPr>
          <w:rFonts w:ascii="Times New Roman" w:eastAsia="Times New Roman" w:hAnsi="Times New Roman" w:cs="Times New Roman"/>
          <w:sz w:val="24"/>
          <w:szCs w:val="24"/>
          <w:lang w:val="en-ID" w:eastAsia="en-ID"/>
        </w:rPr>
        <w:t>telah</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dinyatakan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Pailit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tersebut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Pasal</w:t>
      </w:r>
      <w:proofErr w:type="spellEnd"/>
      <w:r w:rsidRPr="006C0D54">
        <w:rPr>
          <w:rFonts w:ascii="Times New Roman" w:eastAsia="Times New Roman" w:hAnsi="Times New Roman" w:cs="Times New Roman"/>
          <w:sz w:val="24"/>
          <w:szCs w:val="24"/>
          <w:lang w:val="en-ID" w:eastAsia="en-ID"/>
        </w:rPr>
        <w:t xml:space="preserve"> 47 </w:t>
      </w:r>
      <w:proofErr w:type="spellStart"/>
      <w:r w:rsidRPr="006C0D54">
        <w:rPr>
          <w:rFonts w:ascii="Times New Roman" w:eastAsia="Times New Roman" w:hAnsi="Times New Roman" w:cs="Times New Roman"/>
          <w:sz w:val="24"/>
          <w:szCs w:val="24"/>
          <w:lang w:val="en-ID" w:eastAsia="en-ID"/>
        </w:rPr>
        <w:t>ayat</w:t>
      </w:r>
      <w:proofErr w:type="spellEnd"/>
      <w:r w:rsidRPr="006C0D54">
        <w:rPr>
          <w:rFonts w:ascii="Times New Roman" w:eastAsia="Times New Roman" w:hAnsi="Times New Roman" w:cs="Times New Roman"/>
          <w:sz w:val="24"/>
          <w:szCs w:val="24"/>
          <w:lang w:val="en-ID" w:eastAsia="en-ID"/>
        </w:rPr>
        <w:t xml:space="preserve"> (1) UU </w:t>
      </w:r>
      <w:proofErr w:type="spellStart"/>
      <w:r w:rsidRPr="006C0D54">
        <w:rPr>
          <w:rFonts w:ascii="Times New Roman" w:eastAsia="Times New Roman" w:hAnsi="Times New Roman" w:cs="Times New Roman"/>
          <w:sz w:val="24"/>
          <w:szCs w:val="24"/>
          <w:lang w:val="en-ID" w:eastAsia="en-ID"/>
        </w:rPr>
        <w:t>Nomor</w:t>
      </w:r>
      <w:proofErr w:type="spellEnd"/>
      <w:r w:rsidRPr="006C0D54">
        <w:rPr>
          <w:rFonts w:ascii="Times New Roman" w:eastAsia="Times New Roman" w:hAnsi="Times New Roman" w:cs="Times New Roman"/>
          <w:sz w:val="24"/>
          <w:szCs w:val="24"/>
          <w:lang w:val="en-ID" w:eastAsia="en-ID"/>
        </w:rPr>
        <w:t xml:space="preserve"> 37 </w:t>
      </w:r>
      <w:proofErr w:type="spellStart"/>
      <w:r w:rsidRPr="006C0D54">
        <w:rPr>
          <w:rFonts w:ascii="Times New Roman" w:eastAsia="Times New Roman" w:hAnsi="Times New Roman" w:cs="Times New Roman"/>
          <w:sz w:val="24"/>
          <w:szCs w:val="24"/>
          <w:lang w:val="en-ID" w:eastAsia="en-ID"/>
        </w:rPr>
        <w:t>Tahun</w:t>
      </w:r>
      <w:proofErr w:type="spellEnd"/>
      <w:r w:rsidRPr="006C0D54">
        <w:rPr>
          <w:rFonts w:ascii="Times New Roman" w:eastAsia="Times New Roman" w:hAnsi="Times New Roman" w:cs="Times New Roman"/>
          <w:sz w:val="24"/>
          <w:szCs w:val="24"/>
          <w:lang w:val="en-ID" w:eastAsia="en-ID"/>
        </w:rPr>
        <w:t xml:space="preserve"> 2004 </w:t>
      </w:r>
      <w:proofErr w:type="spellStart"/>
      <w:r w:rsidRPr="006C0D54">
        <w:rPr>
          <w:rFonts w:ascii="Times New Roman" w:eastAsia="Times New Roman" w:hAnsi="Times New Roman" w:cs="Times New Roman"/>
          <w:sz w:val="24"/>
          <w:szCs w:val="24"/>
          <w:lang w:val="en-ID" w:eastAsia="en-ID"/>
        </w:rPr>
        <w:t>tentang</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Kepailitan</w:t>
      </w:r>
      <w:proofErr w:type="spellEnd"/>
      <w:r w:rsidRPr="006C0D54">
        <w:rPr>
          <w:rFonts w:ascii="Times New Roman" w:eastAsia="Times New Roman" w:hAnsi="Times New Roman" w:cs="Times New Roman"/>
          <w:sz w:val="24"/>
          <w:szCs w:val="24"/>
          <w:lang w:val="en-ID" w:eastAsia="en-ID"/>
        </w:rPr>
        <w:t xml:space="preserve"> dan </w:t>
      </w:r>
      <w:proofErr w:type="spellStart"/>
      <w:r w:rsidRPr="006C0D54">
        <w:rPr>
          <w:rFonts w:ascii="Times New Roman" w:eastAsia="Times New Roman" w:hAnsi="Times New Roman" w:cs="Times New Roman"/>
          <w:sz w:val="24"/>
          <w:szCs w:val="24"/>
          <w:lang w:val="en-ID" w:eastAsia="en-ID"/>
        </w:rPr>
        <w:t>Penundaan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Kewajiban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Pembayaran</w:t>
      </w:r>
      <w:proofErr w:type="spellEnd"/>
      <w:r w:rsidRPr="006C0D54">
        <w:rPr>
          <w:rFonts w:ascii="Times New Roman" w:eastAsia="Times New Roman" w:hAnsi="Times New Roman" w:cs="Times New Roman"/>
          <w:sz w:val="24"/>
          <w:szCs w:val="24"/>
          <w:lang w:val="en-ID" w:eastAsia="en-ID"/>
        </w:rPr>
        <w:t xml:space="preserve"> Utang. </w:t>
      </w:r>
      <w:proofErr w:type="spellStart"/>
      <w:r w:rsidRPr="006C0D54">
        <w:rPr>
          <w:rFonts w:ascii="Times New Roman" w:eastAsia="Times New Roman" w:hAnsi="Times New Roman" w:cs="Times New Roman"/>
          <w:sz w:val="24"/>
          <w:szCs w:val="24"/>
          <w:lang w:val="en-ID" w:eastAsia="en-ID"/>
        </w:rPr>
        <w:t>Tindakan</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tersebut</w:t>
      </w:r>
      <w:proofErr w:type="spellEnd"/>
      <w:r w:rsidRPr="006C0D54">
        <w:rPr>
          <w:rFonts w:ascii="Times New Roman" w:eastAsia="Times New Roman" w:hAnsi="Times New Roman" w:cs="Times New Roman"/>
          <w:sz w:val="24"/>
          <w:szCs w:val="24"/>
          <w:lang w:val="en-ID" w:eastAsia="en-ID"/>
        </w:rPr>
        <w:t xml:space="preserve"> juga </w:t>
      </w:r>
      <w:proofErr w:type="spellStart"/>
      <w:r w:rsidRPr="006C0D54">
        <w:rPr>
          <w:rFonts w:ascii="Times New Roman" w:eastAsia="Times New Roman" w:hAnsi="Times New Roman" w:cs="Times New Roman"/>
          <w:sz w:val="24"/>
          <w:szCs w:val="24"/>
          <w:lang w:val="en-ID" w:eastAsia="en-ID"/>
        </w:rPr>
        <w:t>dapat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disebut</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sebagai</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Upaya</w:t>
      </w:r>
      <w:proofErr w:type="spellEnd"/>
      <w:r w:rsidRPr="006C0D54">
        <w:rPr>
          <w:rFonts w:ascii="Times New Roman" w:eastAsia="Times New Roman" w:hAnsi="Times New Roman" w:cs="Times New Roman"/>
          <w:sz w:val="24"/>
          <w:szCs w:val="24"/>
          <w:lang w:val="en-ID" w:eastAsia="en-ID"/>
        </w:rPr>
        <w:t xml:space="preserve"> </w:t>
      </w:r>
      <w:proofErr w:type="spellStart"/>
      <w:r w:rsidRPr="006C0D54">
        <w:rPr>
          <w:rFonts w:ascii="Times New Roman" w:eastAsia="Times New Roman" w:hAnsi="Times New Roman" w:cs="Times New Roman"/>
          <w:sz w:val="24"/>
          <w:szCs w:val="24"/>
          <w:lang w:val="en-ID" w:eastAsia="en-ID"/>
        </w:rPr>
        <w:t>Hukum</w:t>
      </w:r>
      <w:proofErr w:type="spellEnd"/>
      <w:r w:rsidRPr="006C0D54">
        <w:rPr>
          <w:rFonts w:ascii="Times New Roman" w:eastAsia="Times New Roman" w:hAnsi="Times New Roman" w:cs="Times New Roman"/>
          <w:sz w:val="24"/>
          <w:szCs w:val="24"/>
          <w:lang w:val="en-ID" w:eastAsia="en-ID"/>
        </w:rPr>
        <w:t xml:space="preserve"> </w:t>
      </w:r>
      <w:proofErr w:type="spellStart"/>
      <w:r w:rsidR="000004FF">
        <w:rPr>
          <w:rFonts w:ascii="Times New Roman" w:eastAsia="Times New Roman" w:hAnsi="Times New Roman" w:cs="Times New Roman"/>
          <w:i/>
          <w:sz w:val="24"/>
          <w:szCs w:val="24"/>
          <w:lang w:val="en-ID" w:eastAsia="en-ID"/>
        </w:rPr>
        <w:t>Actio</w:t>
      </w:r>
      <w:proofErr w:type="spellEnd"/>
      <w:r w:rsidR="000004FF">
        <w:rPr>
          <w:rFonts w:ascii="Times New Roman" w:eastAsia="Times New Roman" w:hAnsi="Times New Roman" w:cs="Times New Roman"/>
          <w:i/>
          <w:sz w:val="24"/>
          <w:szCs w:val="24"/>
          <w:lang w:val="en-ID" w:eastAsia="en-ID"/>
        </w:rPr>
        <w:t xml:space="preserve"> </w:t>
      </w:r>
      <w:proofErr w:type="spellStart"/>
      <w:r w:rsidR="000004FF">
        <w:rPr>
          <w:rFonts w:ascii="Times New Roman" w:eastAsia="Times New Roman" w:hAnsi="Times New Roman" w:cs="Times New Roman"/>
          <w:i/>
          <w:sz w:val="24"/>
          <w:szCs w:val="24"/>
          <w:lang w:val="en-ID" w:eastAsia="en-ID"/>
        </w:rPr>
        <w:t>Pauliana</w:t>
      </w:r>
      <w:proofErr w:type="spellEnd"/>
      <w:r w:rsidRPr="006C0D54">
        <w:rPr>
          <w:rFonts w:ascii="Times New Roman" w:eastAsia="Times New Roman" w:hAnsi="Times New Roman" w:cs="Times New Roman"/>
          <w:sz w:val="24"/>
          <w:szCs w:val="24"/>
          <w:lang w:val="en-ID" w:eastAsia="en-ID"/>
        </w:rPr>
        <w:t xml:space="preserve">. </w:t>
      </w:r>
      <w:r w:rsidRPr="006C0D54">
        <w:rPr>
          <w:rStyle w:val="FootnoteReference"/>
          <w:rFonts w:ascii="Times New Roman" w:eastAsia="Times New Roman" w:hAnsi="Times New Roman" w:cs="Times New Roman"/>
          <w:sz w:val="24"/>
          <w:szCs w:val="24"/>
          <w:lang w:val="en-ID" w:eastAsia="en-ID"/>
        </w:rPr>
        <w:footnoteReference w:id="112"/>
      </w:r>
    </w:p>
    <w:p w14:paraId="39A915A7" w14:textId="60B3215A"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UUKP</w:t>
      </w:r>
      <w:r w:rsidR="00936C30" w:rsidRPr="006C0D54">
        <w:rPr>
          <w:rFonts w:ascii="Times New Roman" w:hAnsi="Times New Roman" w:cs="Times New Roman"/>
          <w:sz w:val="24"/>
          <w:szCs w:val="24"/>
        </w:rPr>
        <w:t>K</w:t>
      </w:r>
      <w:r w:rsidRPr="006C0D54">
        <w:rPr>
          <w:rFonts w:ascii="Times New Roman" w:hAnsi="Times New Roman" w:cs="Times New Roman"/>
          <w:sz w:val="24"/>
          <w:szCs w:val="24"/>
        </w:rPr>
        <w:t xml:space="preserve">PU)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komprehensif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mengenai</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50. Hal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komprehensif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yang lama. </w:t>
      </w:r>
      <w:proofErr w:type="spellStart"/>
      <w:r w:rsidRPr="006C0D54">
        <w:rPr>
          <w:rFonts w:ascii="Times New Roman" w:hAnsi="Times New Roman" w:cs="Times New Roman"/>
          <w:sz w:val="24"/>
          <w:szCs w:val="24"/>
        </w:rPr>
        <w:t>Sutan</w:t>
      </w:r>
      <w:proofErr w:type="spellEnd"/>
      <w:r w:rsidRPr="006C0D54">
        <w:rPr>
          <w:rFonts w:ascii="Times New Roman" w:hAnsi="Times New Roman" w:cs="Times New Roman"/>
          <w:sz w:val="24"/>
          <w:szCs w:val="24"/>
        </w:rPr>
        <w:t xml:space="preserve"> Remy </w:t>
      </w:r>
      <w:proofErr w:type="spellStart"/>
      <w:r w:rsidRPr="006C0D54">
        <w:rPr>
          <w:rFonts w:ascii="Times New Roman" w:hAnsi="Times New Roman" w:cs="Times New Roman"/>
          <w:sz w:val="24"/>
          <w:szCs w:val="24"/>
        </w:rPr>
        <w:t>Sjahdeini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51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Penetapan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Pemerintah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Pengganti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UUK)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1341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13"/>
      </w:r>
    </w:p>
    <w:p w14:paraId="26B06CFB" w14:textId="39F01A56" w:rsidR="00710C72" w:rsidRPr="006C0D54" w:rsidRDefault="00710C72" w:rsidP="00710C72">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Hal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dipahami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51 UUK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UUKP</w:t>
      </w:r>
      <w:r w:rsidR="0071744E" w:rsidRPr="006C0D54">
        <w:rPr>
          <w:rFonts w:ascii="Times New Roman" w:hAnsi="Times New Roman" w:cs="Times New Roman"/>
          <w:sz w:val="24"/>
          <w:szCs w:val="24"/>
        </w:rPr>
        <w:t>K</w:t>
      </w:r>
      <w:r w:rsidRPr="006C0D54">
        <w:rPr>
          <w:rFonts w:ascii="Times New Roman" w:hAnsi="Times New Roman" w:cs="Times New Roman"/>
          <w:sz w:val="24"/>
          <w:szCs w:val="24"/>
        </w:rPr>
        <w:t xml:space="preserve">PU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Pasal-pasal</w:t>
      </w:r>
      <w:proofErr w:type="spellEnd"/>
      <w:r w:rsidRPr="006C0D54">
        <w:rPr>
          <w:rFonts w:ascii="Times New Roman" w:hAnsi="Times New Roman" w:cs="Times New Roman"/>
          <w:sz w:val="24"/>
          <w:szCs w:val="24"/>
        </w:rPr>
        <w:t xml:space="preserve"> 49 UUKP</w:t>
      </w:r>
      <w:r w:rsidR="0071744E" w:rsidRPr="006C0D54">
        <w:rPr>
          <w:rFonts w:ascii="Times New Roman" w:hAnsi="Times New Roman" w:cs="Times New Roman"/>
          <w:sz w:val="24"/>
          <w:szCs w:val="24"/>
        </w:rPr>
        <w:t>K</w:t>
      </w:r>
      <w:r w:rsidRPr="006C0D54">
        <w:rPr>
          <w:rFonts w:ascii="Times New Roman" w:hAnsi="Times New Roman" w:cs="Times New Roman"/>
          <w:sz w:val="24"/>
          <w:szCs w:val="24"/>
        </w:rPr>
        <w:t xml:space="preserve">PU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1341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tampak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terletak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Buku</w:t>
      </w:r>
      <w:proofErr w:type="spellEnd"/>
      <w:r w:rsidRPr="006C0D54">
        <w:rPr>
          <w:rFonts w:ascii="Times New Roman" w:hAnsi="Times New Roman" w:cs="Times New Roman"/>
          <w:sz w:val="24"/>
          <w:szCs w:val="24"/>
        </w:rPr>
        <w:t xml:space="preserve"> III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Perikatan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w:t>
      </w:r>
    </w:p>
    <w:p w14:paraId="5951A456" w14:textId="6CC38393"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UUKP</w:t>
      </w:r>
      <w:r w:rsidR="0071744E" w:rsidRPr="006C0D54">
        <w:rPr>
          <w:rFonts w:ascii="Times New Roman" w:hAnsi="Times New Roman" w:cs="Times New Roman"/>
          <w:sz w:val="24"/>
          <w:szCs w:val="24"/>
        </w:rPr>
        <w:t>K</w:t>
      </w:r>
      <w:r w:rsidRPr="006C0D54">
        <w:rPr>
          <w:rFonts w:ascii="Times New Roman" w:hAnsi="Times New Roman" w:cs="Times New Roman"/>
          <w:sz w:val="24"/>
          <w:szCs w:val="24"/>
        </w:rPr>
        <w:t xml:space="preserve">PU,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mengenai</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lain:</w:t>
      </w:r>
    </w:p>
    <w:p w14:paraId="2C1A5833" w14:textId="77777777" w:rsidR="00710C72" w:rsidRPr="006C0D54" w:rsidRDefault="00710C72" w:rsidP="00710C72">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30 UUKPKPU </w:t>
      </w:r>
      <w:proofErr w:type="spellStart"/>
      <w:r w:rsidRPr="006C0D54">
        <w:rPr>
          <w:rFonts w:ascii="Times New Roman" w:hAnsi="Times New Roman" w:cs="Times New Roman"/>
          <w:sz w:val="24"/>
          <w:szCs w:val="24"/>
        </w:rPr>
        <w:t>ditentukan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
    <w:p w14:paraId="09B67805" w14:textId="2EFBF0D1" w:rsidR="00710C72" w:rsidRPr="006C0D54" w:rsidRDefault="00710C72" w:rsidP="00710C72">
      <w:pPr>
        <w:spacing w:after="0" w:line="240" w:lineRule="auto"/>
        <w:ind w:left="567"/>
        <w:jc w:val="both"/>
        <w:rPr>
          <w:rFonts w:ascii="Times New Roman" w:hAnsi="Times New Roman" w:cs="Times New Roman"/>
          <w:i/>
          <w:iCs/>
          <w:sz w:val="24"/>
          <w:szCs w:val="24"/>
        </w:rPr>
      </w:pPr>
      <w:proofErr w:type="spellStart"/>
      <w:r w:rsidRPr="006C0D54">
        <w:rPr>
          <w:rFonts w:ascii="Times New Roman" w:hAnsi="Times New Roman" w:cs="Times New Roman"/>
          <w:i/>
          <w:iCs/>
          <w:sz w:val="24"/>
          <w:szCs w:val="24"/>
        </w:rPr>
        <w:t>Dalam</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hal</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suatu</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perkara</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dilanjutkan</w:t>
      </w:r>
      <w:proofErr w:type="spellEnd"/>
      <w:r w:rsidRPr="006C0D54">
        <w:rPr>
          <w:rFonts w:ascii="Times New Roman" w:hAnsi="Times New Roman" w:cs="Times New Roman"/>
          <w:i/>
          <w:iCs/>
          <w:sz w:val="24"/>
          <w:szCs w:val="24"/>
        </w:rPr>
        <w:t xml:space="preserve"> oleh </w:t>
      </w:r>
      <w:proofErr w:type="spellStart"/>
      <w:r w:rsidRPr="006C0D54">
        <w:rPr>
          <w:rFonts w:ascii="Times New Roman" w:hAnsi="Times New Roman" w:cs="Times New Roman"/>
          <w:i/>
          <w:iCs/>
          <w:sz w:val="24"/>
          <w:szCs w:val="24"/>
        </w:rPr>
        <w:t>kurator</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terhadap</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pihak</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lawan</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maka</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kurator</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dapat</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mengajukan</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pembatalan</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atas</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segala</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perb</w:t>
      </w:r>
      <w:r w:rsidR="0071744E" w:rsidRPr="006C0D54">
        <w:rPr>
          <w:rFonts w:ascii="Times New Roman" w:hAnsi="Times New Roman" w:cs="Times New Roman"/>
          <w:i/>
          <w:iCs/>
          <w:sz w:val="24"/>
          <w:szCs w:val="24"/>
        </w:rPr>
        <w:t>uatan</w:t>
      </w:r>
      <w:proofErr w:type="spellEnd"/>
      <w:r w:rsidR="0071744E" w:rsidRPr="006C0D54">
        <w:rPr>
          <w:rFonts w:ascii="Times New Roman" w:hAnsi="Times New Roman" w:cs="Times New Roman"/>
          <w:i/>
          <w:iCs/>
          <w:sz w:val="24"/>
          <w:szCs w:val="24"/>
        </w:rPr>
        <w:t xml:space="preserve"> yang </w:t>
      </w:r>
      <w:proofErr w:type="spellStart"/>
      <w:r w:rsidR="0071744E" w:rsidRPr="006C0D54">
        <w:rPr>
          <w:rFonts w:ascii="Times New Roman" w:hAnsi="Times New Roman" w:cs="Times New Roman"/>
          <w:i/>
          <w:iCs/>
          <w:sz w:val="24"/>
          <w:szCs w:val="24"/>
        </w:rPr>
        <w:t>dilakukan</w:t>
      </w:r>
      <w:proofErr w:type="spellEnd"/>
      <w:r w:rsidR="0071744E" w:rsidRPr="006C0D54">
        <w:rPr>
          <w:rFonts w:ascii="Times New Roman" w:hAnsi="Times New Roman" w:cs="Times New Roman"/>
          <w:i/>
          <w:iCs/>
          <w:sz w:val="24"/>
          <w:szCs w:val="24"/>
        </w:rPr>
        <w:t xml:space="preserve"> oleh </w:t>
      </w:r>
      <w:proofErr w:type="spellStart"/>
      <w:r w:rsidR="0071744E" w:rsidRPr="006C0D54">
        <w:rPr>
          <w:rFonts w:ascii="Times New Roman" w:hAnsi="Times New Roman" w:cs="Times New Roman"/>
          <w:i/>
          <w:iCs/>
          <w:sz w:val="24"/>
          <w:szCs w:val="24"/>
        </w:rPr>
        <w:t>debito</w:t>
      </w:r>
      <w:r w:rsidRPr="006C0D54">
        <w:rPr>
          <w:rFonts w:ascii="Times New Roman" w:hAnsi="Times New Roman" w:cs="Times New Roman"/>
          <w:i/>
          <w:iCs/>
          <w:sz w:val="24"/>
          <w:szCs w:val="24"/>
        </w:rPr>
        <w:t>r</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sebelum</w:t>
      </w:r>
      <w:proofErr w:type="spellEnd"/>
      <w:r w:rsidRPr="006C0D54">
        <w:rPr>
          <w:rFonts w:ascii="Times New Roman" w:hAnsi="Times New Roman" w:cs="Times New Roman"/>
          <w:i/>
          <w:iCs/>
          <w:sz w:val="24"/>
          <w:szCs w:val="24"/>
        </w:rPr>
        <w:t xml:space="preserve"> yang </w:t>
      </w:r>
      <w:proofErr w:type="spellStart"/>
      <w:r w:rsidRPr="006C0D54">
        <w:rPr>
          <w:rFonts w:ascii="Times New Roman" w:hAnsi="Times New Roman" w:cs="Times New Roman"/>
          <w:i/>
          <w:iCs/>
          <w:sz w:val="24"/>
          <w:szCs w:val="24"/>
        </w:rPr>
        <w:t>bersangkutan</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dinyatakan</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pailit</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apabila</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dapat</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w:t>
      </w:r>
      <w:r w:rsidR="0071744E" w:rsidRPr="006C0D54">
        <w:rPr>
          <w:rFonts w:ascii="Times New Roman" w:hAnsi="Times New Roman" w:cs="Times New Roman"/>
          <w:i/>
          <w:iCs/>
          <w:sz w:val="24"/>
          <w:szCs w:val="24"/>
        </w:rPr>
        <w:t>ibuktikan</w:t>
      </w:r>
      <w:proofErr w:type="spellEnd"/>
      <w:r w:rsidR="0071744E" w:rsidRPr="006C0D54">
        <w:rPr>
          <w:rFonts w:ascii="Times New Roman" w:hAnsi="Times New Roman" w:cs="Times New Roman"/>
          <w:i/>
          <w:iCs/>
          <w:sz w:val="24"/>
          <w:szCs w:val="24"/>
        </w:rPr>
        <w:t xml:space="preserve"> </w:t>
      </w:r>
      <w:proofErr w:type="spellStart"/>
      <w:r w:rsidR="0071744E" w:rsidRPr="006C0D54">
        <w:rPr>
          <w:rFonts w:ascii="Times New Roman" w:hAnsi="Times New Roman" w:cs="Times New Roman"/>
          <w:i/>
          <w:iCs/>
          <w:sz w:val="24"/>
          <w:szCs w:val="24"/>
        </w:rPr>
        <w:t>bahwa</w:t>
      </w:r>
      <w:proofErr w:type="spellEnd"/>
      <w:r w:rsidR="0071744E" w:rsidRPr="006C0D54">
        <w:rPr>
          <w:rFonts w:ascii="Times New Roman" w:hAnsi="Times New Roman" w:cs="Times New Roman"/>
          <w:i/>
          <w:iCs/>
          <w:sz w:val="24"/>
          <w:szCs w:val="24"/>
        </w:rPr>
        <w:t xml:space="preserve"> </w:t>
      </w:r>
      <w:proofErr w:type="spellStart"/>
      <w:r w:rsidR="0071744E" w:rsidRPr="006C0D54">
        <w:rPr>
          <w:rFonts w:ascii="Times New Roman" w:hAnsi="Times New Roman" w:cs="Times New Roman"/>
          <w:i/>
          <w:iCs/>
          <w:sz w:val="24"/>
          <w:szCs w:val="24"/>
        </w:rPr>
        <w:t>perbuatan</w:t>
      </w:r>
      <w:proofErr w:type="spellEnd"/>
      <w:r w:rsidR="0071744E" w:rsidRPr="006C0D54">
        <w:rPr>
          <w:rFonts w:ascii="Times New Roman" w:hAnsi="Times New Roman" w:cs="Times New Roman"/>
          <w:i/>
          <w:iCs/>
          <w:sz w:val="24"/>
          <w:szCs w:val="24"/>
        </w:rPr>
        <w:t xml:space="preserve"> </w:t>
      </w:r>
      <w:proofErr w:type="spellStart"/>
      <w:r w:rsidR="0071744E" w:rsidRPr="006C0D54">
        <w:rPr>
          <w:rFonts w:ascii="Times New Roman" w:hAnsi="Times New Roman" w:cs="Times New Roman"/>
          <w:i/>
          <w:iCs/>
          <w:sz w:val="24"/>
          <w:szCs w:val="24"/>
        </w:rPr>
        <w:t>debito</w:t>
      </w:r>
      <w:r w:rsidRPr="006C0D54">
        <w:rPr>
          <w:rFonts w:ascii="Times New Roman" w:hAnsi="Times New Roman" w:cs="Times New Roman"/>
          <w:i/>
          <w:iCs/>
          <w:sz w:val="24"/>
          <w:szCs w:val="24"/>
        </w:rPr>
        <w:t>r</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tersebut</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dilakukan</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denga</w:t>
      </w:r>
      <w:r w:rsidR="0071744E" w:rsidRPr="006C0D54">
        <w:rPr>
          <w:rFonts w:ascii="Times New Roman" w:hAnsi="Times New Roman" w:cs="Times New Roman"/>
          <w:i/>
          <w:iCs/>
          <w:sz w:val="24"/>
          <w:szCs w:val="24"/>
        </w:rPr>
        <w:t>n</w:t>
      </w:r>
      <w:proofErr w:type="spellEnd"/>
      <w:r w:rsidR="0071744E" w:rsidRPr="006C0D54">
        <w:rPr>
          <w:rFonts w:ascii="Times New Roman" w:hAnsi="Times New Roman" w:cs="Times New Roman"/>
          <w:i/>
          <w:iCs/>
          <w:sz w:val="24"/>
          <w:szCs w:val="24"/>
        </w:rPr>
        <w:t xml:space="preserve"> </w:t>
      </w:r>
      <w:proofErr w:type="spellStart"/>
      <w:r w:rsidR="0071744E" w:rsidRPr="006C0D54">
        <w:rPr>
          <w:rFonts w:ascii="Times New Roman" w:hAnsi="Times New Roman" w:cs="Times New Roman"/>
          <w:i/>
          <w:iCs/>
          <w:sz w:val="24"/>
          <w:szCs w:val="24"/>
        </w:rPr>
        <w:t>maksud</w:t>
      </w:r>
      <w:proofErr w:type="spellEnd"/>
      <w:r w:rsidR="0071744E" w:rsidRPr="006C0D54">
        <w:rPr>
          <w:rFonts w:ascii="Times New Roman" w:hAnsi="Times New Roman" w:cs="Times New Roman"/>
          <w:i/>
          <w:iCs/>
          <w:sz w:val="24"/>
          <w:szCs w:val="24"/>
        </w:rPr>
        <w:t xml:space="preserve"> </w:t>
      </w:r>
      <w:proofErr w:type="spellStart"/>
      <w:r w:rsidR="0071744E" w:rsidRPr="006C0D54">
        <w:rPr>
          <w:rFonts w:ascii="Times New Roman" w:hAnsi="Times New Roman" w:cs="Times New Roman"/>
          <w:i/>
          <w:iCs/>
          <w:sz w:val="24"/>
          <w:szCs w:val="24"/>
        </w:rPr>
        <w:t>untuk</w:t>
      </w:r>
      <w:proofErr w:type="spellEnd"/>
      <w:r w:rsidR="0071744E" w:rsidRPr="006C0D54">
        <w:rPr>
          <w:rFonts w:ascii="Times New Roman" w:hAnsi="Times New Roman" w:cs="Times New Roman"/>
          <w:i/>
          <w:iCs/>
          <w:sz w:val="24"/>
          <w:szCs w:val="24"/>
        </w:rPr>
        <w:t xml:space="preserve"> </w:t>
      </w:r>
      <w:proofErr w:type="spellStart"/>
      <w:r w:rsidR="0071744E" w:rsidRPr="006C0D54">
        <w:rPr>
          <w:rFonts w:ascii="Times New Roman" w:hAnsi="Times New Roman" w:cs="Times New Roman"/>
          <w:i/>
          <w:iCs/>
          <w:sz w:val="24"/>
          <w:szCs w:val="24"/>
        </w:rPr>
        <w:t>merugikan</w:t>
      </w:r>
      <w:proofErr w:type="spellEnd"/>
      <w:r w:rsidR="0071744E" w:rsidRPr="006C0D54">
        <w:rPr>
          <w:rFonts w:ascii="Times New Roman" w:hAnsi="Times New Roman" w:cs="Times New Roman"/>
          <w:i/>
          <w:iCs/>
          <w:sz w:val="24"/>
          <w:szCs w:val="24"/>
        </w:rPr>
        <w:t xml:space="preserve"> </w:t>
      </w:r>
      <w:proofErr w:type="spellStart"/>
      <w:r w:rsidR="0071744E" w:rsidRPr="006C0D54">
        <w:rPr>
          <w:rFonts w:ascii="Times New Roman" w:hAnsi="Times New Roman" w:cs="Times New Roman"/>
          <w:i/>
          <w:iCs/>
          <w:sz w:val="24"/>
          <w:szCs w:val="24"/>
        </w:rPr>
        <w:t>kredito</w:t>
      </w:r>
      <w:r w:rsidRPr="006C0D54">
        <w:rPr>
          <w:rFonts w:ascii="Times New Roman" w:hAnsi="Times New Roman" w:cs="Times New Roman"/>
          <w:i/>
          <w:iCs/>
          <w:sz w:val="24"/>
          <w:szCs w:val="24"/>
        </w:rPr>
        <w:t>r</w:t>
      </w:r>
      <w:proofErr w:type="spellEnd"/>
      <w:r w:rsidRPr="006C0D54">
        <w:rPr>
          <w:rFonts w:ascii="Times New Roman" w:hAnsi="Times New Roman" w:cs="Times New Roman"/>
          <w:i/>
          <w:iCs/>
          <w:sz w:val="24"/>
          <w:szCs w:val="24"/>
        </w:rPr>
        <w:t xml:space="preserve"> dan </w:t>
      </w:r>
      <w:proofErr w:type="spellStart"/>
      <w:r w:rsidRPr="006C0D54">
        <w:rPr>
          <w:rFonts w:ascii="Times New Roman" w:hAnsi="Times New Roman" w:cs="Times New Roman"/>
          <w:i/>
          <w:iCs/>
          <w:sz w:val="24"/>
          <w:szCs w:val="24"/>
        </w:rPr>
        <w:t>hal</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ini</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diketahui</w:t>
      </w:r>
      <w:proofErr w:type="spellEnd"/>
      <w:r w:rsidRPr="006C0D54">
        <w:rPr>
          <w:rFonts w:ascii="Times New Roman" w:hAnsi="Times New Roman" w:cs="Times New Roman"/>
          <w:i/>
          <w:iCs/>
          <w:sz w:val="24"/>
          <w:szCs w:val="24"/>
        </w:rPr>
        <w:t xml:space="preserve"> oleh </w:t>
      </w:r>
      <w:proofErr w:type="spellStart"/>
      <w:r w:rsidRPr="006C0D54">
        <w:rPr>
          <w:rFonts w:ascii="Times New Roman" w:hAnsi="Times New Roman" w:cs="Times New Roman"/>
          <w:i/>
          <w:iCs/>
          <w:sz w:val="24"/>
          <w:szCs w:val="24"/>
        </w:rPr>
        <w:t>pihak</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lawannya</w:t>
      </w:r>
      <w:proofErr w:type="spellEnd"/>
      <w:r w:rsidRPr="006C0D54">
        <w:rPr>
          <w:rFonts w:ascii="Times New Roman" w:hAnsi="Times New Roman" w:cs="Times New Roman"/>
          <w:i/>
          <w:iCs/>
          <w:sz w:val="24"/>
          <w:szCs w:val="24"/>
        </w:rPr>
        <w:t>.</w:t>
      </w:r>
    </w:p>
    <w:p w14:paraId="382702FA" w14:textId="77777777" w:rsidR="00710C72" w:rsidRPr="006C0D54" w:rsidRDefault="00710C72" w:rsidP="00710C72">
      <w:pPr>
        <w:spacing w:after="0" w:line="240" w:lineRule="auto"/>
        <w:jc w:val="both"/>
        <w:rPr>
          <w:rFonts w:ascii="Times New Roman" w:hAnsi="Times New Roman" w:cs="Times New Roman"/>
          <w:sz w:val="24"/>
          <w:szCs w:val="24"/>
        </w:rPr>
      </w:pPr>
    </w:p>
    <w:p w14:paraId="4BA9FC46" w14:textId="77777777" w:rsidR="00710C72" w:rsidRPr="006C0D54" w:rsidRDefault="00710C72" w:rsidP="00710C72">
      <w:pPr>
        <w:spacing w:after="0" w:line="24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UUKPKPU,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533FDFE5" w14:textId="77777777" w:rsidR="00710C72" w:rsidRPr="006C0D54" w:rsidRDefault="00710C72" w:rsidP="00710C72">
      <w:pPr>
        <w:spacing w:after="0" w:line="240" w:lineRule="auto"/>
        <w:jc w:val="both"/>
        <w:rPr>
          <w:rFonts w:ascii="Times New Roman" w:hAnsi="Times New Roman" w:cs="Times New Roman"/>
          <w:sz w:val="24"/>
          <w:szCs w:val="24"/>
        </w:rPr>
      </w:pPr>
    </w:p>
    <w:p w14:paraId="547D458F" w14:textId="4C1BE55E" w:rsidR="00710C72" w:rsidRPr="006C0D54" w:rsidRDefault="00710C72" w:rsidP="00710C72">
      <w:pPr>
        <w:pStyle w:val="ListParagraph"/>
        <w:numPr>
          <w:ilvl w:val="0"/>
          <w:numId w:val="25"/>
        </w:numPr>
        <w:spacing w:after="0" w:line="240" w:lineRule="auto"/>
        <w:ind w:left="851" w:hanging="284"/>
        <w:jc w:val="both"/>
        <w:rPr>
          <w:rFonts w:ascii="Times New Roman" w:hAnsi="Times New Roman" w:cs="Times New Roman"/>
          <w:i/>
          <w:iCs/>
          <w:sz w:val="24"/>
          <w:szCs w:val="24"/>
        </w:rPr>
      </w:pPr>
      <w:r w:rsidRPr="006C0D54">
        <w:rPr>
          <w:rFonts w:ascii="Times New Roman" w:hAnsi="Times New Roman" w:cs="Times New Roman"/>
          <w:i/>
          <w:iCs/>
          <w:sz w:val="24"/>
          <w:szCs w:val="24"/>
        </w:rPr>
        <w:t xml:space="preserve">Untuk kepentingan harta pailit, kepada Pengadilan dapat dimintakan pembatalan segala perbuatan hukum </w:t>
      </w:r>
      <w:r w:rsidRPr="006C0D54">
        <w:rPr>
          <w:rFonts w:ascii="Times New Roman" w:hAnsi="Times New Roman" w:cs="Times New Roman"/>
          <w:i/>
          <w:iCs/>
          <w:sz w:val="24"/>
          <w:szCs w:val="24"/>
          <w:lang w:val="en-US"/>
        </w:rPr>
        <w:t>d</w:t>
      </w:r>
      <w:r w:rsidR="0071744E" w:rsidRPr="006C0D54">
        <w:rPr>
          <w:rFonts w:ascii="Times New Roman" w:hAnsi="Times New Roman" w:cs="Times New Roman"/>
          <w:i/>
          <w:iCs/>
          <w:sz w:val="24"/>
          <w:szCs w:val="24"/>
        </w:rPr>
        <w:t>ebit</w:t>
      </w:r>
      <w:r w:rsidR="0071744E" w:rsidRPr="006C0D54">
        <w:rPr>
          <w:rFonts w:ascii="Times New Roman" w:hAnsi="Times New Roman" w:cs="Times New Roman"/>
          <w:i/>
          <w:iCs/>
          <w:sz w:val="24"/>
          <w:szCs w:val="24"/>
          <w:lang w:val="en-US"/>
        </w:rPr>
        <w:t>o</w:t>
      </w:r>
      <w:r w:rsidRPr="006C0D54">
        <w:rPr>
          <w:rFonts w:ascii="Times New Roman" w:hAnsi="Times New Roman" w:cs="Times New Roman"/>
          <w:i/>
          <w:iCs/>
          <w:sz w:val="24"/>
          <w:szCs w:val="24"/>
        </w:rPr>
        <w:t xml:space="preserve">r yang telah dinyatakan pailit yang merugikan kepentingan </w:t>
      </w:r>
      <w:r w:rsidRPr="006C0D54">
        <w:rPr>
          <w:rFonts w:ascii="Times New Roman" w:hAnsi="Times New Roman" w:cs="Times New Roman"/>
          <w:i/>
          <w:iCs/>
          <w:sz w:val="24"/>
          <w:szCs w:val="24"/>
          <w:lang w:val="en-US"/>
        </w:rPr>
        <w:t>k</w:t>
      </w:r>
      <w:r w:rsidR="0071744E" w:rsidRPr="006C0D54">
        <w:rPr>
          <w:rFonts w:ascii="Times New Roman" w:hAnsi="Times New Roman" w:cs="Times New Roman"/>
          <w:i/>
          <w:iCs/>
          <w:sz w:val="24"/>
          <w:szCs w:val="24"/>
        </w:rPr>
        <w:t>redit</w:t>
      </w:r>
      <w:r w:rsidR="0071744E" w:rsidRPr="006C0D54">
        <w:rPr>
          <w:rFonts w:ascii="Times New Roman" w:hAnsi="Times New Roman" w:cs="Times New Roman"/>
          <w:i/>
          <w:iCs/>
          <w:sz w:val="24"/>
          <w:szCs w:val="24"/>
          <w:lang w:val="en-US"/>
        </w:rPr>
        <w:t>o</w:t>
      </w:r>
      <w:r w:rsidRPr="006C0D54">
        <w:rPr>
          <w:rFonts w:ascii="Times New Roman" w:hAnsi="Times New Roman" w:cs="Times New Roman"/>
          <w:i/>
          <w:iCs/>
          <w:sz w:val="24"/>
          <w:szCs w:val="24"/>
        </w:rPr>
        <w:t>r, yang dilakukan sebelum putusan pernyataan pailit diucapkan.</w:t>
      </w:r>
    </w:p>
    <w:p w14:paraId="64E251F8" w14:textId="4E8A1EDF" w:rsidR="00710C72" w:rsidRPr="006C0D54" w:rsidRDefault="00710C72" w:rsidP="00710C72">
      <w:pPr>
        <w:pStyle w:val="ListParagraph"/>
        <w:numPr>
          <w:ilvl w:val="0"/>
          <w:numId w:val="25"/>
        </w:numPr>
        <w:spacing w:after="0" w:line="240" w:lineRule="auto"/>
        <w:ind w:left="851" w:hanging="284"/>
        <w:jc w:val="both"/>
        <w:rPr>
          <w:rFonts w:ascii="Times New Roman" w:hAnsi="Times New Roman" w:cs="Times New Roman"/>
          <w:i/>
          <w:iCs/>
          <w:sz w:val="24"/>
          <w:szCs w:val="24"/>
        </w:rPr>
      </w:pPr>
      <w:r w:rsidRPr="006C0D54">
        <w:rPr>
          <w:rFonts w:ascii="Times New Roman" w:hAnsi="Times New Roman" w:cs="Times New Roman"/>
          <w:i/>
          <w:iCs/>
          <w:sz w:val="24"/>
          <w:szCs w:val="24"/>
        </w:rPr>
        <w:t>Pembatalan sebagaimana dimaksud pada ayat (1) hanya dapat dilakukan apabila dapat dibuktikan bahwa pada saat p</w:t>
      </w:r>
      <w:r w:rsidR="0071744E" w:rsidRPr="006C0D54">
        <w:rPr>
          <w:rFonts w:ascii="Times New Roman" w:hAnsi="Times New Roman" w:cs="Times New Roman"/>
          <w:i/>
          <w:iCs/>
          <w:sz w:val="24"/>
          <w:szCs w:val="24"/>
        </w:rPr>
        <w:t>erbuatan hukum dilakukan, debit</w:t>
      </w:r>
      <w:r w:rsidR="0071744E" w:rsidRPr="006C0D54">
        <w:rPr>
          <w:rFonts w:ascii="Times New Roman" w:hAnsi="Times New Roman" w:cs="Times New Roman"/>
          <w:i/>
          <w:iCs/>
          <w:sz w:val="24"/>
          <w:szCs w:val="24"/>
          <w:lang w:val="en-US"/>
        </w:rPr>
        <w:t>o</w:t>
      </w:r>
      <w:r w:rsidRPr="006C0D54">
        <w:rPr>
          <w:rFonts w:ascii="Times New Roman" w:hAnsi="Times New Roman" w:cs="Times New Roman"/>
          <w:i/>
          <w:iCs/>
          <w:sz w:val="24"/>
          <w:szCs w:val="24"/>
        </w:rPr>
        <w:t>r dan pihak dengan siapa perbuatan hukum tersebut dilakukan mengetahui atau sepatutnya mengetahui bahwa perbuatan hukum tersebut akan men</w:t>
      </w:r>
      <w:r w:rsidR="0071744E" w:rsidRPr="006C0D54">
        <w:rPr>
          <w:rFonts w:ascii="Times New Roman" w:hAnsi="Times New Roman" w:cs="Times New Roman"/>
          <w:i/>
          <w:iCs/>
          <w:sz w:val="24"/>
          <w:szCs w:val="24"/>
        </w:rPr>
        <w:t>gakibatkan kerugian bagi kredit</w:t>
      </w:r>
      <w:r w:rsidR="0071744E" w:rsidRPr="006C0D54">
        <w:rPr>
          <w:rFonts w:ascii="Times New Roman" w:hAnsi="Times New Roman" w:cs="Times New Roman"/>
          <w:i/>
          <w:iCs/>
          <w:sz w:val="24"/>
          <w:szCs w:val="24"/>
          <w:lang w:val="en-US"/>
        </w:rPr>
        <w:t>o</w:t>
      </w:r>
      <w:r w:rsidRPr="006C0D54">
        <w:rPr>
          <w:rFonts w:ascii="Times New Roman" w:hAnsi="Times New Roman" w:cs="Times New Roman"/>
          <w:i/>
          <w:iCs/>
          <w:sz w:val="24"/>
          <w:szCs w:val="24"/>
        </w:rPr>
        <w:t>r.</w:t>
      </w:r>
    </w:p>
    <w:p w14:paraId="596F7AD2" w14:textId="615C3EBF" w:rsidR="00710C72" w:rsidRPr="006C0D54" w:rsidRDefault="00710C72" w:rsidP="00710C72">
      <w:pPr>
        <w:pStyle w:val="ListParagraph"/>
        <w:numPr>
          <w:ilvl w:val="0"/>
          <w:numId w:val="25"/>
        </w:numPr>
        <w:spacing w:after="0" w:line="240" w:lineRule="auto"/>
        <w:ind w:left="851" w:hanging="284"/>
        <w:jc w:val="both"/>
        <w:rPr>
          <w:rFonts w:ascii="Times New Roman" w:hAnsi="Times New Roman" w:cs="Times New Roman"/>
          <w:i/>
          <w:iCs/>
          <w:sz w:val="24"/>
          <w:szCs w:val="24"/>
        </w:rPr>
      </w:pPr>
      <w:r w:rsidRPr="006C0D54">
        <w:rPr>
          <w:rFonts w:ascii="Times New Roman" w:hAnsi="Times New Roman" w:cs="Times New Roman"/>
          <w:i/>
          <w:iCs/>
          <w:sz w:val="24"/>
          <w:szCs w:val="24"/>
        </w:rPr>
        <w:t xml:space="preserve">Dikecualikan dari ketentuan sebagaimana dimaksud pada ayat (1) adalah perbuatan hukum </w:t>
      </w:r>
      <w:r w:rsidRPr="006C0D54">
        <w:rPr>
          <w:rFonts w:ascii="Times New Roman" w:hAnsi="Times New Roman" w:cs="Times New Roman"/>
          <w:i/>
          <w:iCs/>
          <w:sz w:val="24"/>
          <w:szCs w:val="24"/>
          <w:lang w:val="en-US"/>
        </w:rPr>
        <w:t>d</w:t>
      </w:r>
      <w:r w:rsidR="0071744E" w:rsidRPr="006C0D54">
        <w:rPr>
          <w:rFonts w:ascii="Times New Roman" w:hAnsi="Times New Roman" w:cs="Times New Roman"/>
          <w:i/>
          <w:iCs/>
          <w:sz w:val="24"/>
          <w:szCs w:val="24"/>
        </w:rPr>
        <w:t>ebit</w:t>
      </w:r>
      <w:r w:rsidR="0071744E" w:rsidRPr="006C0D54">
        <w:rPr>
          <w:rFonts w:ascii="Times New Roman" w:hAnsi="Times New Roman" w:cs="Times New Roman"/>
          <w:i/>
          <w:iCs/>
          <w:sz w:val="24"/>
          <w:szCs w:val="24"/>
          <w:lang w:val="en-US"/>
        </w:rPr>
        <w:t>o</w:t>
      </w:r>
      <w:r w:rsidRPr="006C0D54">
        <w:rPr>
          <w:rFonts w:ascii="Times New Roman" w:hAnsi="Times New Roman" w:cs="Times New Roman"/>
          <w:i/>
          <w:iCs/>
          <w:sz w:val="24"/>
          <w:szCs w:val="24"/>
        </w:rPr>
        <w:t>r yang wajib dilakukannya berdasarkan perjanjian dan/atau karena Undang-Undang.</w:t>
      </w:r>
      <w:r w:rsidRPr="006C0D54">
        <w:rPr>
          <w:rStyle w:val="FootnoteReference"/>
          <w:rFonts w:ascii="Times New Roman" w:hAnsi="Times New Roman" w:cs="Times New Roman"/>
          <w:i/>
          <w:iCs/>
          <w:sz w:val="24"/>
          <w:szCs w:val="24"/>
        </w:rPr>
        <w:footnoteReference w:id="114"/>
      </w:r>
    </w:p>
    <w:p w14:paraId="24C7C16D" w14:textId="77777777" w:rsidR="00710C72" w:rsidRPr="006C0D54" w:rsidRDefault="00710C72" w:rsidP="00710C72">
      <w:pPr>
        <w:pStyle w:val="ListParagraph"/>
        <w:spacing w:after="0" w:line="240" w:lineRule="auto"/>
        <w:ind w:left="851"/>
        <w:jc w:val="both"/>
        <w:rPr>
          <w:rFonts w:ascii="Times New Roman" w:hAnsi="Times New Roman" w:cs="Times New Roman"/>
          <w:sz w:val="24"/>
          <w:szCs w:val="24"/>
        </w:rPr>
      </w:pPr>
    </w:p>
    <w:p w14:paraId="1E544519" w14:textId="16EFF879"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Pengaturan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mengenai</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saja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tapi</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41-50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(yang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UUKPKPU).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UUKPKPU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hasil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adopsi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1341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UUKPKPU </w:t>
      </w:r>
      <w:proofErr w:type="spellStart"/>
      <w:r w:rsidRPr="006C0D54">
        <w:rPr>
          <w:rFonts w:ascii="Times New Roman" w:hAnsi="Times New Roman" w:cs="Times New Roman"/>
          <w:sz w:val="24"/>
          <w:szCs w:val="24"/>
        </w:rPr>
        <w:t>menentukan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w:t>
      </w:r>
      <w:proofErr w:type="spellEnd"/>
      <w:r w:rsidRPr="006C0D54">
        <w:rPr>
          <w:rFonts w:ascii="Times New Roman" w:hAnsi="Times New Roman" w:cs="Times New Roman"/>
          <w:sz w:val="24"/>
          <w:szCs w:val="24"/>
        </w:rPr>
        <w:t xml:space="preserve">-an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dimintakan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w:t>
      </w:r>
      <w:r w:rsidR="0071744E" w:rsidRPr="006C0D54">
        <w:rPr>
          <w:rFonts w:ascii="Times New Roman" w:hAnsi="Times New Roman" w:cs="Times New Roman"/>
          <w:sz w:val="24"/>
          <w:szCs w:val="24"/>
        </w:rPr>
        <w:t xml:space="preserve">ng </w:t>
      </w:r>
      <w:proofErr w:type="spellStart"/>
      <w:r w:rsidR="0071744E" w:rsidRPr="006C0D54">
        <w:rPr>
          <w:rFonts w:ascii="Times New Roman" w:hAnsi="Times New Roman" w:cs="Times New Roman"/>
          <w:sz w:val="24"/>
          <w:szCs w:val="24"/>
        </w:rPr>
        <w:t>merugikan</w:t>
      </w:r>
      <w:proofErr w:type="spellEnd"/>
      <w:r w:rsidR="0071744E" w:rsidRPr="006C0D54">
        <w:rPr>
          <w:rFonts w:ascii="Times New Roman" w:hAnsi="Times New Roman" w:cs="Times New Roman"/>
          <w:sz w:val="24"/>
          <w:szCs w:val="24"/>
        </w:rPr>
        <w:t xml:space="preserve"> </w:t>
      </w:r>
      <w:proofErr w:type="spellStart"/>
      <w:r w:rsidR="0071744E" w:rsidRPr="006C0D54">
        <w:rPr>
          <w:rFonts w:ascii="Times New Roman" w:hAnsi="Times New Roman" w:cs="Times New Roman"/>
          <w:sz w:val="24"/>
          <w:szCs w:val="24"/>
        </w:rPr>
        <w:t>kepentingan</w:t>
      </w:r>
      <w:proofErr w:type="spellEnd"/>
      <w:r w:rsidR="0071744E" w:rsidRPr="006C0D54">
        <w:rPr>
          <w:rFonts w:ascii="Times New Roman" w:hAnsi="Times New Roman" w:cs="Times New Roman"/>
          <w:sz w:val="24"/>
          <w:szCs w:val="24"/>
        </w:rPr>
        <w:t xml:space="preserve"> </w:t>
      </w:r>
      <w:proofErr w:type="spellStart"/>
      <w:r w:rsidR="0071744E"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diucapkan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15"/>
      </w:r>
    </w:p>
    <w:p w14:paraId="21EB8309"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 UUKPKPU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menyebutkan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mengakibatkan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p>
    <w:p w14:paraId="630EB786" w14:textId="27F636AD"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perbedaan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dan UUKPKPU. Hal </w:t>
      </w:r>
      <w:proofErr w:type="spellStart"/>
      <w:r w:rsidRPr="006C0D54">
        <w:rPr>
          <w:rFonts w:ascii="Times New Roman" w:hAnsi="Times New Roman" w:cs="Times New Roman"/>
          <w:sz w:val="24"/>
          <w:szCs w:val="24"/>
        </w:rPr>
        <w:t>terpenting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kepastian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dipergunakan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terobosan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sifat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membuatnya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1340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membatalkan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diumumkan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Actio</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paulina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diharapkan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perlindungan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pelunasan</w:t>
      </w:r>
      <w:proofErr w:type="spellEnd"/>
      <w:r w:rsidRPr="006C0D54">
        <w:rPr>
          <w:rFonts w:ascii="Times New Roman" w:hAnsi="Times New Roman" w:cs="Times New Roman"/>
          <w:sz w:val="24"/>
          <w:szCs w:val="24"/>
        </w:rPr>
        <w:t xml:space="preserve"> utang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16"/>
      </w:r>
    </w:p>
    <w:p w14:paraId="46A385EB"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(3) UUKPKPU, </w:t>
      </w:r>
      <w:proofErr w:type="spellStart"/>
      <w:r w:rsidRPr="006C0D54">
        <w:rPr>
          <w:rFonts w:ascii="Times New Roman" w:hAnsi="Times New Roman" w:cs="Times New Roman"/>
          <w:sz w:val="24"/>
          <w:szCs w:val="24"/>
        </w:rPr>
        <w:t>dikecualikan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UUKPKPU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Penjelasan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(3) UUKPKPU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mengemukakan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rPr>
        <w:lastRenderedPageBreak/>
        <w:t xml:space="preserve">yang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misalnya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pajak</w:t>
      </w:r>
      <w:proofErr w:type="spellEnd"/>
      <w:r w:rsidRPr="006C0D54">
        <w:rPr>
          <w:rFonts w:ascii="Times New Roman" w:hAnsi="Times New Roman" w:cs="Times New Roman"/>
          <w:sz w:val="24"/>
          <w:szCs w:val="24"/>
        </w:rPr>
        <w:t>.</w:t>
      </w:r>
    </w:p>
    <w:p w14:paraId="0A5553FA"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terpenuhinya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unsur-unsur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termaktub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UUKPKPU.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Peninggalan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perseorangan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diangkat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mengurus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membereskan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pengawasan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UUKPKPU.</w:t>
      </w:r>
    </w:p>
    <w:p w14:paraId="06835BDD" w14:textId="28BB920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memperhatikan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termasuk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tuntutan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UUKPKPU,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seijin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ditetapkan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kecuali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sebaliknya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mengakibatkan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Walaupun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dugaan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bersangkutan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ketidaktahuannya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macam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alat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17"/>
      </w:r>
    </w:p>
    <w:p w14:paraId="7867F00B" w14:textId="086C3740"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w:t>
      </w:r>
      <w:r w:rsidR="00770F30" w:rsidRPr="006C0D54">
        <w:rPr>
          <w:rFonts w:ascii="Times New Roman" w:hAnsi="Times New Roman" w:cs="Times New Roman"/>
          <w:sz w:val="24"/>
          <w:szCs w:val="24"/>
        </w:rPr>
        <w:t xml:space="preserve">1) dan </w:t>
      </w:r>
      <w:proofErr w:type="spellStart"/>
      <w:r w:rsidR="00770F30" w:rsidRPr="006C0D54">
        <w:rPr>
          <w:rFonts w:ascii="Times New Roman" w:hAnsi="Times New Roman" w:cs="Times New Roman"/>
          <w:sz w:val="24"/>
          <w:szCs w:val="24"/>
        </w:rPr>
        <w:t>Pasal</w:t>
      </w:r>
      <w:proofErr w:type="spellEnd"/>
      <w:r w:rsidR="00770F30" w:rsidRPr="006C0D54">
        <w:rPr>
          <w:rFonts w:ascii="Times New Roman" w:hAnsi="Times New Roman" w:cs="Times New Roman"/>
          <w:sz w:val="24"/>
          <w:szCs w:val="24"/>
        </w:rPr>
        <w:t xml:space="preserve"> 42 UUKPKPU, </w:t>
      </w:r>
      <w:proofErr w:type="spellStart"/>
      <w:r w:rsidR="00770F30"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memintakan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w:t>
      </w:r>
      <w:r w:rsidR="00770F30" w:rsidRPr="006C0D54">
        <w:rPr>
          <w:rFonts w:ascii="Times New Roman" w:hAnsi="Times New Roman" w:cs="Times New Roman"/>
          <w:sz w:val="24"/>
          <w:szCs w:val="24"/>
        </w:rPr>
        <w:t>as</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segala</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perbuatan</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hukum</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w:t>
      </w:r>
      <w:r w:rsidR="00770F30" w:rsidRPr="006C0D54">
        <w:rPr>
          <w:rFonts w:ascii="Times New Roman" w:hAnsi="Times New Roman" w:cs="Times New Roman"/>
          <w:sz w:val="24"/>
          <w:szCs w:val="24"/>
        </w:rPr>
        <w:t xml:space="preserve">ng </w:t>
      </w:r>
      <w:proofErr w:type="spellStart"/>
      <w:r w:rsidR="00770F30" w:rsidRPr="006C0D54">
        <w:rPr>
          <w:rFonts w:ascii="Times New Roman" w:hAnsi="Times New Roman" w:cs="Times New Roman"/>
          <w:sz w:val="24"/>
          <w:szCs w:val="24"/>
        </w:rPr>
        <w:t>merugikan</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kepentingan</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lastRenderedPageBreak/>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diucapkan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w:t>
      </w:r>
      <w:r w:rsidR="00770F30" w:rsidRPr="006C0D54">
        <w:rPr>
          <w:rFonts w:ascii="Times New Roman" w:hAnsi="Times New Roman" w:cs="Times New Roman"/>
          <w:sz w:val="24"/>
          <w:szCs w:val="24"/>
        </w:rPr>
        <w:t>but</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tidak</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wajib</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dilakukan</w:t>
      </w:r>
      <w:proofErr w:type="spellEnd"/>
      <w:r w:rsidR="00770F30" w:rsidRPr="006C0D54">
        <w:rPr>
          <w:rFonts w:ascii="Times New Roman" w:hAnsi="Times New Roman" w:cs="Times New Roman"/>
          <w:sz w:val="24"/>
          <w:szCs w:val="24"/>
        </w:rPr>
        <w:t xml:space="preserve"> </w:t>
      </w:r>
      <w:proofErr w:type="spellStart"/>
      <w:r w:rsidR="00770F30" w:rsidRPr="006C0D54">
        <w:rPr>
          <w:rFonts w:ascii="Times New Roman" w:hAnsi="Times New Roman" w:cs="Times New Roman"/>
          <w:sz w:val="24"/>
          <w:szCs w:val="24"/>
        </w:rPr>
        <w:t>debito</w:t>
      </w:r>
      <w:r w:rsidR="003736FB" w:rsidRPr="006C0D54">
        <w:rPr>
          <w:rFonts w:ascii="Times New Roman" w:hAnsi="Times New Roman" w:cs="Times New Roman"/>
          <w:sz w:val="24"/>
          <w:szCs w:val="24"/>
        </w:rPr>
        <w:t>r</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Jelas</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bahwa</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perbuatan</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dimintakan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diwajibkan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w:t>
      </w:r>
    </w:p>
    <w:p w14:paraId="4670D021" w14:textId="1BB0A2A1" w:rsidR="00710C72" w:rsidRPr="006C0D54" w:rsidRDefault="00710C72" w:rsidP="00710C72">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UUKPKPU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menjelaskan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lanjut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penger</w:t>
      </w:r>
      <w:r w:rsidR="003736FB" w:rsidRPr="006C0D54">
        <w:rPr>
          <w:rFonts w:ascii="Times New Roman" w:hAnsi="Times New Roman" w:cs="Times New Roman"/>
          <w:sz w:val="24"/>
          <w:szCs w:val="24"/>
        </w:rPr>
        <w:t>tian</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dari</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perbuatan</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hukum</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diwajibkan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w:t>
      </w:r>
      <w:r w:rsidR="003736FB" w:rsidRPr="006C0D54">
        <w:rPr>
          <w:rFonts w:ascii="Times New Roman" w:hAnsi="Times New Roman" w:cs="Times New Roman"/>
          <w:sz w:val="24"/>
          <w:szCs w:val="24"/>
        </w:rPr>
        <w:t>kecualikan</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dari</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perbuatan</w:t>
      </w:r>
      <w:proofErr w:type="spellEnd"/>
      <w:r w:rsidR="003736FB" w:rsidRPr="006C0D54">
        <w:rPr>
          <w:rFonts w:ascii="Times New Roman" w:hAnsi="Times New Roman" w:cs="Times New Roman"/>
          <w:sz w:val="24"/>
          <w:szCs w:val="24"/>
        </w:rPr>
        <w:t xml:space="preserve"> </w:t>
      </w:r>
      <w:proofErr w:type="spellStart"/>
      <w:r w:rsidR="003736FB"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dimintakan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menyebutkan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Penjelasan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(3) UUKPKPU,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pajak</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Penjelasan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39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 </w:t>
      </w:r>
      <w:proofErr w:type="spellStart"/>
      <w:r w:rsidRPr="006C0D54">
        <w:rPr>
          <w:rFonts w:ascii="Times New Roman" w:hAnsi="Times New Roman" w:cs="Times New Roman"/>
          <w:sz w:val="24"/>
          <w:szCs w:val="24"/>
        </w:rPr>
        <w:t>menentukan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pekerja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diterima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termasuk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tunjangan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pekerja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keluarga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perundang-undangan</w:t>
      </w:r>
      <w:proofErr w:type="spellEnd"/>
      <w:r w:rsidRPr="006C0D54">
        <w:rPr>
          <w:rFonts w:ascii="Times New Roman" w:hAnsi="Times New Roman" w:cs="Times New Roman"/>
          <w:sz w:val="24"/>
          <w:szCs w:val="24"/>
        </w:rPr>
        <w:t>.</w:t>
      </w:r>
    </w:p>
    <w:p w14:paraId="70ED5ED2" w14:textId="5F569F92" w:rsidR="00710C72" w:rsidRPr="006C0D54" w:rsidRDefault="00710C72" w:rsidP="00710C72">
      <w:pPr>
        <w:spacing w:after="0" w:line="480" w:lineRule="auto"/>
        <w:ind w:firstLine="567"/>
        <w:jc w:val="both"/>
        <w:rPr>
          <w:rFonts w:ascii="Times New Roman" w:hAnsi="Times New Roman" w:cs="Times New Roman"/>
          <w:sz w:val="24"/>
          <w:szCs w:val="24"/>
        </w:rPr>
      </w:pPr>
      <w:r w:rsidRPr="006C0D54">
        <w:rPr>
          <w:rFonts w:ascii="Times New Roman" w:hAnsi="Times New Roman"/>
          <w:sz w:val="24"/>
          <w:szCs w:val="24"/>
        </w:rPr>
        <w:t xml:space="preserve">Pasal 47 UUKPKPU. </w:t>
      </w:r>
      <w:proofErr w:type="spellStart"/>
      <w:r w:rsidRPr="006C0D54">
        <w:rPr>
          <w:rFonts w:ascii="Times New Roman" w:hAnsi="Times New Roman"/>
          <w:sz w:val="24"/>
          <w:szCs w:val="24"/>
        </w:rPr>
        <w:t>menegaskan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bahwa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mengajukan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tuntutan</w:t>
      </w:r>
      <w:proofErr w:type="spellEnd"/>
      <w:r w:rsidRPr="006C0D54">
        <w:rPr>
          <w:rFonts w:ascii="Times New Roman" w:hAnsi="Times New Roman"/>
          <w:sz w:val="24"/>
          <w:szCs w:val="24"/>
        </w:rPr>
        <w:t xml:space="preserve"> </w:t>
      </w:r>
      <w:proofErr w:type="spellStart"/>
      <w:r w:rsidR="000004FF">
        <w:rPr>
          <w:rFonts w:ascii="Times New Roman" w:hAnsi="Times New Roman"/>
          <w:i/>
          <w:sz w:val="24"/>
          <w:szCs w:val="24"/>
        </w:rPr>
        <w:t>Actio</w:t>
      </w:r>
      <w:proofErr w:type="spellEnd"/>
      <w:r w:rsidR="000004FF">
        <w:rPr>
          <w:rFonts w:ascii="Times New Roman" w:hAnsi="Times New Roman"/>
          <w:i/>
          <w:sz w:val="24"/>
          <w:szCs w:val="24"/>
        </w:rPr>
        <w:t xml:space="preserve"> </w:t>
      </w:r>
      <w:proofErr w:type="spellStart"/>
      <w:r w:rsidR="000004FF">
        <w:rPr>
          <w:rFonts w:ascii="Times New Roman" w:hAnsi="Times New Roman"/>
          <w:i/>
          <w:sz w:val="24"/>
          <w:szCs w:val="24"/>
        </w:rPr>
        <w:t>Pauliana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kurator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kepada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Pengadilan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Niaga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kepailitan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kreditor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dianggap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syarat</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dipenuhi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kepaili</w:t>
      </w:r>
      <w:r w:rsidR="00E76373" w:rsidRPr="006C0D54">
        <w:rPr>
          <w:rFonts w:ascii="Times New Roman" w:hAnsi="Times New Roman"/>
          <w:sz w:val="24"/>
          <w:szCs w:val="24"/>
        </w:rPr>
        <w:t>tan</w:t>
      </w:r>
      <w:proofErr w:type="spellEnd"/>
      <w:r w:rsidR="00E76373" w:rsidRPr="006C0D54">
        <w:rPr>
          <w:rFonts w:ascii="Times New Roman" w:hAnsi="Times New Roman"/>
          <w:sz w:val="24"/>
          <w:szCs w:val="24"/>
        </w:rPr>
        <w:t xml:space="preserve">. </w:t>
      </w:r>
      <w:proofErr w:type="spellStart"/>
      <w:r w:rsidR="00E76373" w:rsidRPr="006C0D54">
        <w:rPr>
          <w:rFonts w:ascii="Times New Roman" w:hAnsi="Times New Roman"/>
          <w:sz w:val="24"/>
          <w:szCs w:val="24"/>
        </w:rPr>
        <w:t>Ketentuan</w:t>
      </w:r>
      <w:proofErr w:type="spellEnd"/>
      <w:r w:rsidR="00E76373" w:rsidRPr="006C0D54">
        <w:rPr>
          <w:rFonts w:ascii="Times New Roman" w:hAnsi="Times New Roman"/>
          <w:sz w:val="24"/>
          <w:szCs w:val="24"/>
        </w:rPr>
        <w:t xml:space="preserve"> </w:t>
      </w:r>
      <w:proofErr w:type="spellStart"/>
      <w:r w:rsidR="00E76373" w:rsidRPr="006C0D54">
        <w:rPr>
          <w:rFonts w:ascii="Times New Roman" w:hAnsi="Times New Roman"/>
          <w:sz w:val="24"/>
          <w:szCs w:val="24"/>
        </w:rPr>
        <w:t>Pasal</w:t>
      </w:r>
      <w:proofErr w:type="spellEnd"/>
      <w:r w:rsidR="00E76373" w:rsidRPr="006C0D54">
        <w:rPr>
          <w:rFonts w:ascii="Times New Roman" w:hAnsi="Times New Roman"/>
          <w:sz w:val="24"/>
          <w:szCs w:val="24"/>
        </w:rPr>
        <w:t xml:space="preserve"> 2 UUKPKPU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syarat-syarat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yuridis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dinyatakan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pailit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yaitu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berikut</w:t>
      </w:r>
      <w:proofErr w:type="spellEnd"/>
      <w:r w:rsidRPr="006C0D54">
        <w:rPr>
          <w:rFonts w:ascii="Times New Roman" w:hAnsi="Times New Roman"/>
          <w:sz w:val="24"/>
          <w:szCs w:val="24"/>
        </w:rPr>
        <w:t>:</w:t>
      </w:r>
      <w:r w:rsidRPr="006C0D54">
        <w:rPr>
          <w:rStyle w:val="FootnoteReference"/>
          <w:rFonts w:ascii="Times New Roman" w:hAnsi="Times New Roman" w:cs="Times New Roman"/>
          <w:sz w:val="24"/>
          <w:szCs w:val="24"/>
        </w:rPr>
        <w:t xml:space="preserve"> </w:t>
      </w:r>
      <w:r w:rsidRPr="006C0D54">
        <w:rPr>
          <w:rStyle w:val="FootnoteReference"/>
          <w:rFonts w:ascii="Times New Roman" w:hAnsi="Times New Roman" w:cs="Times New Roman"/>
          <w:sz w:val="24"/>
          <w:szCs w:val="24"/>
        </w:rPr>
        <w:footnoteReference w:id="118"/>
      </w:r>
    </w:p>
    <w:p w14:paraId="5D5BA083" w14:textId="77777777" w:rsidR="00710C72" w:rsidRPr="006C0D54" w:rsidRDefault="00710C72" w:rsidP="00E76373">
      <w:pPr>
        <w:pStyle w:val="ListParagraph"/>
        <w:numPr>
          <w:ilvl w:val="0"/>
          <w:numId w:val="26"/>
        </w:numPr>
        <w:spacing w:after="0" w:line="240" w:lineRule="auto"/>
        <w:ind w:left="851" w:hanging="284"/>
        <w:rPr>
          <w:rFonts w:ascii="Times New Roman" w:hAnsi="Times New Roman"/>
          <w:b/>
          <w:i/>
          <w:sz w:val="24"/>
          <w:szCs w:val="24"/>
          <w:lang w:val="en-US"/>
        </w:rPr>
      </w:pPr>
      <w:r w:rsidRPr="006C0D54">
        <w:rPr>
          <w:rFonts w:ascii="Times New Roman" w:hAnsi="Times New Roman"/>
          <w:i/>
          <w:sz w:val="24"/>
          <w:szCs w:val="24"/>
          <w:lang w:val="en-US"/>
        </w:rPr>
        <w:t>Adanya utang;</w:t>
      </w:r>
    </w:p>
    <w:p w14:paraId="1F29B61B" w14:textId="77777777" w:rsidR="00710C72" w:rsidRPr="006C0D54" w:rsidRDefault="00710C72" w:rsidP="00E76373">
      <w:pPr>
        <w:pStyle w:val="ListParagraph"/>
        <w:numPr>
          <w:ilvl w:val="0"/>
          <w:numId w:val="26"/>
        </w:numPr>
        <w:spacing w:after="0" w:line="240" w:lineRule="auto"/>
        <w:ind w:left="851" w:hanging="284"/>
        <w:rPr>
          <w:rFonts w:ascii="Times New Roman" w:hAnsi="Times New Roman"/>
          <w:b/>
          <w:i/>
          <w:sz w:val="24"/>
          <w:szCs w:val="24"/>
          <w:lang w:val="en-US"/>
        </w:rPr>
      </w:pPr>
      <w:r w:rsidRPr="006C0D54">
        <w:rPr>
          <w:rFonts w:ascii="Times New Roman" w:hAnsi="Times New Roman"/>
          <w:i/>
          <w:sz w:val="24"/>
          <w:szCs w:val="24"/>
          <w:lang w:val="en-US"/>
        </w:rPr>
        <w:t xml:space="preserve">Minimal </w:t>
      </w:r>
      <w:proofErr w:type="spellStart"/>
      <w:r w:rsidRPr="006C0D54">
        <w:rPr>
          <w:rFonts w:ascii="Times New Roman" w:hAnsi="Times New Roman"/>
          <w:i/>
          <w:sz w:val="24"/>
          <w:szCs w:val="24"/>
          <w:lang w:val="en-US"/>
        </w:rPr>
        <w:t>satu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dari</w:t>
      </w:r>
      <w:proofErr w:type="spellEnd"/>
      <w:r w:rsidRPr="006C0D54">
        <w:rPr>
          <w:rFonts w:ascii="Times New Roman" w:hAnsi="Times New Roman"/>
          <w:i/>
          <w:sz w:val="24"/>
          <w:szCs w:val="24"/>
          <w:lang w:val="en-US"/>
        </w:rPr>
        <w:t xml:space="preserve"> utang yang </w:t>
      </w:r>
      <w:proofErr w:type="spellStart"/>
      <w:r w:rsidRPr="006C0D54">
        <w:rPr>
          <w:rFonts w:ascii="Times New Roman" w:hAnsi="Times New Roman"/>
          <w:i/>
          <w:sz w:val="24"/>
          <w:szCs w:val="24"/>
          <w:lang w:val="en-US"/>
        </w:rPr>
        <w:t>sudah</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jatuh</w:t>
      </w:r>
      <w:proofErr w:type="spellEnd"/>
      <w:r w:rsidRPr="006C0D54">
        <w:rPr>
          <w:rFonts w:ascii="Times New Roman" w:hAnsi="Times New Roman"/>
          <w:i/>
          <w:sz w:val="24"/>
          <w:szCs w:val="24"/>
          <w:lang w:val="en-US"/>
        </w:rPr>
        <w:t xml:space="preserve"> tempo;</w:t>
      </w:r>
    </w:p>
    <w:p w14:paraId="1E3BEE98" w14:textId="77777777" w:rsidR="00710C72" w:rsidRPr="006C0D54" w:rsidRDefault="00710C72" w:rsidP="00E76373">
      <w:pPr>
        <w:pStyle w:val="ListParagraph"/>
        <w:numPr>
          <w:ilvl w:val="0"/>
          <w:numId w:val="26"/>
        </w:numPr>
        <w:spacing w:after="0" w:line="240" w:lineRule="auto"/>
        <w:ind w:left="851" w:hanging="284"/>
        <w:rPr>
          <w:rFonts w:ascii="Times New Roman" w:hAnsi="Times New Roman"/>
          <w:b/>
          <w:i/>
          <w:sz w:val="24"/>
          <w:szCs w:val="24"/>
          <w:lang w:val="en-US"/>
        </w:rPr>
      </w:pPr>
      <w:r w:rsidRPr="006C0D54">
        <w:rPr>
          <w:rFonts w:ascii="Times New Roman" w:hAnsi="Times New Roman"/>
          <w:i/>
          <w:sz w:val="24"/>
          <w:szCs w:val="24"/>
          <w:lang w:val="en-US"/>
        </w:rPr>
        <w:t xml:space="preserve">Minimal </w:t>
      </w:r>
      <w:proofErr w:type="spellStart"/>
      <w:r w:rsidRPr="006C0D54">
        <w:rPr>
          <w:rFonts w:ascii="Times New Roman" w:hAnsi="Times New Roman"/>
          <w:i/>
          <w:sz w:val="24"/>
          <w:szCs w:val="24"/>
          <w:lang w:val="en-US"/>
        </w:rPr>
        <w:t>dari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satu</w:t>
      </w:r>
      <w:proofErr w:type="spellEnd"/>
      <w:r w:rsidRPr="006C0D54">
        <w:rPr>
          <w:rFonts w:ascii="Times New Roman" w:hAnsi="Times New Roman"/>
          <w:i/>
          <w:sz w:val="24"/>
          <w:szCs w:val="24"/>
          <w:lang w:val="en-US"/>
        </w:rPr>
        <w:t xml:space="preserve"> utang </w:t>
      </w:r>
      <w:proofErr w:type="spellStart"/>
      <w:r w:rsidRPr="006C0D54">
        <w:rPr>
          <w:rFonts w:ascii="Times New Roman" w:hAnsi="Times New Roman"/>
          <w:i/>
          <w:sz w:val="24"/>
          <w:szCs w:val="24"/>
          <w:lang w:val="en-US"/>
        </w:rPr>
        <w:t>dapat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ditagih</w:t>
      </w:r>
      <w:proofErr w:type="spellEnd"/>
      <w:r w:rsidRPr="006C0D54">
        <w:rPr>
          <w:rFonts w:ascii="Times New Roman" w:hAnsi="Times New Roman"/>
          <w:i/>
          <w:sz w:val="24"/>
          <w:szCs w:val="24"/>
          <w:lang w:val="en-US"/>
        </w:rPr>
        <w:t>;</w:t>
      </w:r>
    </w:p>
    <w:p w14:paraId="7C3D0D50" w14:textId="77777777" w:rsidR="00710C72" w:rsidRPr="006C0D54" w:rsidRDefault="00710C72" w:rsidP="00E76373">
      <w:pPr>
        <w:pStyle w:val="ListParagraph"/>
        <w:numPr>
          <w:ilvl w:val="0"/>
          <w:numId w:val="26"/>
        </w:numPr>
        <w:spacing w:after="0" w:line="240" w:lineRule="auto"/>
        <w:ind w:left="851" w:hanging="284"/>
        <w:rPr>
          <w:rFonts w:ascii="Times New Roman" w:hAnsi="Times New Roman"/>
          <w:b/>
          <w:i/>
          <w:sz w:val="24"/>
          <w:szCs w:val="24"/>
          <w:lang w:val="en-US"/>
        </w:rPr>
      </w:pPr>
      <w:proofErr w:type="spellStart"/>
      <w:r w:rsidRPr="006C0D54">
        <w:rPr>
          <w:rFonts w:ascii="Times New Roman" w:hAnsi="Times New Roman"/>
          <w:i/>
          <w:sz w:val="24"/>
          <w:szCs w:val="24"/>
          <w:lang w:val="en-US"/>
        </w:rPr>
        <w:t>Adanya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Debitor</w:t>
      </w:r>
      <w:proofErr w:type="spellEnd"/>
      <w:r w:rsidRPr="006C0D54">
        <w:rPr>
          <w:rFonts w:ascii="Times New Roman" w:hAnsi="Times New Roman"/>
          <w:i/>
          <w:sz w:val="24"/>
          <w:szCs w:val="24"/>
          <w:lang w:val="en-US"/>
        </w:rPr>
        <w:t>;</w:t>
      </w:r>
    </w:p>
    <w:p w14:paraId="4D34BCEF" w14:textId="77777777" w:rsidR="00710C72" w:rsidRPr="006C0D54" w:rsidRDefault="00710C72" w:rsidP="00E76373">
      <w:pPr>
        <w:pStyle w:val="ListParagraph"/>
        <w:numPr>
          <w:ilvl w:val="0"/>
          <w:numId w:val="26"/>
        </w:numPr>
        <w:spacing w:after="0" w:line="240" w:lineRule="auto"/>
        <w:ind w:left="851" w:hanging="284"/>
        <w:rPr>
          <w:rFonts w:ascii="Times New Roman" w:hAnsi="Times New Roman"/>
          <w:b/>
          <w:i/>
          <w:sz w:val="24"/>
          <w:szCs w:val="24"/>
          <w:lang w:val="en-US"/>
        </w:rPr>
      </w:pPr>
      <w:proofErr w:type="spellStart"/>
      <w:r w:rsidRPr="006C0D54">
        <w:rPr>
          <w:rFonts w:ascii="Times New Roman" w:hAnsi="Times New Roman"/>
          <w:i/>
          <w:sz w:val="24"/>
          <w:szCs w:val="24"/>
          <w:lang w:val="en-US"/>
        </w:rPr>
        <w:t>Adanya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Kreditor</w:t>
      </w:r>
      <w:proofErr w:type="spellEnd"/>
      <w:r w:rsidRPr="006C0D54">
        <w:rPr>
          <w:rFonts w:ascii="Times New Roman" w:hAnsi="Times New Roman"/>
          <w:i/>
          <w:sz w:val="24"/>
          <w:szCs w:val="24"/>
          <w:lang w:val="en-US"/>
        </w:rPr>
        <w:t>;</w:t>
      </w:r>
    </w:p>
    <w:p w14:paraId="7B40F4DD" w14:textId="77777777" w:rsidR="00710C72" w:rsidRPr="006C0D54" w:rsidRDefault="00710C72" w:rsidP="00E76373">
      <w:pPr>
        <w:pStyle w:val="ListParagraph"/>
        <w:numPr>
          <w:ilvl w:val="0"/>
          <w:numId w:val="26"/>
        </w:numPr>
        <w:spacing w:after="0" w:line="240" w:lineRule="auto"/>
        <w:ind w:left="851" w:hanging="284"/>
        <w:rPr>
          <w:rFonts w:ascii="Times New Roman" w:hAnsi="Times New Roman"/>
          <w:b/>
          <w:i/>
          <w:sz w:val="24"/>
          <w:szCs w:val="24"/>
          <w:lang w:val="en-US"/>
        </w:rPr>
      </w:pPr>
      <w:proofErr w:type="spellStart"/>
      <w:r w:rsidRPr="006C0D54">
        <w:rPr>
          <w:rFonts w:ascii="Times New Roman" w:hAnsi="Times New Roman"/>
          <w:i/>
          <w:sz w:val="24"/>
          <w:szCs w:val="24"/>
          <w:lang w:val="en-US"/>
        </w:rPr>
        <w:t>Kreditor</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lebih</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dari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satu</w:t>
      </w:r>
      <w:proofErr w:type="spellEnd"/>
      <w:r w:rsidRPr="006C0D54">
        <w:rPr>
          <w:rFonts w:ascii="Times New Roman" w:hAnsi="Times New Roman"/>
          <w:i/>
          <w:sz w:val="24"/>
          <w:szCs w:val="24"/>
          <w:lang w:val="en-US"/>
        </w:rPr>
        <w:t>;</w:t>
      </w:r>
    </w:p>
    <w:p w14:paraId="05FEAC8A" w14:textId="77777777" w:rsidR="00710C72" w:rsidRPr="006C0D54" w:rsidRDefault="00710C72" w:rsidP="00E76373">
      <w:pPr>
        <w:pStyle w:val="ListParagraph"/>
        <w:numPr>
          <w:ilvl w:val="0"/>
          <w:numId w:val="26"/>
        </w:numPr>
        <w:spacing w:after="0" w:line="240" w:lineRule="auto"/>
        <w:ind w:left="851" w:hanging="284"/>
        <w:rPr>
          <w:rFonts w:ascii="Times New Roman" w:hAnsi="Times New Roman"/>
          <w:b/>
          <w:i/>
          <w:sz w:val="24"/>
          <w:szCs w:val="24"/>
          <w:lang w:val="en-US"/>
        </w:rPr>
      </w:pPr>
      <w:proofErr w:type="spellStart"/>
      <w:r w:rsidRPr="006C0D54">
        <w:rPr>
          <w:rFonts w:ascii="Times New Roman" w:hAnsi="Times New Roman"/>
          <w:i/>
          <w:sz w:val="24"/>
          <w:szCs w:val="24"/>
          <w:lang w:val="en-US"/>
        </w:rPr>
        <w:t>Pernyataan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pailit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dilakukan</w:t>
      </w:r>
      <w:proofErr w:type="spellEnd"/>
      <w:r w:rsidRPr="006C0D54">
        <w:rPr>
          <w:rFonts w:ascii="Times New Roman" w:hAnsi="Times New Roman"/>
          <w:i/>
          <w:sz w:val="24"/>
          <w:szCs w:val="24"/>
          <w:lang w:val="en-US"/>
        </w:rPr>
        <w:t xml:space="preserve"> oleh </w:t>
      </w:r>
      <w:proofErr w:type="spellStart"/>
      <w:r w:rsidRPr="006C0D54">
        <w:rPr>
          <w:rFonts w:ascii="Times New Roman" w:hAnsi="Times New Roman"/>
          <w:i/>
          <w:sz w:val="24"/>
          <w:szCs w:val="24"/>
          <w:lang w:val="en-US"/>
        </w:rPr>
        <w:t>Pengadilan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Khusus</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disebut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Pengadilan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Niaga</w:t>
      </w:r>
      <w:proofErr w:type="spellEnd"/>
      <w:r w:rsidRPr="006C0D54">
        <w:rPr>
          <w:rFonts w:ascii="Times New Roman" w:hAnsi="Times New Roman"/>
          <w:i/>
          <w:sz w:val="24"/>
          <w:szCs w:val="24"/>
          <w:lang w:val="en-US"/>
        </w:rPr>
        <w:t>;</w:t>
      </w:r>
    </w:p>
    <w:p w14:paraId="162DCD21" w14:textId="77777777" w:rsidR="00710C72" w:rsidRPr="006C0D54" w:rsidRDefault="00710C72" w:rsidP="00E76373">
      <w:pPr>
        <w:pStyle w:val="ListParagraph"/>
        <w:numPr>
          <w:ilvl w:val="0"/>
          <w:numId w:val="26"/>
        </w:numPr>
        <w:spacing w:after="0" w:line="240" w:lineRule="auto"/>
        <w:ind w:left="851" w:hanging="284"/>
        <w:rPr>
          <w:rFonts w:ascii="Times New Roman" w:hAnsi="Times New Roman"/>
          <w:b/>
          <w:i/>
          <w:sz w:val="24"/>
          <w:szCs w:val="24"/>
          <w:lang w:val="en-US"/>
        </w:rPr>
      </w:pPr>
      <w:proofErr w:type="spellStart"/>
      <w:r w:rsidRPr="006C0D54">
        <w:rPr>
          <w:rFonts w:ascii="Times New Roman" w:hAnsi="Times New Roman"/>
          <w:i/>
          <w:sz w:val="24"/>
          <w:szCs w:val="24"/>
          <w:lang w:val="en-US"/>
        </w:rPr>
        <w:lastRenderedPageBreak/>
        <w:t>Permohonan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pernyataan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pailit</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diajukan</w:t>
      </w:r>
      <w:proofErr w:type="spellEnd"/>
      <w:r w:rsidRPr="006C0D54">
        <w:rPr>
          <w:rFonts w:ascii="Times New Roman" w:hAnsi="Times New Roman"/>
          <w:i/>
          <w:sz w:val="24"/>
          <w:szCs w:val="24"/>
          <w:lang w:val="en-US"/>
        </w:rPr>
        <w:t xml:space="preserve"> oleh </w:t>
      </w:r>
      <w:proofErr w:type="spellStart"/>
      <w:r w:rsidRPr="006C0D54">
        <w:rPr>
          <w:rFonts w:ascii="Times New Roman" w:hAnsi="Times New Roman"/>
          <w:i/>
          <w:sz w:val="24"/>
          <w:szCs w:val="24"/>
          <w:lang w:val="en-US"/>
        </w:rPr>
        <w:t>pihak</w:t>
      </w:r>
      <w:proofErr w:type="spellEnd"/>
      <w:r w:rsidRPr="006C0D54">
        <w:rPr>
          <w:rFonts w:ascii="Times New Roman" w:hAnsi="Times New Roman"/>
          <w:i/>
          <w:sz w:val="24"/>
          <w:szCs w:val="24"/>
          <w:lang w:val="en-US"/>
        </w:rPr>
        <w:t xml:space="preserve"> yang </w:t>
      </w:r>
      <w:proofErr w:type="spellStart"/>
      <w:r w:rsidRPr="006C0D54">
        <w:rPr>
          <w:rFonts w:ascii="Times New Roman" w:hAnsi="Times New Roman"/>
          <w:i/>
          <w:sz w:val="24"/>
          <w:szCs w:val="24"/>
          <w:lang w:val="en-US"/>
        </w:rPr>
        <w:t>berwenang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yaitu</w:t>
      </w:r>
      <w:proofErr w:type="spellEnd"/>
      <w:r w:rsidRPr="006C0D54">
        <w:rPr>
          <w:rFonts w:ascii="Times New Roman" w:hAnsi="Times New Roman"/>
          <w:i/>
          <w:sz w:val="24"/>
          <w:szCs w:val="24"/>
          <w:lang w:val="en-US"/>
        </w:rPr>
        <w:t>:</w:t>
      </w:r>
    </w:p>
    <w:p w14:paraId="762317CB" w14:textId="77777777" w:rsidR="00710C72" w:rsidRPr="006C0D54" w:rsidRDefault="00710C72" w:rsidP="00E76373">
      <w:pPr>
        <w:pStyle w:val="ListParagraph"/>
        <w:numPr>
          <w:ilvl w:val="0"/>
          <w:numId w:val="27"/>
        </w:numPr>
        <w:spacing w:after="0" w:line="240" w:lineRule="auto"/>
        <w:ind w:left="1134" w:hanging="283"/>
        <w:jc w:val="both"/>
        <w:rPr>
          <w:rFonts w:ascii="Times New Roman" w:hAnsi="Times New Roman"/>
          <w:i/>
          <w:sz w:val="24"/>
          <w:szCs w:val="24"/>
          <w:lang w:val="en-US"/>
        </w:rPr>
      </w:pPr>
      <w:proofErr w:type="spellStart"/>
      <w:r w:rsidRPr="006C0D54">
        <w:rPr>
          <w:rFonts w:ascii="Times New Roman" w:hAnsi="Times New Roman"/>
          <w:i/>
          <w:sz w:val="24"/>
          <w:szCs w:val="24"/>
          <w:lang w:val="en-US"/>
        </w:rPr>
        <w:t>Pihak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Debitor</w:t>
      </w:r>
      <w:proofErr w:type="spellEnd"/>
      <w:r w:rsidRPr="006C0D54">
        <w:rPr>
          <w:rFonts w:ascii="Times New Roman" w:hAnsi="Times New Roman"/>
          <w:i/>
          <w:sz w:val="24"/>
          <w:szCs w:val="24"/>
          <w:lang w:val="en-US"/>
        </w:rPr>
        <w:t>;</w:t>
      </w:r>
    </w:p>
    <w:p w14:paraId="3B54B86A" w14:textId="77777777" w:rsidR="00710C72" w:rsidRPr="006C0D54" w:rsidRDefault="00710C72" w:rsidP="00E76373">
      <w:pPr>
        <w:pStyle w:val="ListParagraph"/>
        <w:numPr>
          <w:ilvl w:val="0"/>
          <w:numId w:val="27"/>
        </w:numPr>
        <w:spacing w:after="0" w:line="240" w:lineRule="auto"/>
        <w:ind w:left="1134" w:hanging="283"/>
        <w:jc w:val="both"/>
        <w:rPr>
          <w:rFonts w:ascii="Times New Roman" w:hAnsi="Times New Roman"/>
          <w:i/>
          <w:sz w:val="24"/>
          <w:szCs w:val="24"/>
          <w:lang w:val="en-US"/>
        </w:rPr>
      </w:pPr>
      <w:r w:rsidRPr="006C0D54">
        <w:rPr>
          <w:rFonts w:ascii="Times New Roman" w:hAnsi="Times New Roman"/>
          <w:i/>
          <w:sz w:val="24"/>
          <w:szCs w:val="24"/>
          <w:lang w:val="en-US"/>
        </w:rPr>
        <w:t xml:space="preserve">Satu </w:t>
      </w:r>
      <w:proofErr w:type="spellStart"/>
      <w:r w:rsidRPr="006C0D54">
        <w:rPr>
          <w:rFonts w:ascii="Times New Roman" w:hAnsi="Times New Roman"/>
          <w:i/>
          <w:sz w:val="24"/>
          <w:szCs w:val="24"/>
          <w:lang w:val="en-US"/>
        </w:rPr>
        <w:t>atau</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lebih</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Kreditor</w:t>
      </w:r>
      <w:proofErr w:type="spellEnd"/>
      <w:r w:rsidRPr="006C0D54">
        <w:rPr>
          <w:rFonts w:ascii="Times New Roman" w:hAnsi="Times New Roman"/>
          <w:i/>
          <w:sz w:val="24"/>
          <w:szCs w:val="24"/>
          <w:lang w:val="en-US"/>
        </w:rPr>
        <w:t>;</w:t>
      </w:r>
    </w:p>
    <w:p w14:paraId="3C33831D" w14:textId="77777777" w:rsidR="00710C72" w:rsidRPr="006C0D54" w:rsidRDefault="00710C72" w:rsidP="00E76373">
      <w:pPr>
        <w:pStyle w:val="ListParagraph"/>
        <w:numPr>
          <w:ilvl w:val="0"/>
          <w:numId w:val="27"/>
        </w:numPr>
        <w:spacing w:after="0" w:line="240" w:lineRule="auto"/>
        <w:ind w:left="1134" w:hanging="283"/>
        <w:jc w:val="both"/>
        <w:rPr>
          <w:rFonts w:ascii="Times New Roman" w:hAnsi="Times New Roman"/>
          <w:i/>
          <w:sz w:val="24"/>
          <w:szCs w:val="24"/>
          <w:lang w:val="en-US"/>
        </w:rPr>
      </w:pPr>
      <w:proofErr w:type="spellStart"/>
      <w:r w:rsidRPr="006C0D54">
        <w:rPr>
          <w:rFonts w:ascii="Times New Roman" w:hAnsi="Times New Roman"/>
          <w:i/>
          <w:sz w:val="24"/>
          <w:szCs w:val="24"/>
          <w:lang w:val="en-US"/>
        </w:rPr>
        <w:t>Jaksa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untuk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kepentingan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umum</w:t>
      </w:r>
      <w:proofErr w:type="spellEnd"/>
      <w:r w:rsidRPr="006C0D54">
        <w:rPr>
          <w:rFonts w:ascii="Times New Roman" w:hAnsi="Times New Roman"/>
          <w:i/>
          <w:sz w:val="24"/>
          <w:szCs w:val="24"/>
          <w:lang w:val="en-US"/>
        </w:rPr>
        <w:t>;</w:t>
      </w:r>
    </w:p>
    <w:p w14:paraId="1F39C9C0" w14:textId="77777777" w:rsidR="00710C72" w:rsidRPr="006C0D54" w:rsidRDefault="00710C72" w:rsidP="00E76373">
      <w:pPr>
        <w:pStyle w:val="ListParagraph"/>
        <w:numPr>
          <w:ilvl w:val="0"/>
          <w:numId w:val="27"/>
        </w:numPr>
        <w:spacing w:after="0" w:line="240" w:lineRule="auto"/>
        <w:ind w:left="1134" w:hanging="283"/>
        <w:jc w:val="both"/>
        <w:rPr>
          <w:rFonts w:ascii="Times New Roman" w:hAnsi="Times New Roman"/>
          <w:i/>
          <w:sz w:val="24"/>
          <w:szCs w:val="24"/>
          <w:lang w:val="en-US"/>
        </w:rPr>
      </w:pPr>
      <w:r w:rsidRPr="006C0D54">
        <w:rPr>
          <w:rFonts w:ascii="Times New Roman" w:hAnsi="Times New Roman"/>
          <w:i/>
          <w:sz w:val="24"/>
          <w:szCs w:val="24"/>
          <w:lang w:val="en-US"/>
        </w:rPr>
        <w:t xml:space="preserve">Bank Indonesia </w:t>
      </w:r>
      <w:proofErr w:type="spellStart"/>
      <w:r w:rsidRPr="006C0D54">
        <w:rPr>
          <w:rFonts w:ascii="Times New Roman" w:hAnsi="Times New Roman"/>
          <w:i/>
          <w:sz w:val="24"/>
          <w:szCs w:val="24"/>
          <w:lang w:val="en-US"/>
        </w:rPr>
        <w:t>jika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Debitornya</w:t>
      </w:r>
      <w:proofErr w:type="spellEnd"/>
      <w:r w:rsidRPr="006C0D54">
        <w:rPr>
          <w:rFonts w:ascii="Times New Roman" w:hAnsi="Times New Roman"/>
          <w:i/>
          <w:sz w:val="24"/>
          <w:szCs w:val="24"/>
          <w:lang w:val="en-US"/>
        </w:rPr>
        <w:t xml:space="preserve"> bank;</w:t>
      </w:r>
    </w:p>
    <w:p w14:paraId="06FD98E7" w14:textId="77777777" w:rsidR="00710C72" w:rsidRPr="006C0D54" w:rsidRDefault="00710C72" w:rsidP="00E76373">
      <w:pPr>
        <w:pStyle w:val="ListParagraph"/>
        <w:numPr>
          <w:ilvl w:val="0"/>
          <w:numId w:val="27"/>
        </w:numPr>
        <w:spacing w:after="0" w:line="240" w:lineRule="auto"/>
        <w:ind w:left="1134" w:hanging="283"/>
        <w:jc w:val="both"/>
        <w:rPr>
          <w:rFonts w:ascii="Times New Roman" w:hAnsi="Times New Roman"/>
          <w:i/>
          <w:sz w:val="24"/>
          <w:szCs w:val="24"/>
          <w:lang w:val="en-US"/>
        </w:rPr>
      </w:pPr>
      <w:proofErr w:type="spellStart"/>
      <w:r w:rsidRPr="006C0D54">
        <w:rPr>
          <w:rFonts w:ascii="Times New Roman" w:hAnsi="Times New Roman"/>
          <w:i/>
          <w:sz w:val="24"/>
          <w:szCs w:val="24"/>
          <w:lang w:val="en-US"/>
        </w:rPr>
        <w:t>Bapepam</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jika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Debitornya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perusahaan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efek</w:t>
      </w:r>
      <w:proofErr w:type="spellEnd"/>
      <w:r w:rsidRPr="006C0D54">
        <w:rPr>
          <w:rFonts w:ascii="Times New Roman" w:hAnsi="Times New Roman"/>
          <w:i/>
          <w:sz w:val="24"/>
          <w:szCs w:val="24"/>
          <w:lang w:val="en-US"/>
        </w:rPr>
        <w:t xml:space="preserve">, bursa </w:t>
      </w:r>
      <w:proofErr w:type="spellStart"/>
      <w:r w:rsidRPr="006C0D54">
        <w:rPr>
          <w:rFonts w:ascii="Times New Roman" w:hAnsi="Times New Roman"/>
          <w:i/>
          <w:sz w:val="24"/>
          <w:szCs w:val="24"/>
          <w:lang w:val="en-US"/>
        </w:rPr>
        <w:t>efek</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lembaga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kliring</w:t>
      </w:r>
      <w:proofErr w:type="spellEnd"/>
      <w:r w:rsidRPr="006C0D54">
        <w:rPr>
          <w:rFonts w:ascii="Times New Roman" w:hAnsi="Times New Roman"/>
          <w:i/>
          <w:sz w:val="24"/>
          <w:szCs w:val="24"/>
          <w:lang w:val="en-US"/>
        </w:rPr>
        <w:t xml:space="preserve"> dan </w:t>
      </w:r>
      <w:proofErr w:type="spellStart"/>
      <w:r w:rsidRPr="006C0D54">
        <w:rPr>
          <w:rFonts w:ascii="Times New Roman" w:hAnsi="Times New Roman"/>
          <w:i/>
          <w:sz w:val="24"/>
          <w:szCs w:val="24"/>
          <w:lang w:val="en-US"/>
        </w:rPr>
        <w:t>penjaminan</w:t>
      </w:r>
      <w:proofErr w:type="spellEnd"/>
      <w:r w:rsidRPr="006C0D54">
        <w:rPr>
          <w:rFonts w:ascii="Times New Roman" w:hAnsi="Times New Roman"/>
          <w:i/>
          <w:sz w:val="24"/>
          <w:szCs w:val="24"/>
          <w:lang w:val="en-US"/>
        </w:rPr>
        <w:t xml:space="preserve">, dan </w:t>
      </w:r>
      <w:proofErr w:type="spellStart"/>
      <w:r w:rsidRPr="006C0D54">
        <w:rPr>
          <w:rFonts w:ascii="Times New Roman" w:hAnsi="Times New Roman"/>
          <w:i/>
          <w:sz w:val="24"/>
          <w:szCs w:val="24"/>
          <w:lang w:val="en-US"/>
        </w:rPr>
        <w:t>lembaga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penyimpanan</w:t>
      </w:r>
      <w:proofErr w:type="spellEnd"/>
      <w:r w:rsidRPr="006C0D54">
        <w:rPr>
          <w:rFonts w:ascii="Times New Roman" w:hAnsi="Times New Roman"/>
          <w:i/>
          <w:sz w:val="24"/>
          <w:szCs w:val="24"/>
          <w:lang w:val="en-US"/>
        </w:rPr>
        <w:t xml:space="preserve"> dan </w:t>
      </w:r>
      <w:proofErr w:type="spellStart"/>
      <w:r w:rsidRPr="006C0D54">
        <w:rPr>
          <w:rFonts w:ascii="Times New Roman" w:hAnsi="Times New Roman"/>
          <w:i/>
          <w:sz w:val="24"/>
          <w:szCs w:val="24"/>
          <w:lang w:val="en-US"/>
        </w:rPr>
        <w:t>penyelesaian</w:t>
      </w:r>
      <w:proofErr w:type="spellEnd"/>
      <w:r w:rsidRPr="006C0D54">
        <w:rPr>
          <w:rFonts w:ascii="Times New Roman" w:hAnsi="Times New Roman"/>
          <w:i/>
          <w:sz w:val="24"/>
          <w:szCs w:val="24"/>
          <w:lang w:val="en-US"/>
        </w:rPr>
        <w:t>;</w:t>
      </w:r>
    </w:p>
    <w:p w14:paraId="49DF9AB4" w14:textId="77777777" w:rsidR="00710C72" w:rsidRPr="006C0D54" w:rsidRDefault="00710C72" w:rsidP="00E76373">
      <w:pPr>
        <w:pStyle w:val="ListParagraph"/>
        <w:numPr>
          <w:ilvl w:val="0"/>
          <w:numId w:val="27"/>
        </w:numPr>
        <w:spacing w:after="0" w:line="240" w:lineRule="auto"/>
        <w:ind w:left="1134" w:hanging="283"/>
        <w:jc w:val="both"/>
        <w:rPr>
          <w:rFonts w:ascii="Times New Roman" w:hAnsi="Times New Roman"/>
          <w:i/>
          <w:sz w:val="24"/>
          <w:szCs w:val="24"/>
          <w:lang w:val="en-US"/>
        </w:rPr>
      </w:pPr>
      <w:r w:rsidRPr="006C0D54">
        <w:rPr>
          <w:rFonts w:ascii="Times New Roman" w:hAnsi="Times New Roman"/>
          <w:i/>
          <w:sz w:val="24"/>
          <w:szCs w:val="24"/>
          <w:lang w:val="en-US"/>
        </w:rPr>
        <w:t xml:space="preserve">Menteri </w:t>
      </w:r>
      <w:proofErr w:type="spellStart"/>
      <w:r w:rsidRPr="006C0D54">
        <w:rPr>
          <w:rFonts w:ascii="Times New Roman" w:hAnsi="Times New Roman"/>
          <w:i/>
          <w:sz w:val="24"/>
          <w:szCs w:val="24"/>
          <w:lang w:val="en-US"/>
        </w:rPr>
        <w:t>Keuangan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jika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Debitornya</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perusahaan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asuransi</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reasuransi</w:t>
      </w:r>
      <w:proofErr w:type="spellEnd"/>
      <w:r w:rsidRPr="006C0D54">
        <w:rPr>
          <w:rFonts w:ascii="Times New Roman" w:hAnsi="Times New Roman"/>
          <w:i/>
          <w:sz w:val="24"/>
          <w:szCs w:val="24"/>
          <w:lang w:val="en-US"/>
        </w:rPr>
        <w:t xml:space="preserve">, dana </w:t>
      </w:r>
      <w:proofErr w:type="spellStart"/>
      <w:r w:rsidRPr="006C0D54">
        <w:rPr>
          <w:rFonts w:ascii="Times New Roman" w:hAnsi="Times New Roman"/>
          <w:i/>
          <w:sz w:val="24"/>
          <w:szCs w:val="24"/>
          <w:lang w:val="en-US"/>
        </w:rPr>
        <w:t>pensiun</w:t>
      </w:r>
      <w:proofErr w:type="spellEnd"/>
      <w:r w:rsidRPr="006C0D54">
        <w:rPr>
          <w:rFonts w:ascii="Times New Roman" w:hAnsi="Times New Roman"/>
          <w:i/>
          <w:sz w:val="24"/>
          <w:szCs w:val="24"/>
          <w:lang w:val="en-US"/>
        </w:rPr>
        <w:t xml:space="preserve">, dan Badan Usaha </w:t>
      </w:r>
      <w:proofErr w:type="spellStart"/>
      <w:r w:rsidRPr="006C0D54">
        <w:rPr>
          <w:rFonts w:ascii="Times New Roman" w:hAnsi="Times New Roman"/>
          <w:i/>
          <w:sz w:val="24"/>
          <w:szCs w:val="24"/>
          <w:lang w:val="en-US"/>
        </w:rPr>
        <w:t>Milik</w:t>
      </w:r>
      <w:proofErr w:type="spellEnd"/>
      <w:r w:rsidRPr="006C0D54">
        <w:rPr>
          <w:rFonts w:ascii="Times New Roman" w:hAnsi="Times New Roman"/>
          <w:i/>
          <w:sz w:val="24"/>
          <w:szCs w:val="24"/>
          <w:lang w:val="en-US"/>
        </w:rPr>
        <w:t xml:space="preserve"> Negara yang </w:t>
      </w:r>
      <w:proofErr w:type="spellStart"/>
      <w:r w:rsidRPr="006C0D54">
        <w:rPr>
          <w:rFonts w:ascii="Times New Roman" w:hAnsi="Times New Roman"/>
          <w:i/>
          <w:sz w:val="24"/>
          <w:szCs w:val="24"/>
          <w:lang w:val="en-US"/>
        </w:rPr>
        <w:t>bergerak</w:t>
      </w:r>
      <w:proofErr w:type="spellEnd"/>
      <w:r w:rsidRPr="006C0D54">
        <w:rPr>
          <w:rFonts w:ascii="Times New Roman" w:hAnsi="Times New Roman"/>
          <w:i/>
          <w:sz w:val="24"/>
          <w:szCs w:val="24"/>
          <w:lang w:val="en-US"/>
        </w:rPr>
        <w:t xml:space="preserve"> di </w:t>
      </w:r>
      <w:proofErr w:type="spellStart"/>
      <w:r w:rsidRPr="006C0D54">
        <w:rPr>
          <w:rFonts w:ascii="Times New Roman" w:hAnsi="Times New Roman"/>
          <w:i/>
          <w:sz w:val="24"/>
          <w:szCs w:val="24"/>
          <w:lang w:val="en-US"/>
        </w:rPr>
        <w:t>bidang</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kepentingan</w:t>
      </w:r>
      <w:proofErr w:type="spellEnd"/>
      <w:r w:rsidRPr="006C0D54">
        <w:rPr>
          <w:rFonts w:ascii="Times New Roman" w:hAnsi="Times New Roman"/>
          <w:i/>
          <w:sz w:val="24"/>
          <w:szCs w:val="24"/>
          <w:lang w:val="en-US"/>
        </w:rPr>
        <w:t xml:space="preserve"> </w:t>
      </w:r>
      <w:proofErr w:type="spellStart"/>
      <w:r w:rsidRPr="006C0D54">
        <w:rPr>
          <w:rFonts w:ascii="Times New Roman" w:hAnsi="Times New Roman"/>
          <w:i/>
          <w:sz w:val="24"/>
          <w:szCs w:val="24"/>
          <w:lang w:val="en-US"/>
        </w:rPr>
        <w:t>publik</w:t>
      </w:r>
      <w:proofErr w:type="spellEnd"/>
      <w:r w:rsidRPr="006C0D54">
        <w:rPr>
          <w:rFonts w:ascii="Times New Roman" w:hAnsi="Times New Roman"/>
          <w:i/>
          <w:sz w:val="24"/>
          <w:szCs w:val="24"/>
          <w:lang w:val="en-US"/>
        </w:rPr>
        <w:t>.</w:t>
      </w:r>
    </w:p>
    <w:p w14:paraId="223EBB7E" w14:textId="77777777" w:rsidR="00710C72" w:rsidRPr="006C0D54" w:rsidRDefault="00710C72" w:rsidP="00710C72">
      <w:pPr>
        <w:spacing w:after="0" w:line="240" w:lineRule="auto"/>
        <w:jc w:val="both"/>
        <w:rPr>
          <w:rFonts w:ascii="Times New Roman" w:hAnsi="Times New Roman"/>
          <w:sz w:val="24"/>
          <w:szCs w:val="24"/>
        </w:rPr>
      </w:pPr>
    </w:p>
    <w:p w14:paraId="5BAB8AEB" w14:textId="105D54ED" w:rsidR="00710C72" w:rsidRPr="006C0D54" w:rsidRDefault="00710C72" w:rsidP="00710C72">
      <w:pPr>
        <w:spacing w:after="0" w:line="480" w:lineRule="auto"/>
        <w:ind w:firstLine="567"/>
        <w:jc w:val="both"/>
        <w:rPr>
          <w:rFonts w:ascii="Times New Roman" w:hAnsi="Times New Roman"/>
          <w:sz w:val="24"/>
          <w:szCs w:val="24"/>
        </w:rPr>
      </w:pPr>
      <w:r w:rsidRPr="006C0D54">
        <w:rPr>
          <w:rFonts w:ascii="Times New Roman" w:hAnsi="Times New Roman"/>
          <w:sz w:val="24"/>
          <w:szCs w:val="24"/>
        </w:rPr>
        <w:t xml:space="preserve">Dari </w:t>
      </w:r>
      <w:proofErr w:type="spellStart"/>
      <w:r w:rsidRPr="006C0D54">
        <w:rPr>
          <w:rFonts w:ascii="Times New Roman" w:hAnsi="Times New Roman"/>
          <w:sz w:val="24"/>
          <w:szCs w:val="24"/>
        </w:rPr>
        <w:t>syarat-syarat</w:t>
      </w:r>
      <w:proofErr w:type="spellEnd"/>
      <w:r w:rsidRPr="006C0D54">
        <w:rPr>
          <w:rFonts w:ascii="Times New Roman" w:hAnsi="Times New Roman"/>
          <w:sz w:val="24"/>
          <w:szCs w:val="24"/>
        </w:rPr>
        <w:t xml:space="preserve"> di </w:t>
      </w:r>
      <w:proofErr w:type="spellStart"/>
      <w:r w:rsidRPr="006C0D54">
        <w:rPr>
          <w:rFonts w:ascii="Times New Roman" w:hAnsi="Times New Roman"/>
          <w:sz w:val="24"/>
          <w:szCs w:val="24"/>
        </w:rPr>
        <w:t>atas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dapat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dilihat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syarat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kreditor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salah </w:t>
      </w:r>
      <w:proofErr w:type="spellStart"/>
      <w:r w:rsidRPr="006C0D54">
        <w:rPr>
          <w:rFonts w:ascii="Times New Roman" w:hAnsi="Times New Roman"/>
          <w:sz w:val="24"/>
          <w:szCs w:val="24"/>
        </w:rPr>
        <w:t>satu</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pihak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kepailitan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Kreditor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sebagai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pemegang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piutang</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harus</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mendapatkan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perlindungan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hukum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untuk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melindungi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hak-haknya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ada</w:t>
      </w:r>
      <w:proofErr w:type="spellEnd"/>
      <w:r w:rsidRPr="006C0D54">
        <w:rPr>
          <w:rFonts w:ascii="Times New Roman" w:hAnsi="Times New Roman"/>
          <w:sz w:val="24"/>
          <w:szCs w:val="24"/>
        </w:rPr>
        <w:t xml:space="preserve"> pada </w:t>
      </w:r>
      <w:proofErr w:type="spellStart"/>
      <w:r w:rsidRPr="006C0D54">
        <w:rPr>
          <w:rFonts w:ascii="Times New Roman" w:hAnsi="Times New Roman"/>
          <w:sz w:val="24"/>
          <w:szCs w:val="24"/>
        </w:rPr>
        <w:t>debitor</w:t>
      </w:r>
      <w:proofErr w:type="spellEnd"/>
      <w:r w:rsidRPr="006C0D54">
        <w:rPr>
          <w:rFonts w:ascii="Times New Roman" w:hAnsi="Times New Roman"/>
          <w:sz w:val="24"/>
          <w:szCs w:val="24"/>
        </w:rPr>
        <w:t xml:space="preserve">. UUKPKPU </w:t>
      </w:r>
      <w:proofErr w:type="spellStart"/>
      <w:r w:rsidRPr="006C0D54">
        <w:rPr>
          <w:rFonts w:ascii="Times New Roman" w:hAnsi="Times New Roman"/>
          <w:sz w:val="24"/>
          <w:szCs w:val="24"/>
        </w:rPr>
        <w:t>lebih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menitikberatkan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perlindungan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Kreditor</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hal</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ini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terlihat</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dari</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dalam</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Pasal-pasalnya</w:t>
      </w:r>
      <w:proofErr w:type="spellEnd"/>
      <w:r w:rsidRPr="006C0D54">
        <w:rPr>
          <w:rFonts w:ascii="Times New Roman" w:hAnsi="Times New Roman"/>
          <w:sz w:val="24"/>
          <w:szCs w:val="24"/>
        </w:rPr>
        <w:t xml:space="preserve"> yang </w:t>
      </w:r>
      <w:proofErr w:type="spellStart"/>
      <w:r w:rsidRPr="006C0D54">
        <w:rPr>
          <w:rFonts w:ascii="Times New Roman" w:hAnsi="Times New Roman"/>
          <w:sz w:val="24"/>
          <w:szCs w:val="24"/>
        </w:rPr>
        <w:t>banyak</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memberikan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perlindungan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terhadap</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debitor</w:t>
      </w:r>
      <w:proofErr w:type="spellEnd"/>
      <w:r w:rsidRPr="006C0D54">
        <w:rPr>
          <w:rFonts w:ascii="Times New Roman" w:hAnsi="Times New Roman"/>
          <w:sz w:val="24"/>
          <w:szCs w:val="24"/>
        </w:rPr>
        <w:t xml:space="preserve"> yang salah </w:t>
      </w:r>
      <w:proofErr w:type="spellStart"/>
      <w:r w:rsidRPr="006C0D54">
        <w:rPr>
          <w:rFonts w:ascii="Times New Roman" w:hAnsi="Times New Roman"/>
          <w:sz w:val="24"/>
          <w:szCs w:val="24"/>
        </w:rPr>
        <w:t>satunya</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adalah</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ketentuan</w:t>
      </w:r>
      <w:proofErr w:type="spellEnd"/>
      <w:r w:rsidRPr="006C0D54">
        <w:rPr>
          <w:rFonts w:ascii="Times New Roman" w:hAnsi="Times New Roman"/>
          <w:sz w:val="24"/>
          <w:szCs w:val="24"/>
        </w:rPr>
        <w:t xml:space="preserve"> </w:t>
      </w:r>
      <w:proofErr w:type="spellStart"/>
      <w:r w:rsidRPr="006C0D54">
        <w:rPr>
          <w:rFonts w:ascii="Times New Roman" w:hAnsi="Times New Roman"/>
          <w:sz w:val="24"/>
          <w:szCs w:val="24"/>
        </w:rPr>
        <w:t>mengenai</w:t>
      </w:r>
      <w:proofErr w:type="spellEnd"/>
      <w:r w:rsidRPr="006C0D54">
        <w:rPr>
          <w:rFonts w:ascii="Times New Roman" w:hAnsi="Times New Roman"/>
          <w:sz w:val="24"/>
          <w:szCs w:val="24"/>
        </w:rPr>
        <w:t xml:space="preserve"> </w:t>
      </w:r>
      <w:proofErr w:type="spellStart"/>
      <w:r w:rsidR="000004FF">
        <w:rPr>
          <w:rFonts w:ascii="Times New Roman" w:hAnsi="Times New Roman"/>
          <w:i/>
          <w:sz w:val="24"/>
          <w:szCs w:val="24"/>
        </w:rPr>
        <w:t>Actio</w:t>
      </w:r>
      <w:proofErr w:type="spellEnd"/>
      <w:r w:rsidR="000004FF">
        <w:rPr>
          <w:rFonts w:ascii="Times New Roman" w:hAnsi="Times New Roman"/>
          <w:i/>
          <w:sz w:val="24"/>
          <w:szCs w:val="24"/>
        </w:rPr>
        <w:t xml:space="preserve"> </w:t>
      </w:r>
      <w:proofErr w:type="spellStart"/>
      <w:r w:rsidR="000004FF">
        <w:rPr>
          <w:rFonts w:ascii="Times New Roman" w:hAnsi="Times New Roman"/>
          <w:i/>
          <w:sz w:val="24"/>
          <w:szCs w:val="24"/>
        </w:rPr>
        <w:t>Pauliana</w:t>
      </w:r>
      <w:proofErr w:type="spellEnd"/>
      <w:r w:rsidRPr="006C0D54">
        <w:rPr>
          <w:rFonts w:ascii="Times New Roman" w:hAnsi="Times New Roman"/>
          <w:sz w:val="24"/>
          <w:szCs w:val="24"/>
        </w:rPr>
        <w:t>.</w:t>
      </w:r>
      <w:r w:rsidRPr="006C0D54">
        <w:rPr>
          <w:rStyle w:val="FootnoteReference"/>
          <w:rFonts w:ascii="Times New Roman" w:hAnsi="Times New Roman"/>
          <w:sz w:val="24"/>
          <w:szCs w:val="24"/>
        </w:rPr>
        <w:footnoteReference w:id="119"/>
      </w:r>
    </w:p>
    <w:p w14:paraId="5EFD3169" w14:textId="77777777" w:rsidR="00710C72" w:rsidRPr="006C0D54" w:rsidRDefault="00710C72" w:rsidP="00710C72">
      <w:pPr>
        <w:pStyle w:val="ListParagraph"/>
        <w:spacing w:after="0" w:line="480" w:lineRule="auto"/>
        <w:ind w:left="0"/>
        <w:rPr>
          <w:rFonts w:ascii="Times New Roman" w:hAnsi="Times New Roman"/>
          <w:b/>
          <w:sz w:val="24"/>
          <w:szCs w:val="24"/>
          <w:lang w:val="en-US"/>
        </w:rPr>
      </w:pPr>
    </w:p>
    <w:p w14:paraId="325D7365" w14:textId="77777777" w:rsidR="00710C72" w:rsidRPr="006C0D54" w:rsidRDefault="00710C72" w:rsidP="00710C72">
      <w:pPr>
        <w:pStyle w:val="ListParagraph"/>
        <w:spacing w:after="0" w:line="480" w:lineRule="auto"/>
        <w:ind w:left="0"/>
        <w:rPr>
          <w:rFonts w:ascii="Times New Roman" w:hAnsi="Times New Roman"/>
          <w:b/>
          <w:sz w:val="24"/>
          <w:szCs w:val="24"/>
          <w:lang w:val="en-US"/>
        </w:rPr>
      </w:pPr>
    </w:p>
    <w:p w14:paraId="4620B2E5" w14:textId="77777777" w:rsidR="00710C72" w:rsidRPr="006C0D54" w:rsidRDefault="00710C72" w:rsidP="00710C72">
      <w:pPr>
        <w:pStyle w:val="ListParagraph"/>
        <w:spacing w:after="0" w:line="480" w:lineRule="auto"/>
        <w:ind w:left="0"/>
        <w:rPr>
          <w:rFonts w:ascii="Times New Roman" w:hAnsi="Times New Roman"/>
          <w:b/>
          <w:sz w:val="24"/>
          <w:szCs w:val="24"/>
          <w:lang w:val="en-US"/>
        </w:rPr>
      </w:pPr>
    </w:p>
    <w:p w14:paraId="6F7BE6C9" w14:textId="77777777" w:rsidR="00710C72" w:rsidRPr="006C0D54" w:rsidRDefault="00710C72" w:rsidP="00710C72">
      <w:pPr>
        <w:pStyle w:val="ListParagraph"/>
        <w:spacing w:after="0" w:line="480" w:lineRule="auto"/>
        <w:ind w:left="0"/>
        <w:rPr>
          <w:rFonts w:ascii="Times New Roman" w:hAnsi="Times New Roman"/>
          <w:b/>
          <w:sz w:val="24"/>
          <w:szCs w:val="24"/>
          <w:lang w:val="en-US"/>
        </w:rPr>
      </w:pPr>
    </w:p>
    <w:p w14:paraId="7F51A6ED" w14:textId="77777777" w:rsidR="00710C72" w:rsidRPr="006C0D54" w:rsidRDefault="00710C72" w:rsidP="00710C72">
      <w:pPr>
        <w:pStyle w:val="ListParagraph"/>
        <w:spacing w:after="0" w:line="480" w:lineRule="auto"/>
        <w:ind w:left="0"/>
        <w:rPr>
          <w:rFonts w:ascii="Times New Roman" w:hAnsi="Times New Roman"/>
          <w:b/>
          <w:sz w:val="24"/>
          <w:szCs w:val="24"/>
          <w:lang w:val="en-US"/>
        </w:rPr>
      </w:pPr>
    </w:p>
    <w:p w14:paraId="7A7DC050" w14:textId="77777777" w:rsidR="00710C72" w:rsidRPr="006C0D54" w:rsidRDefault="00710C72" w:rsidP="00710C72">
      <w:pPr>
        <w:pStyle w:val="ListParagraph"/>
        <w:spacing w:after="0" w:line="480" w:lineRule="auto"/>
        <w:ind w:left="0"/>
        <w:rPr>
          <w:rFonts w:ascii="Times New Roman" w:hAnsi="Times New Roman"/>
          <w:b/>
          <w:sz w:val="24"/>
          <w:szCs w:val="24"/>
          <w:lang w:val="en-US"/>
        </w:rPr>
      </w:pPr>
    </w:p>
    <w:p w14:paraId="4547C4C2" w14:textId="12746EB6" w:rsidR="00710C72" w:rsidRDefault="00710C72" w:rsidP="00710C72">
      <w:pPr>
        <w:pStyle w:val="ListParagraph"/>
        <w:spacing w:after="0" w:line="480" w:lineRule="auto"/>
        <w:ind w:left="0"/>
        <w:rPr>
          <w:rFonts w:ascii="Times New Roman" w:hAnsi="Times New Roman"/>
          <w:b/>
          <w:sz w:val="24"/>
          <w:szCs w:val="24"/>
          <w:lang w:val="en-US"/>
        </w:rPr>
      </w:pPr>
    </w:p>
    <w:p w14:paraId="17C7F477" w14:textId="70EC06E5" w:rsidR="0047428F" w:rsidRDefault="0047428F" w:rsidP="00710C72">
      <w:pPr>
        <w:pStyle w:val="ListParagraph"/>
        <w:spacing w:after="0" w:line="480" w:lineRule="auto"/>
        <w:ind w:left="0"/>
        <w:rPr>
          <w:rFonts w:ascii="Times New Roman" w:hAnsi="Times New Roman"/>
          <w:b/>
          <w:sz w:val="24"/>
          <w:szCs w:val="24"/>
          <w:lang w:val="en-US"/>
        </w:rPr>
      </w:pPr>
    </w:p>
    <w:p w14:paraId="29D18085" w14:textId="653C3592" w:rsidR="0047428F" w:rsidRDefault="0047428F" w:rsidP="00710C72">
      <w:pPr>
        <w:pStyle w:val="ListParagraph"/>
        <w:spacing w:after="0" w:line="480" w:lineRule="auto"/>
        <w:ind w:left="0"/>
        <w:rPr>
          <w:rFonts w:ascii="Times New Roman" w:hAnsi="Times New Roman"/>
          <w:b/>
          <w:sz w:val="24"/>
          <w:szCs w:val="24"/>
          <w:lang w:val="en-US"/>
        </w:rPr>
      </w:pPr>
    </w:p>
    <w:p w14:paraId="51E01846" w14:textId="77777777" w:rsidR="0047428F" w:rsidRPr="006C0D54" w:rsidRDefault="0047428F" w:rsidP="00710C72">
      <w:pPr>
        <w:pStyle w:val="ListParagraph"/>
        <w:spacing w:after="0" w:line="480" w:lineRule="auto"/>
        <w:ind w:left="0"/>
        <w:rPr>
          <w:rFonts w:ascii="Times New Roman" w:hAnsi="Times New Roman"/>
          <w:b/>
          <w:sz w:val="24"/>
          <w:szCs w:val="24"/>
          <w:lang w:val="en-US"/>
        </w:rPr>
      </w:pPr>
    </w:p>
    <w:p w14:paraId="088ED54A" w14:textId="0FC43219" w:rsidR="00710C72" w:rsidRPr="006C0D54" w:rsidRDefault="0047428F" w:rsidP="00710C72">
      <w:pPr>
        <w:pStyle w:val="ListParagraph"/>
        <w:spacing w:after="0" w:line="480" w:lineRule="auto"/>
        <w:ind w:left="0" w:hanging="142"/>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3360" behindDoc="0" locked="0" layoutInCell="1" allowOverlap="1" wp14:anchorId="74C2ABD7" wp14:editId="12A24FA2">
                <wp:simplePos x="0" y="0"/>
                <wp:positionH relativeFrom="column">
                  <wp:posOffset>4730032</wp:posOffset>
                </wp:positionH>
                <wp:positionV relativeFrom="paragraph">
                  <wp:posOffset>-658716</wp:posOffset>
                </wp:positionV>
                <wp:extent cx="683812" cy="429371"/>
                <wp:effectExtent l="0" t="0" r="21590" b="27940"/>
                <wp:wrapNone/>
                <wp:docPr id="8" name="Text Box 8"/>
                <wp:cNvGraphicFramePr/>
                <a:graphic xmlns:a="http://schemas.openxmlformats.org/drawingml/2006/main">
                  <a:graphicData uri="http://schemas.microsoft.com/office/word/2010/wordprocessingShape">
                    <wps:wsp>
                      <wps:cNvSpPr txBox="1"/>
                      <wps:spPr>
                        <a:xfrm>
                          <a:off x="0" y="0"/>
                          <a:ext cx="683812" cy="429371"/>
                        </a:xfrm>
                        <a:prstGeom prst="rect">
                          <a:avLst/>
                        </a:prstGeom>
                        <a:solidFill>
                          <a:schemeClr val="lt1"/>
                        </a:solidFill>
                        <a:ln w="6350">
                          <a:solidFill>
                            <a:schemeClr val="bg1"/>
                          </a:solidFill>
                        </a:ln>
                      </wps:spPr>
                      <wps:txbx>
                        <w:txbxContent>
                          <w:p w14:paraId="06FCAB94"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2ABD7" id="Text Box 8" o:spid="_x0000_s1043" type="#_x0000_t202" style="position:absolute;left:0;text-align:left;margin-left:372.45pt;margin-top:-51.85pt;width:53.85pt;height:3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" fillcolor="white [3201]" strokecolor="white [3212]" strokeweight=".5pt">
                <v:textbox>
                  <w:txbxContent>
                    <w:p w14:paraId="06FCAB94" w14:textId="77777777" w:rsidR="003759A7" w:rsidRDefault="003759A7"/>
                  </w:txbxContent>
                </v:textbox>
              </v:shape>
            </w:pict>
          </mc:Fallback>
        </mc:AlternateContent>
      </w:r>
      <w:r w:rsidR="00710C72" w:rsidRPr="006C0D54">
        <w:rPr>
          <w:rFonts w:ascii="Times New Roman" w:hAnsi="Times New Roman" w:cs="Times New Roman"/>
          <w:b/>
          <w:sz w:val="24"/>
          <w:szCs w:val="24"/>
          <w:lang w:val="en-US"/>
        </w:rPr>
        <w:t>BAB III</w:t>
      </w:r>
    </w:p>
    <w:p w14:paraId="6A992763" w14:textId="77777777" w:rsidR="00710C72" w:rsidRPr="006C0D54" w:rsidRDefault="00710C72" w:rsidP="00710C72">
      <w:pPr>
        <w:pStyle w:val="ListParagraph"/>
        <w:spacing w:after="0" w:line="480" w:lineRule="auto"/>
        <w:ind w:left="0"/>
        <w:jc w:val="center"/>
        <w:rPr>
          <w:rFonts w:ascii="Times New Roman" w:hAnsi="Times New Roman" w:cs="Times New Roman"/>
          <w:b/>
          <w:sz w:val="24"/>
          <w:lang w:val="en-US"/>
        </w:rPr>
      </w:pPr>
      <w:r w:rsidRPr="006C0D54">
        <w:rPr>
          <w:rFonts w:ascii="Times New Roman" w:hAnsi="Times New Roman" w:cs="Times New Roman"/>
          <w:b/>
          <w:sz w:val="24"/>
          <w:lang w:val="en-US"/>
        </w:rPr>
        <w:t xml:space="preserve">BAGAIMANA </w:t>
      </w:r>
      <w:r w:rsidRPr="006C0D54">
        <w:rPr>
          <w:rFonts w:ascii="Times New Roman" w:hAnsi="Times New Roman" w:cs="Times New Roman"/>
          <w:b/>
          <w:sz w:val="24"/>
        </w:rPr>
        <w:t>HAMBATAN</w:t>
      </w:r>
      <w:r w:rsidRPr="006C0D54">
        <w:rPr>
          <w:rFonts w:ascii="Times New Roman" w:hAnsi="Times New Roman" w:cs="Times New Roman"/>
          <w:b/>
          <w:sz w:val="24"/>
          <w:lang w:val="en-US"/>
        </w:rPr>
        <w:t xml:space="preserve"> YANG DIHADAPI KURATOR </w:t>
      </w:r>
      <w:r w:rsidRPr="006C0D54">
        <w:rPr>
          <w:rFonts w:ascii="Times New Roman" w:hAnsi="Times New Roman" w:cs="Times New Roman"/>
          <w:b/>
          <w:sz w:val="24"/>
        </w:rPr>
        <w:t>SERTA</w:t>
      </w:r>
      <w:r w:rsidRPr="006C0D54">
        <w:rPr>
          <w:rFonts w:ascii="Times New Roman" w:hAnsi="Times New Roman" w:cs="Times New Roman"/>
          <w:b/>
          <w:sz w:val="24"/>
          <w:lang w:val="en-US"/>
        </w:rPr>
        <w:t xml:space="preserve"> </w:t>
      </w:r>
      <w:r w:rsidRPr="006C0D54">
        <w:rPr>
          <w:rFonts w:ascii="Times New Roman" w:hAnsi="Times New Roman" w:cs="Times New Roman"/>
          <w:b/>
          <w:sz w:val="24"/>
        </w:rPr>
        <w:t>UPAYA YANG DILAKUKAN KURATOR DALAM MELAKUKAN</w:t>
      </w:r>
    </w:p>
    <w:p w14:paraId="6E0DED37" w14:textId="6A6750F9" w:rsidR="00DF561D" w:rsidRPr="006C0D54" w:rsidRDefault="000004FF" w:rsidP="00710C72">
      <w:pPr>
        <w:pStyle w:val="ListParagraph"/>
        <w:spacing w:after="0" w:line="480" w:lineRule="auto"/>
        <w:ind w:left="0"/>
        <w:jc w:val="center"/>
        <w:rPr>
          <w:rFonts w:ascii="Times New Roman" w:hAnsi="Times New Roman" w:cs="Times New Roman"/>
          <w:b/>
          <w:sz w:val="24"/>
          <w:lang w:val="en-US"/>
        </w:rPr>
      </w:pPr>
      <w:r>
        <w:rPr>
          <w:rFonts w:ascii="Times New Roman" w:hAnsi="Times New Roman" w:cs="Times New Roman"/>
          <w:b/>
          <w:i/>
          <w:sz w:val="24"/>
        </w:rPr>
        <w:t>ACTIO PAULIANA</w:t>
      </w:r>
      <w:r w:rsidR="00710C72" w:rsidRPr="006C0D54">
        <w:rPr>
          <w:rFonts w:ascii="Times New Roman" w:hAnsi="Times New Roman" w:cs="Times New Roman"/>
          <w:b/>
          <w:sz w:val="24"/>
        </w:rPr>
        <w:t xml:space="preserve"> TERHADAP HARTA</w:t>
      </w:r>
      <w:r w:rsidR="00710C72" w:rsidRPr="006C0D54">
        <w:rPr>
          <w:rFonts w:ascii="Times New Roman" w:hAnsi="Times New Roman" w:cs="Times New Roman"/>
          <w:b/>
          <w:sz w:val="24"/>
          <w:lang w:val="en-US"/>
        </w:rPr>
        <w:t xml:space="preserve"> </w:t>
      </w:r>
      <w:r w:rsidR="00710C72" w:rsidRPr="006C0D54">
        <w:rPr>
          <w:rFonts w:ascii="Times New Roman" w:hAnsi="Times New Roman" w:cs="Times New Roman"/>
          <w:b/>
          <w:sz w:val="24"/>
        </w:rPr>
        <w:t>PAILIT</w:t>
      </w:r>
      <w:r w:rsidR="00710C72" w:rsidRPr="006C0D54">
        <w:rPr>
          <w:rFonts w:ascii="Times New Roman" w:hAnsi="Times New Roman" w:cs="Times New Roman"/>
          <w:b/>
          <w:sz w:val="24"/>
          <w:lang w:val="en-US"/>
        </w:rPr>
        <w:t xml:space="preserve"> (</w:t>
      </w:r>
      <w:r w:rsidR="00710C72" w:rsidRPr="006C0D54">
        <w:rPr>
          <w:rFonts w:ascii="Times New Roman" w:hAnsi="Times New Roman" w:cs="Times New Roman"/>
          <w:b/>
          <w:sz w:val="24"/>
        </w:rPr>
        <w:t>BERDASARKAN STUDI KASUS PUTUSAN NOMOR : 1/PDT.</w:t>
      </w:r>
      <w:r w:rsidR="00710C72" w:rsidRPr="006C0D54">
        <w:rPr>
          <w:rFonts w:ascii="Times New Roman" w:hAnsi="Times New Roman" w:cs="Times New Roman"/>
          <w:b/>
          <w:sz w:val="24"/>
          <w:lang w:val="en-US"/>
        </w:rPr>
        <w:t xml:space="preserve"> </w:t>
      </w:r>
      <w:r w:rsidR="00710C72" w:rsidRPr="006C0D54">
        <w:rPr>
          <w:rFonts w:ascii="Times New Roman" w:hAnsi="Times New Roman" w:cs="Times New Roman"/>
          <w:b/>
          <w:sz w:val="24"/>
        </w:rPr>
        <w:t>SUS-</w:t>
      </w:r>
      <w:r>
        <w:rPr>
          <w:rFonts w:ascii="Times New Roman" w:hAnsi="Times New Roman" w:cs="Times New Roman"/>
          <w:b/>
          <w:i/>
          <w:sz w:val="24"/>
        </w:rPr>
        <w:t>ACTIO PAULIANA</w:t>
      </w:r>
      <w:r w:rsidR="00710C72" w:rsidRPr="006C0D54">
        <w:rPr>
          <w:rFonts w:ascii="Times New Roman" w:hAnsi="Times New Roman" w:cs="Times New Roman"/>
          <w:b/>
          <w:sz w:val="24"/>
        </w:rPr>
        <w:t>/2022/PN.</w:t>
      </w:r>
      <w:r w:rsidR="00710C72" w:rsidRPr="006C0D54">
        <w:rPr>
          <w:rFonts w:ascii="Times New Roman" w:hAnsi="Times New Roman" w:cs="Times New Roman"/>
          <w:b/>
          <w:sz w:val="24"/>
          <w:lang w:val="en-US"/>
        </w:rPr>
        <w:t xml:space="preserve"> </w:t>
      </w:r>
      <w:r w:rsidR="00710C72" w:rsidRPr="006C0D54">
        <w:rPr>
          <w:rFonts w:ascii="Times New Roman" w:hAnsi="Times New Roman" w:cs="Times New Roman"/>
          <w:b/>
          <w:sz w:val="24"/>
        </w:rPr>
        <w:t xml:space="preserve">NIAGA.MDN </w:t>
      </w:r>
      <w:r w:rsidR="00710C72" w:rsidRPr="006C0D54">
        <w:rPr>
          <w:rFonts w:ascii="Times New Roman" w:hAnsi="Times New Roman" w:cs="Times New Roman"/>
          <w:b/>
          <w:i/>
          <w:sz w:val="24"/>
        </w:rPr>
        <w:t>JO</w:t>
      </w:r>
      <w:r w:rsidR="00710C72" w:rsidRPr="006C0D54">
        <w:rPr>
          <w:rFonts w:ascii="Times New Roman" w:hAnsi="Times New Roman" w:cs="Times New Roman"/>
          <w:b/>
          <w:sz w:val="24"/>
        </w:rPr>
        <w:t>.</w:t>
      </w:r>
      <w:r w:rsidR="00710C72" w:rsidRPr="006C0D54">
        <w:rPr>
          <w:rFonts w:ascii="Times New Roman" w:hAnsi="Times New Roman" w:cs="Times New Roman"/>
          <w:b/>
          <w:sz w:val="24"/>
          <w:lang w:val="en-US"/>
        </w:rPr>
        <w:t xml:space="preserve"> </w:t>
      </w:r>
    </w:p>
    <w:p w14:paraId="1088E0F4" w14:textId="27525503" w:rsidR="00710C72" w:rsidRPr="006C0D54" w:rsidRDefault="00710C72" w:rsidP="00710C72">
      <w:pPr>
        <w:pStyle w:val="ListParagraph"/>
        <w:spacing w:after="0" w:line="480" w:lineRule="auto"/>
        <w:ind w:left="0"/>
        <w:jc w:val="center"/>
        <w:rPr>
          <w:rFonts w:ascii="Times New Roman" w:hAnsi="Times New Roman" w:cs="Times New Roman"/>
          <w:b/>
          <w:sz w:val="24"/>
          <w:lang w:val="en-US"/>
        </w:rPr>
      </w:pPr>
      <w:r w:rsidRPr="006C0D54">
        <w:rPr>
          <w:rFonts w:ascii="Times New Roman" w:hAnsi="Times New Roman" w:cs="Times New Roman"/>
          <w:b/>
          <w:sz w:val="24"/>
        </w:rPr>
        <w:t>NOMOR : 32/PDT.SUS</w:t>
      </w:r>
      <w:r w:rsidRPr="006C0D54">
        <w:rPr>
          <w:rFonts w:ascii="Times New Roman" w:hAnsi="Times New Roman" w:cs="Times New Roman"/>
          <w:b/>
          <w:sz w:val="24"/>
          <w:lang w:val="en-US"/>
        </w:rPr>
        <w:t xml:space="preserve"> </w:t>
      </w:r>
      <w:r w:rsidRPr="006C0D54">
        <w:rPr>
          <w:rFonts w:ascii="Times New Roman" w:hAnsi="Times New Roman" w:cs="Times New Roman"/>
          <w:b/>
          <w:sz w:val="24"/>
        </w:rPr>
        <w:t>PKPU/</w:t>
      </w:r>
    </w:p>
    <w:p w14:paraId="6E2A97E7" w14:textId="77777777" w:rsidR="00710C72" w:rsidRPr="006C0D54" w:rsidRDefault="00710C72" w:rsidP="00710C72">
      <w:pPr>
        <w:pStyle w:val="ListParagraph"/>
        <w:spacing w:after="0" w:line="480" w:lineRule="auto"/>
        <w:ind w:left="0"/>
        <w:jc w:val="center"/>
        <w:rPr>
          <w:rFonts w:ascii="Times New Roman" w:hAnsi="Times New Roman" w:cs="Times New Roman"/>
          <w:b/>
          <w:sz w:val="24"/>
        </w:rPr>
      </w:pPr>
      <w:r w:rsidRPr="006C0D54">
        <w:rPr>
          <w:rFonts w:ascii="Times New Roman" w:hAnsi="Times New Roman" w:cs="Times New Roman"/>
          <w:b/>
          <w:sz w:val="24"/>
        </w:rPr>
        <w:t>2021/PN.</w:t>
      </w:r>
      <w:r w:rsidRPr="006C0D54">
        <w:rPr>
          <w:rFonts w:ascii="Times New Roman" w:hAnsi="Times New Roman" w:cs="Times New Roman"/>
          <w:b/>
          <w:sz w:val="24"/>
          <w:lang w:val="en-US"/>
        </w:rPr>
        <w:t xml:space="preserve"> </w:t>
      </w:r>
      <w:r w:rsidRPr="006C0D54">
        <w:rPr>
          <w:rFonts w:ascii="Times New Roman" w:hAnsi="Times New Roman" w:cs="Times New Roman"/>
          <w:b/>
          <w:sz w:val="24"/>
        </w:rPr>
        <w:t>NIAGA.MDN)</w:t>
      </w:r>
    </w:p>
    <w:p w14:paraId="731259A6" w14:textId="77777777" w:rsidR="00710C72" w:rsidRPr="006C0D54" w:rsidRDefault="00710C72" w:rsidP="00710C72">
      <w:pPr>
        <w:pStyle w:val="ListParagraph"/>
        <w:numPr>
          <w:ilvl w:val="1"/>
          <w:numId w:val="17"/>
        </w:numPr>
        <w:spacing w:after="0" w:line="480" w:lineRule="auto"/>
        <w:ind w:left="426" w:hanging="426"/>
        <w:rPr>
          <w:rFonts w:ascii="Times New Roman" w:hAnsi="Times New Roman" w:cs="Times New Roman"/>
          <w:b/>
          <w:sz w:val="24"/>
          <w:szCs w:val="24"/>
          <w:lang w:val="en-US"/>
        </w:rPr>
      </w:pPr>
      <w:r w:rsidRPr="006C0D54">
        <w:rPr>
          <w:rFonts w:ascii="Times New Roman" w:hAnsi="Times New Roman" w:cs="Times New Roman"/>
          <w:b/>
          <w:sz w:val="24"/>
          <w:szCs w:val="24"/>
        </w:rPr>
        <w:t>Kedudukan Kurator dalam Hukum Kepailitan.</w:t>
      </w:r>
    </w:p>
    <w:p w14:paraId="22062254" w14:textId="77777777" w:rsidR="00710C72" w:rsidRPr="006C0D54" w:rsidRDefault="00710C72" w:rsidP="00710C72">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Pada </w:t>
      </w:r>
      <w:proofErr w:type="spellStart"/>
      <w:r w:rsidRPr="006C0D54">
        <w:rPr>
          <w:rFonts w:ascii="Times New Roman" w:hAnsi="Times New Roman" w:cs="Times New Roman"/>
          <w:sz w:val="24"/>
          <w:szCs w:val="24"/>
        </w:rPr>
        <w:t>dasarnya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manusia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dilahirkan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manusia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kewenangan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kecakapan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Orang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orang-orang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dewasa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kawin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Ukuran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kedewasaan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21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kawin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orang-orang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cakap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w:t>
      </w:r>
    </w:p>
    <w:p w14:paraId="605FAF14" w14:textId="77777777" w:rsidR="00710C72" w:rsidRPr="006C0D54" w:rsidRDefault="00710C72" w:rsidP="00710C72">
      <w:pPr>
        <w:pStyle w:val="ListParagraph"/>
        <w:numPr>
          <w:ilvl w:val="0"/>
          <w:numId w:val="28"/>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Orang yang belum dewasa</w:t>
      </w:r>
      <w:r w:rsidRPr="006C0D54">
        <w:rPr>
          <w:rFonts w:ascii="Times New Roman" w:hAnsi="Times New Roman" w:cs="Times New Roman"/>
          <w:sz w:val="24"/>
          <w:szCs w:val="24"/>
          <w:lang w:val="en-US"/>
        </w:rPr>
        <w:t>;</w:t>
      </w:r>
    </w:p>
    <w:p w14:paraId="51CC85CE" w14:textId="77777777" w:rsidR="00710C72" w:rsidRPr="006C0D54" w:rsidRDefault="00710C72" w:rsidP="00710C72">
      <w:pPr>
        <w:pStyle w:val="ListParagraph"/>
        <w:numPr>
          <w:ilvl w:val="0"/>
          <w:numId w:val="28"/>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lang w:val="en-US"/>
        </w:rPr>
        <w:t xml:space="preserve">Orang yang </w:t>
      </w:r>
      <w:proofErr w:type="spellStart"/>
      <w:r w:rsidRPr="006C0D54">
        <w:rPr>
          <w:rFonts w:ascii="Times New Roman" w:hAnsi="Times New Roman" w:cs="Times New Roman"/>
          <w:sz w:val="24"/>
          <w:szCs w:val="24"/>
          <w:lang w:val="en-US"/>
        </w:rPr>
        <w:t>ditaruh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dibawah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pengampuan</w:t>
      </w:r>
      <w:proofErr w:type="spellEnd"/>
      <w:r w:rsidRPr="006C0D54">
        <w:rPr>
          <w:rFonts w:ascii="Times New Roman" w:hAnsi="Times New Roman" w:cs="Times New Roman"/>
          <w:sz w:val="24"/>
          <w:szCs w:val="24"/>
          <w:lang w:val="en-US"/>
        </w:rPr>
        <w:t>;</w:t>
      </w:r>
    </w:p>
    <w:p w14:paraId="2E360D20" w14:textId="77777777" w:rsidR="00710C72" w:rsidRPr="006C0D54" w:rsidRDefault="00710C72" w:rsidP="00710C72">
      <w:pPr>
        <w:pStyle w:val="ListParagraph"/>
        <w:numPr>
          <w:ilvl w:val="0"/>
          <w:numId w:val="28"/>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Seorang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wanita</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bersuami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1330 </w:t>
      </w:r>
      <w:proofErr w:type="spellStart"/>
      <w:r w:rsidRPr="006C0D54">
        <w:rPr>
          <w:rFonts w:ascii="Times New Roman" w:hAnsi="Times New Roman" w:cs="Times New Roman"/>
          <w:sz w:val="24"/>
          <w:szCs w:val="24"/>
          <w:lang w:val="en-US"/>
        </w:rPr>
        <w:t>KUHPerdata</w:t>
      </w:r>
      <w:proofErr w:type="spellEnd"/>
      <w:r w:rsidRPr="006C0D54">
        <w:rPr>
          <w:rFonts w:ascii="Times New Roman" w:hAnsi="Times New Roman" w:cs="Times New Roman"/>
          <w:sz w:val="24"/>
          <w:szCs w:val="24"/>
          <w:lang w:val="en-US"/>
        </w:rPr>
        <w:t>).</w:t>
      </w:r>
      <w:r w:rsidRPr="006C0D54">
        <w:rPr>
          <w:rStyle w:val="FootnoteReference"/>
          <w:rFonts w:ascii="Times New Roman" w:hAnsi="Times New Roman" w:cs="Times New Roman"/>
          <w:sz w:val="24"/>
          <w:szCs w:val="24"/>
        </w:rPr>
        <w:footnoteReference w:id="120"/>
      </w:r>
    </w:p>
    <w:p w14:paraId="6AA23D91" w14:textId="5ED9B97C" w:rsidR="00710C72" w:rsidRPr="006C0D54" w:rsidRDefault="0047428F" w:rsidP="00710C72">
      <w:pPr>
        <w:spacing w:after="0" w:line="480" w:lineRule="auto"/>
        <w:ind w:firstLine="567"/>
        <w:jc w:val="both"/>
        <w:rPr>
          <w:rFonts w:ascii="Times New Roman" w:hAnsi="Times New Roman" w:cs="Times New Roman"/>
          <w:sz w:val="28"/>
          <w:szCs w:val="24"/>
          <w:lang w:val="id-ID"/>
        </w:rPr>
      </w:pPr>
      <w:r>
        <w:rPr>
          <w:rFonts w:ascii="Times New Roman" w:hAnsi="Times New Roman" w:cs="Times New Roman"/>
          <w:noProof/>
          <w:sz w:val="24"/>
          <w:lang w:val="id-ID"/>
        </w:rPr>
        <mc:AlternateContent>
          <mc:Choice Requires="wps">
            <w:drawing>
              <wp:anchor distT="0" distB="0" distL="114300" distR="114300" simplePos="0" relativeHeight="251664384" behindDoc="0" locked="0" layoutInCell="1" allowOverlap="1" wp14:anchorId="61ADA455" wp14:editId="019FB992">
                <wp:simplePos x="0" y="0"/>
                <wp:positionH relativeFrom="column">
                  <wp:posOffset>2416203</wp:posOffset>
                </wp:positionH>
                <wp:positionV relativeFrom="paragraph">
                  <wp:posOffset>2351488</wp:posOffset>
                </wp:positionV>
                <wp:extent cx="532737" cy="405516"/>
                <wp:effectExtent l="0" t="0" r="20320" b="13970"/>
                <wp:wrapNone/>
                <wp:docPr id="9" name="Text Box 9"/>
                <wp:cNvGraphicFramePr/>
                <a:graphic xmlns:a="http://schemas.openxmlformats.org/drawingml/2006/main">
                  <a:graphicData uri="http://schemas.microsoft.com/office/word/2010/wordprocessingShape">
                    <wps:wsp>
                      <wps:cNvSpPr txBox="1"/>
                      <wps:spPr>
                        <a:xfrm>
                          <a:off x="0" y="0"/>
                          <a:ext cx="532737" cy="405516"/>
                        </a:xfrm>
                        <a:prstGeom prst="rect">
                          <a:avLst/>
                        </a:prstGeom>
                        <a:solidFill>
                          <a:schemeClr val="lt1"/>
                        </a:solidFill>
                        <a:ln w="6350">
                          <a:solidFill>
                            <a:schemeClr val="bg1"/>
                          </a:solidFill>
                        </a:ln>
                      </wps:spPr>
                      <wps:txbx>
                        <w:txbxContent>
                          <w:p w14:paraId="327DA840" w14:textId="505DED5E" w:rsidR="003759A7" w:rsidRDefault="003759A7">
                            <w: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DA455" id="Text Box 9" o:spid="_x0000_s1044" type="#_x0000_t202" style="position:absolute;left:0;text-align:left;margin-left:190.25pt;margin-top:185.15pt;width:41.95pt;height:3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" fillcolor="white [3201]" strokecolor="white [3212]" strokeweight=".5pt">
                <v:textbox>
                  <w:txbxContent>
                    <w:p w14:paraId="327DA840" w14:textId="505DED5E" w:rsidR="003759A7" w:rsidRDefault="003759A7">
                      <w:r>
                        <w:t>79</w:t>
                      </w:r>
                    </w:p>
                  </w:txbxContent>
                </v:textbox>
              </v:shape>
            </w:pict>
          </mc:Fallback>
        </mc:AlternateContent>
      </w:r>
      <w:r w:rsidR="00710C72" w:rsidRPr="006C0D54">
        <w:rPr>
          <w:rFonts w:ascii="Times New Roman" w:hAnsi="Times New Roman" w:cs="Times New Roman"/>
          <w:sz w:val="24"/>
          <w:lang w:val="id-ID"/>
        </w:rPr>
        <w:t>Berdasarkan ketentuan tersebut, penggolongan orang dalam hukum yang dinyatakan tidak cakap untuk melaksanakan hak dan kewajibannya adalah terdiri dari orang-orang yang belum dewasa dan mereka yang ditaruh di bawah pengampuan (</w:t>
      </w:r>
      <w:r w:rsidR="00710C72" w:rsidRPr="006C0D54">
        <w:rPr>
          <w:rFonts w:ascii="Times New Roman" w:hAnsi="Times New Roman" w:cs="Times New Roman"/>
          <w:i/>
          <w:sz w:val="24"/>
          <w:lang w:val="id-ID"/>
        </w:rPr>
        <w:t>curatele</w:t>
      </w:r>
      <w:r w:rsidR="00710C72" w:rsidRPr="006C0D54">
        <w:rPr>
          <w:rFonts w:ascii="Times New Roman" w:hAnsi="Times New Roman" w:cs="Times New Roman"/>
          <w:sz w:val="24"/>
          <w:lang w:val="id-ID"/>
        </w:rPr>
        <w:t xml:space="preserve">). Pengampuan adalah keadaan di mana seseorang karena </w:t>
      </w:r>
      <w:r w:rsidR="00710C72" w:rsidRPr="006C0D54">
        <w:rPr>
          <w:rFonts w:ascii="Times New Roman" w:hAnsi="Times New Roman" w:cs="Times New Roman"/>
          <w:sz w:val="24"/>
          <w:lang w:val="id-ID"/>
        </w:rPr>
        <w:lastRenderedPageBreak/>
        <w:t>sifat-sifat pribadinya dianggap tidak cakap di dalam lalu lintas hukum, karena dianggap tidak cakap maka guna menjamin dan melindungi hak-haknya, hukum memperkenankan seseorang untuk dapat bertindak sebagai wakil dari orang yang berada dibawah pengampuan.</w:t>
      </w:r>
    </w:p>
    <w:p w14:paraId="6D20E5AD" w14:textId="77777777" w:rsidR="00710C72" w:rsidRPr="006C0D54" w:rsidRDefault="00710C72" w:rsidP="00710C72">
      <w:pPr>
        <w:spacing w:after="0" w:line="480" w:lineRule="auto"/>
        <w:ind w:firstLine="567"/>
        <w:jc w:val="both"/>
        <w:rPr>
          <w:rFonts w:ascii="Times New Roman" w:hAnsi="Times New Roman" w:cs="Times New Roman"/>
          <w:sz w:val="24"/>
        </w:rPr>
      </w:pPr>
      <w:r w:rsidRPr="006C0D54">
        <w:rPr>
          <w:rFonts w:ascii="Times New Roman" w:hAnsi="Times New Roman" w:cs="Times New Roman"/>
          <w:sz w:val="24"/>
          <w:lang w:val="id-ID"/>
        </w:rPr>
        <w:t>Pengampuan diatur Pasal 433 KUHPerdata sampai dengan Pasal 462 KUHPerdata, dimana menurut ketentuan Pasal 433 KUHPerdata, terdapat 3 alasan untuk pengampuan, yaitu: 1) Keborosan (</w:t>
      </w:r>
      <w:r w:rsidRPr="006C0D54">
        <w:rPr>
          <w:rFonts w:ascii="Times New Roman" w:hAnsi="Times New Roman" w:cs="Times New Roman"/>
          <w:i/>
          <w:sz w:val="24"/>
          <w:lang w:val="id-ID"/>
        </w:rPr>
        <w:t>verkwisting</w:t>
      </w:r>
      <w:r w:rsidRPr="006C0D54">
        <w:rPr>
          <w:rFonts w:ascii="Times New Roman" w:hAnsi="Times New Roman" w:cs="Times New Roman"/>
          <w:sz w:val="24"/>
          <w:lang w:val="id-ID"/>
        </w:rPr>
        <w:t>); 2) lemah akal budinya (</w:t>
      </w:r>
      <w:r w:rsidRPr="006C0D54">
        <w:rPr>
          <w:rFonts w:ascii="Times New Roman" w:hAnsi="Times New Roman" w:cs="Times New Roman"/>
          <w:i/>
          <w:sz w:val="24"/>
          <w:lang w:val="id-ID"/>
        </w:rPr>
        <w:t>zwakheid van vermogen</w:t>
      </w:r>
      <w:r w:rsidRPr="006C0D54">
        <w:rPr>
          <w:rFonts w:ascii="Times New Roman" w:hAnsi="Times New Roman" w:cs="Times New Roman"/>
          <w:sz w:val="24"/>
          <w:lang w:val="id-ID"/>
        </w:rPr>
        <w:t>); 3) kekurangan daya berpikir sakit ingatan (</w:t>
      </w:r>
      <w:r w:rsidRPr="006C0D54">
        <w:rPr>
          <w:rFonts w:ascii="Times New Roman" w:hAnsi="Times New Roman" w:cs="Times New Roman"/>
          <w:i/>
          <w:sz w:val="24"/>
          <w:lang w:val="id-ID"/>
        </w:rPr>
        <w:t>krankzinnigheid</w:t>
      </w:r>
      <w:r w:rsidRPr="006C0D54">
        <w:rPr>
          <w:rFonts w:ascii="Times New Roman" w:hAnsi="Times New Roman" w:cs="Times New Roman"/>
          <w:sz w:val="24"/>
          <w:lang w:val="id-ID"/>
        </w:rPr>
        <w:t>), dungu (</w:t>
      </w:r>
      <w:r w:rsidRPr="006C0D54">
        <w:rPr>
          <w:rFonts w:ascii="Times New Roman" w:hAnsi="Times New Roman" w:cs="Times New Roman"/>
          <w:i/>
          <w:sz w:val="24"/>
          <w:lang w:val="id-ID"/>
        </w:rPr>
        <w:t>onnozelheid</w:t>
      </w:r>
      <w:r w:rsidRPr="006C0D54">
        <w:rPr>
          <w:rFonts w:ascii="Times New Roman" w:hAnsi="Times New Roman" w:cs="Times New Roman"/>
          <w:sz w:val="24"/>
          <w:lang w:val="id-ID"/>
        </w:rPr>
        <w:t>), dan dungu disertai sering mengamuk (</w:t>
      </w:r>
      <w:r w:rsidRPr="006C0D54">
        <w:rPr>
          <w:rFonts w:ascii="Times New Roman" w:hAnsi="Times New Roman" w:cs="Times New Roman"/>
          <w:i/>
          <w:sz w:val="24"/>
          <w:lang w:val="id-ID"/>
        </w:rPr>
        <w:t>razernij</w:t>
      </w:r>
      <w:r w:rsidRPr="006C0D54">
        <w:rPr>
          <w:rFonts w:ascii="Times New Roman" w:hAnsi="Times New Roman" w:cs="Times New Roman"/>
          <w:sz w:val="24"/>
          <w:lang w:val="id-ID"/>
        </w:rPr>
        <w:t>).</w:t>
      </w:r>
      <w:r w:rsidRPr="006C0D54">
        <w:rPr>
          <w:rFonts w:ascii="Times New Roman" w:hAnsi="Times New Roman" w:cs="Times New Roman"/>
          <w:sz w:val="28"/>
          <w:szCs w:val="24"/>
          <w:lang w:val="id-ID"/>
        </w:rPr>
        <w:t xml:space="preserve"> </w:t>
      </w:r>
      <w:proofErr w:type="spellStart"/>
      <w:r w:rsidRPr="006C0D54">
        <w:rPr>
          <w:rFonts w:ascii="Times New Roman" w:hAnsi="Times New Roman" w:cs="Times New Roman"/>
          <w:sz w:val="24"/>
        </w:rPr>
        <w:t>Merujuk</w:t>
      </w:r>
      <w:proofErr w:type="spellEnd"/>
      <w:r w:rsidRPr="006C0D54">
        <w:rPr>
          <w:rFonts w:ascii="Times New Roman" w:hAnsi="Times New Roman" w:cs="Times New Roman"/>
          <w:sz w:val="24"/>
        </w:rPr>
        <w:t xml:space="preserve"> pada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433 </w:t>
      </w:r>
      <w:proofErr w:type="spellStart"/>
      <w:r w:rsidRPr="006C0D54">
        <w:rPr>
          <w:rFonts w:ascii="Times New Roman" w:hAnsi="Times New Roman" w:cs="Times New Roman"/>
          <w:sz w:val="24"/>
        </w:rPr>
        <w:t>KUHPerdata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dimana</w:t>
      </w:r>
      <w:proofErr w:type="spellEnd"/>
      <w:r w:rsidRPr="006C0D54">
        <w:rPr>
          <w:rFonts w:ascii="Times New Roman" w:hAnsi="Times New Roman" w:cs="Times New Roman"/>
          <w:sz w:val="24"/>
        </w:rPr>
        <w:t xml:space="preserve"> salah </w:t>
      </w:r>
      <w:proofErr w:type="spellStart"/>
      <w:r w:rsidRPr="006C0D54">
        <w:rPr>
          <w:rFonts w:ascii="Times New Roman" w:hAnsi="Times New Roman" w:cs="Times New Roman"/>
          <w:sz w:val="24"/>
        </w:rPr>
        <w:t>satu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alasan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pengampuan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keborosan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pengampuan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konstruksi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perdata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berbeda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pengampuan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121"/>
      </w:r>
    </w:p>
    <w:p w14:paraId="2217FD4F"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Pengampuan</w:t>
      </w:r>
      <w:proofErr w:type="spellEnd"/>
      <w:r w:rsidRPr="006C0D54">
        <w:rPr>
          <w:rFonts w:ascii="Times New Roman" w:hAnsi="Times New Roman" w:cs="Times New Roman"/>
          <w:sz w:val="24"/>
        </w:rPr>
        <w:t xml:space="preserve"> pada </w:t>
      </w:r>
      <w:proofErr w:type="spellStart"/>
      <w:r w:rsidRPr="006C0D54">
        <w:rPr>
          <w:rFonts w:ascii="Times New Roman" w:hAnsi="Times New Roman" w:cs="Times New Roman"/>
          <w:sz w:val="24"/>
        </w:rPr>
        <w:t>dasarnya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ditujukan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melindungi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cakap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pribadi</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kekayaan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433 KUH </w:t>
      </w:r>
      <w:proofErr w:type="spellStart"/>
      <w:r w:rsidRPr="006C0D54">
        <w:rPr>
          <w:rFonts w:ascii="Times New Roman" w:hAnsi="Times New Roman" w:cs="Times New Roman"/>
          <w:sz w:val="24"/>
        </w:rPr>
        <w:t>Perdata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Sementara</w:t>
      </w:r>
      <w:proofErr w:type="spellEnd"/>
      <w:r w:rsidRPr="006C0D54">
        <w:rPr>
          <w:rFonts w:ascii="Times New Roman" w:hAnsi="Times New Roman" w:cs="Times New Roman"/>
          <w:sz w:val="24"/>
        </w:rPr>
        <w:t xml:space="preserve"> pada proses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bertujuan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menjamin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suatu</w:t>
      </w:r>
      <w:proofErr w:type="spellEnd"/>
      <w:r w:rsidRPr="006C0D54">
        <w:rPr>
          <w:rFonts w:ascii="Times New Roman" w:hAnsi="Times New Roman" w:cs="Times New Roman"/>
          <w:sz w:val="24"/>
        </w:rPr>
        <w:t xml:space="preserve"> proses </w:t>
      </w:r>
      <w:proofErr w:type="spellStart"/>
      <w:r w:rsidRPr="006C0D54">
        <w:rPr>
          <w:rFonts w:ascii="Times New Roman" w:hAnsi="Times New Roman" w:cs="Times New Roman"/>
          <w:sz w:val="24"/>
        </w:rPr>
        <w:t>pemenuhan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dan/</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pembagian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kekayaan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dinyatakan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kepada</w:t>
      </w:r>
      <w:proofErr w:type="spellEnd"/>
      <w:r w:rsidRPr="006C0D54">
        <w:rPr>
          <w:rFonts w:ascii="Times New Roman" w:hAnsi="Times New Roman" w:cs="Times New Roman"/>
          <w:sz w:val="24"/>
        </w:rPr>
        <w:t xml:space="preserve"> para </w:t>
      </w:r>
      <w:proofErr w:type="spellStart"/>
      <w:r w:rsidRPr="006C0D54">
        <w:rPr>
          <w:rFonts w:ascii="Times New Roman" w:hAnsi="Times New Roman" w:cs="Times New Roman"/>
          <w:sz w:val="24"/>
        </w:rPr>
        <w:t>kreditornya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maka</w:t>
      </w:r>
      <w:proofErr w:type="spellEnd"/>
      <w:r w:rsidRPr="006C0D54">
        <w:rPr>
          <w:rFonts w:ascii="Times New Roman" w:hAnsi="Times New Roman" w:cs="Times New Roman"/>
          <w:sz w:val="24"/>
        </w:rPr>
        <w:t xml:space="preserve"> demi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kehilangan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mengurus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24 </w:t>
      </w:r>
      <w:proofErr w:type="spellStart"/>
      <w:r w:rsidRPr="006C0D54">
        <w:rPr>
          <w:rFonts w:ascii="Times New Roman" w:hAnsi="Times New Roman" w:cs="Times New Roman"/>
          <w:sz w:val="24"/>
        </w:rPr>
        <w:t>ayat</w:t>
      </w:r>
      <w:proofErr w:type="spellEnd"/>
      <w:r w:rsidRPr="006C0D54">
        <w:rPr>
          <w:rFonts w:ascii="Times New Roman" w:hAnsi="Times New Roman" w:cs="Times New Roman"/>
          <w:sz w:val="24"/>
        </w:rPr>
        <w:t xml:space="preserve"> (1) UU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37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2004 dan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pemberesannya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dilakukan</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pengampu</w:t>
      </w:r>
      <w:proofErr w:type="spellEnd"/>
      <w:r w:rsidRPr="006C0D54">
        <w:rPr>
          <w:rFonts w:ascii="Times New Roman" w:hAnsi="Times New Roman" w:cs="Times New Roman"/>
          <w:sz w:val="24"/>
        </w:rPr>
        <w:t>.</w:t>
      </w:r>
    </w:p>
    <w:p w14:paraId="0D5D8310"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Pengampu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r w:rsidRPr="006C0D54">
        <w:rPr>
          <w:rFonts w:ascii="Times New Roman" w:hAnsi="Times New Roman" w:cs="Times New Roman"/>
          <w:i/>
          <w:sz w:val="24"/>
        </w:rPr>
        <w:t>curator</w:t>
      </w:r>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yaitu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seorang</w:t>
      </w:r>
      <w:proofErr w:type="spellEnd"/>
      <w:r w:rsidRPr="006C0D54">
        <w:rPr>
          <w:rFonts w:ascii="Times New Roman" w:hAnsi="Times New Roman" w:cs="Times New Roman"/>
          <w:sz w:val="24"/>
        </w:rPr>
        <w:t>/</w:t>
      </w:r>
      <w:proofErr w:type="spellStart"/>
      <w:r w:rsidRPr="006C0D54">
        <w:rPr>
          <w:rFonts w:ascii="Times New Roman" w:hAnsi="Times New Roman" w:cs="Times New Roman"/>
          <w:sz w:val="24"/>
        </w:rPr>
        <w:t>suatu</w:t>
      </w:r>
      <w:proofErr w:type="spellEnd"/>
      <w:r w:rsidRPr="006C0D54">
        <w:rPr>
          <w:rFonts w:ascii="Times New Roman" w:hAnsi="Times New Roman" w:cs="Times New Roman"/>
          <w:sz w:val="24"/>
        </w:rPr>
        <w:t xml:space="preserve"> badan yang </w:t>
      </w:r>
      <w:proofErr w:type="spellStart"/>
      <w:r w:rsidRPr="006C0D54">
        <w:rPr>
          <w:rFonts w:ascii="Times New Roman" w:hAnsi="Times New Roman" w:cs="Times New Roman"/>
          <w:sz w:val="24"/>
        </w:rPr>
        <w:t>diserahi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menggantikan</w:t>
      </w:r>
      <w:proofErr w:type="spellEnd"/>
      <w:r w:rsidRPr="006C0D54">
        <w:rPr>
          <w:rFonts w:ascii="Times New Roman" w:hAnsi="Times New Roman" w:cs="Times New Roman"/>
          <w:sz w:val="24"/>
        </w:rPr>
        <w:t>/</w:t>
      </w:r>
      <w:proofErr w:type="spellStart"/>
      <w:r w:rsidRPr="006C0D54">
        <w:rPr>
          <w:rFonts w:ascii="Times New Roman" w:hAnsi="Times New Roman" w:cs="Times New Roman"/>
          <w:sz w:val="24"/>
        </w:rPr>
        <w:t>mengurus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kepentingan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seorang</w:t>
      </w:r>
      <w:proofErr w:type="spellEnd"/>
      <w:r w:rsidRPr="006C0D54">
        <w:rPr>
          <w:rFonts w:ascii="Times New Roman" w:hAnsi="Times New Roman" w:cs="Times New Roman"/>
          <w:sz w:val="24"/>
        </w:rPr>
        <w:t xml:space="preserve">/badan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r w:rsidRPr="006C0D54">
        <w:rPr>
          <w:rFonts w:ascii="Times New Roman" w:hAnsi="Times New Roman" w:cs="Times New Roman"/>
          <w:sz w:val="24"/>
        </w:rPr>
        <w:lastRenderedPageBreak/>
        <w:t xml:space="preserve">yang </w:t>
      </w:r>
      <w:proofErr w:type="spellStart"/>
      <w:r w:rsidRPr="006C0D54">
        <w:rPr>
          <w:rFonts w:ascii="Times New Roman" w:hAnsi="Times New Roman" w:cs="Times New Roman"/>
          <w:sz w:val="24"/>
        </w:rPr>
        <w:t>berada</w:t>
      </w:r>
      <w:proofErr w:type="spellEnd"/>
      <w:r w:rsidRPr="006C0D54">
        <w:rPr>
          <w:rFonts w:ascii="Times New Roman" w:hAnsi="Times New Roman" w:cs="Times New Roman"/>
          <w:sz w:val="24"/>
        </w:rPr>
        <w:t xml:space="preserve"> di </w:t>
      </w:r>
      <w:proofErr w:type="spellStart"/>
      <w:r w:rsidRPr="006C0D54">
        <w:rPr>
          <w:rFonts w:ascii="Times New Roman" w:hAnsi="Times New Roman" w:cs="Times New Roman"/>
          <w:sz w:val="24"/>
        </w:rPr>
        <w:t>bawah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pengampuannya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suatu</w:t>
      </w:r>
      <w:proofErr w:type="spellEnd"/>
      <w:r w:rsidRPr="006C0D54">
        <w:rPr>
          <w:rFonts w:ascii="Times New Roman" w:hAnsi="Times New Roman" w:cs="Times New Roman"/>
          <w:sz w:val="24"/>
        </w:rPr>
        <w:t xml:space="preserve"> badan yang </w:t>
      </w:r>
      <w:proofErr w:type="spellStart"/>
      <w:r w:rsidRPr="006C0D54">
        <w:rPr>
          <w:rFonts w:ascii="Times New Roman" w:hAnsi="Times New Roman" w:cs="Times New Roman"/>
          <w:sz w:val="24"/>
        </w:rPr>
        <w:t>menggantikan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kedudukan</w:t>
      </w:r>
      <w:proofErr w:type="spellEnd"/>
      <w:r w:rsidRPr="006C0D54">
        <w:rPr>
          <w:rFonts w:ascii="Times New Roman" w:hAnsi="Times New Roman" w:cs="Times New Roman"/>
          <w:sz w:val="24"/>
        </w:rPr>
        <w:t xml:space="preserve"> orang/badan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dinyatakan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guna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mengurus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demikian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mempunyai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juga.</w:t>
      </w:r>
      <w:r w:rsidRPr="006C0D54">
        <w:rPr>
          <w:rStyle w:val="FootnoteReference"/>
          <w:rFonts w:ascii="Times New Roman" w:hAnsi="Times New Roman" w:cs="Times New Roman"/>
          <w:sz w:val="24"/>
        </w:rPr>
        <w:footnoteReference w:id="122"/>
      </w:r>
    </w:p>
    <w:p w14:paraId="5779BB9A"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Kedudukan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berperan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penting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terjadinya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merupakan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akibat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kemudian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memberikan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bagi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melaksanakan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wewenangnya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merupakan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seseorang</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berwenang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diangkat</w:t>
      </w:r>
      <w:proofErr w:type="spellEnd"/>
      <w:r w:rsidRPr="006C0D54">
        <w:rPr>
          <w:rFonts w:ascii="Times New Roman" w:hAnsi="Times New Roman" w:cs="Times New Roman"/>
          <w:sz w:val="24"/>
        </w:rPr>
        <w:t xml:space="preserve"> oleh hakim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usul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pengangkatan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pihak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berwenang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Bapepam</w:t>
      </w:r>
      <w:proofErr w:type="spellEnd"/>
      <w:r w:rsidRPr="006C0D54">
        <w:rPr>
          <w:rFonts w:ascii="Times New Roman" w:hAnsi="Times New Roman" w:cs="Times New Roman"/>
          <w:sz w:val="24"/>
        </w:rPr>
        <w:t xml:space="preserve">, Menteri </w:t>
      </w:r>
      <w:proofErr w:type="spellStart"/>
      <w:r w:rsidRPr="006C0D54">
        <w:rPr>
          <w:rFonts w:ascii="Times New Roman" w:hAnsi="Times New Roman" w:cs="Times New Roman"/>
          <w:sz w:val="24"/>
        </w:rPr>
        <w:t>Keuangan</w:t>
      </w:r>
      <w:proofErr w:type="spellEnd"/>
      <w:r w:rsidRPr="006C0D54">
        <w:rPr>
          <w:rFonts w:ascii="Times New Roman" w:hAnsi="Times New Roman" w:cs="Times New Roman"/>
          <w:sz w:val="24"/>
        </w:rPr>
        <w:t xml:space="preserve">, Bank Indonesia dan </w:t>
      </w:r>
      <w:proofErr w:type="spellStart"/>
      <w:r w:rsidRPr="006C0D54">
        <w:rPr>
          <w:rFonts w:ascii="Times New Roman" w:hAnsi="Times New Roman" w:cs="Times New Roman"/>
          <w:sz w:val="24"/>
        </w:rPr>
        <w:t>Kejaksaan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Ketika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berbicara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mengenai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kedudukan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pastilah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merupakan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dasar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segala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dapat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merupakan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Begitu</w:t>
      </w:r>
      <w:proofErr w:type="spellEnd"/>
      <w:r w:rsidRPr="006C0D54">
        <w:rPr>
          <w:rFonts w:ascii="Times New Roman" w:hAnsi="Times New Roman" w:cs="Times New Roman"/>
          <w:sz w:val="24"/>
        </w:rPr>
        <w:t xml:space="preserve"> pula </w:t>
      </w:r>
      <w:proofErr w:type="spellStart"/>
      <w:r w:rsidRPr="006C0D54">
        <w:rPr>
          <w:rFonts w:ascii="Times New Roman" w:hAnsi="Times New Roman" w:cs="Times New Roman"/>
          <w:sz w:val="24"/>
        </w:rPr>
        <w:t>kedudukan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seorang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menjadi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dasar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wewenang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normatif</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menurut</w:t>
      </w:r>
      <w:proofErr w:type="spellEnd"/>
      <w:r w:rsidRPr="006C0D54">
        <w:rPr>
          <w:rFonts w:ascii="Times New Roman" w:hAnsi="Times New Roman" w:cs="Times New Roman"/>
          <w:sz w:val="24"/>
        </w:rPr>
        <w:t xml:space="preserve"> UUKPKPU.</w:t>
      </w:r>
      <w:r w:rsidRPr="006C0D54">
        <w:rPr>
          <w:rStyle w:val="FootnoteReference"/>
          <w:rFonts w:ascii="Times New Roman" w:hAnsi="Times New Roman" w:cs="Times New Roman"/>
          <w:sz w:val="24"/>
        </w:rPr>
        <w:footnoteReference w:id="123"/>
      </w:r>
    </w:p>
    <w:p w14:paraId="741EE506" w14:textId="1C558E76"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Seorang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boleh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sewenang-wenang</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melewati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koridor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hukumnya</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perlu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memperhatikan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beberapa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yakni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apakah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ia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memiliki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wewenang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kemudian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apaka</w:t>
      </w:r>
      <w:r w:rsidR="005B5FC7" w:rsidRPr="006C0D54">
        <w:rPr>
          <w:rFonts w:ascii="Times New Roman" w:hAnsi="Times New Roman" w:cs="Times New Roman"/>
          <w:sz w:val="24"/>
        </w:rPr>
        <w:t>h</w:t>
      </w:r>
      <w:proofErr w:type="spellEnd"/>
      <w:r w:rsidR="005B5FC7" w:rsidRPr="006C0D54">
        <w:rPr>
          <w:rFonts w:ascii="Times New Roman" w:hAnsi="Times New Roman" w:cs="Times New Roman"/>
          <w:sz w:val="24"/>
        </w:rPr>
        <w:t xml:space="preserve"> </w:t>
      </w:r>
      <w:proofErr w:type="spellStart"/>
      <w:r w:rsidR="005B5FC7" w:rsidRPr="006C0D54">
        <w:rPr>
          <w:rFonts w:ascii="Times New Roman" w:hAnsi="Times New Roman" w:cs="Times New Roman"/>
          <w:sz w:val="24"/>
        </w:rPr>
        <w:t>tindakannya</w:t>
      </w:r>
      <w:proofErr w:type="spellEnd"/>
      <w:r w:rsidR="005B5FC7" w:rsidRPr="006C0D54">
        <w:rPr>
          <w:rFonts w:ascii="Times New Roman" w:hAnsi="Times New Roman" w:cs="Times New Roman"/>
          <w:sz w:val="24"/>
        </w:rPr>
        <w:t xml:space="preserve"> </w:t>
      </w:r>
      <w:proofErr w:type="spellStart"/>
      <w:r w:rsidR="005B5FC7" w:rsidRPr="006C0D54">
        <w:rPr>
          <w:rFonts w:ascii="Times New Roman" w:hAnsi="Times New Roman" w:cs="Times New Roman"/>
          <w:sz w:val="24"/>
        </w:rPr>
        <w:t>sesuai</w:t>
      </w:r>
      <w:proofErr w:type="spellEnd"/>
      <w:r w:rsidR="005B5FC7" w:rsidRPr="006C0D54">
        <w:rPr>
          <w:rFonts w:ascii="Times New Roman" w:hAnsi="Times New Roman" w:cs="Times New Roman"/>
          <w:sz w:val="24"/>
        </w:rPr>
        <w:t xml:space="preserve"> </w:t>
      </w:r>
      <w:proofErr w:type="spellStart"/>
      <w:r w:rsidR="005B5FC7" w:rsidRPr="006C0D54">
        <w:rPr>
          <w:rFonts w:ascii="Times New Roman" w:hAnsi="Times New Roman" w:cs="Times New Roman"/>
          <w:sz w:val="24"/>
        </w:rPr>
        <w:t>dengan</w:t>
      </w:r>
      <w:proofErr w:type="spellEnd"/>
      <w:r w:rsidR="005B5FC7" w:rsidRPr="006C0D54">
        <w:rPr>
          <w:rFonts w:ascii="Times New Roman" w:hAnsi="Times New Roman" w:cs="Times New Roman"/>
          <w:sz w:val="24"/>
        </w:rPr>
        <w:t xml:space="preserve"> </w:t>
      </w:r>
      <w:proofErr w:type="spellStart"/>
      <w:r w:rsidR="005B5FC7" w:rsidRPr="006C0D54">
        <w:rPr>
          <w:rFonts w:ascii="Times New Roman" w:hAnsi="Times New Roman" w:cs="Times New Roman"/>
          <w:sz w:val="24"/>
        </w:rPr>
        <w:t>kea</w:t>
      </w:r>
      <w:r w:rsidRPr="006C0D54">
        <w:rPr>
          <w:rFonts w:ascii="Times New Roman" w:hAnsi="Times New Roman" w:cs="Times New Roman"/>
          <w:sz w:val="24"/>
        </w:rPr>
        <w:t>d</w:t>
      </w:r>
      <w:r w:rsidR="005B5FC7" w:rsidRPr="006C0D54">
        <w:rPr>
          <w:rFonts w:ascii="Times New Roman" w:hAnsi="Times New Roman" w:cs="Times New Roman"/>
          <w:sz w:val="24"/>
        </w:rPr>
        <w:t>a</w:t>
      </w:r>
      <w:r w:rsidRPr="006C0D54">
        <w:rPr>
          <w:rFonts w:ascii="Times New Roman" w:hAnsi="Times New Roman" w:cs="Times New Roman"/>
          <w:sz w:val="24"/>
        </w:rPr>
        <w: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kondisi</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tepat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memperhatikan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faktor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ekonomi</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bisnis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apakah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diperlukan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persetujuan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keikutsertaan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lastRenderedPageBreak/>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pihak-pihak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tertentu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hakim </w:t>
      </w:r>
      <w:proofErr w:type="spellStart"/>
      <w:r w:rsidRPr="006C0D54">
        <w:rPr>
          <w:rFonts w:ascii="Times New Roman" w:hAnsi="Times New Roman" w:cs="Times New Roman"/>
          <w:sz w:val="24"/>
        </w:rPr>
        <w:t>pengawas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005B5FC7" w:rsidRPr="006C0D54">
        <w:rPr>
          <w:rFonts w:ascii="Times New Roman" w:hAnsi="Times New Roman" w:cs="Times New Roman"/>
          <w:sz w:val="24"/>
        </w:rPr>
        <w:t>niaga</w:t>
      </w:r>
      <w:proofErr w:type="spellEnd"/>
      <w:r w:rsidR="005B5FC7" w:rsidRPr="006C0D54">
        <w:rPr>
          <w:rFonts w:ascii="Times New Roman" w:hAnsi="Times New Roman" w:cs="Times New Roman"/>
          <w:sz w:val="24"/>
        </w:rPr>
        <w:t xml:space="preserve">, </w:t>
      </w:r>
      <w:proofErr w:type="spellStart"/>
      <w:r w:rsidR="005B5FC7" w:rsidRPr="006C0D54">
        <w:rPr>
          <w:rFonts w:ascii="Times New Roman" w:hAnsi="Times New Roman" w:cs="Times New Roman"/>
          <w:sz w:val="24"/>
        </w:rPr>
        <w:t>debitor</w:t>
      </w:r>
      <w:proofErr w:type="spellEnd"/>
      <w:r w:rsidR="005B5FC7" w:rsidRPr="006C0D54">
        <w:rPr>
          <w:rFonts w:ascii="Times New Roman" w:hAnsi="Times New Roman" w:cs="Times New Roman"/>
          <w:sz w:val="24"/>
        </w:rPr>
        <w:t xml:space="preserve">, </w:t>
      </w:r>
      <w:proofErr w:type="spellStart"/>
      <w:r w:rsidR="005B5FC7" w:rsidRPr="006C0D54">
        <w:rPr>
          <w:rFonts w:ascii="Times New Roman" w:hAnsi="Times New Roman" w:cs="Times New Roman"/>
          <w:sz w:val="24"/>
        </w:rPr>
        <w:t>panitia</w:t>
      </w:r>
      <w:proofErr w:type="spellEnd"/>
      <w:r w:rsidR="005B5FC7" w:rsidRPr="006C0D54">
        <w:rPr>
          <w:rFonts w:ascii="Times New Roman" w:hAnsi="Times New Roman" w:cs="Times New Roman"/>
          <w:sz w:val="24"/>
        </w:rPr>
        <w:t xml:space="preserve"> </w:t>
      </w:r>
      <w:proofErr w:type="spellStart"/>
      <w:r w:rsidR="005B5FC7" w:rsidRPr="006C0D54">
        <w:rPr>
          <w:rFonts w:ascii="Times New Roman" w:hAnsi="Times New Roman" w:cs="Times New Roman"/>
          <w:sz w:val="24"/>
        </w:rPr>
        <w:t>kredito</w:t>
      </w:r>
      <w:r w:rsidRPr="006C0D54">
        <w:rPr>
          <w:rFonts w:ascii="Times New Roman" w:hAnsi="Times New Roman" w:cs="Times New Roman"/>
          <w:sz w:val="24"/>
        </w:rPr>
        <w:t>r</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sebagainya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kemudian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perlu</w:t>
      </w:r>
      <w:proofErr w:type="spellEnd"/>
      <w:r w:rsidRPr="006C0D54">
        <w:rPr>
          <w:rFonts w:ascii="Times New Roman" w:hAnsi="Times New Roman" w:cs="Times New Roman"/>
          <w:sz w:val="24"/>
        </w:rPr>
        <w:t xml:space="preserve"> juga </w:t>
      </w:r>
      <w:proofErr w:type="spellStart"/>
      <w:r w:rsidRPr="006C0D54">
        <w:rPr>
          <w:rFonts w:ascii="Times New Roman" w:hAnsi="Times New Roman" w:cs="Times New Roman"/>
          <w:sz w:val="24"/>
        </w:rPr>
        <w:t>diperhatikan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apakah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memerlukan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prosedur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tertentu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rapat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kuorum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tertentu</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harus</w:t>
      </w:r>
      <w:proofErr w:type="spellEnd"/>
      <w:r w:rsidRPr="006C0D54">
        <w:rPr>
          <w:rFonts w:ascii="Times New Roman" w:hAnsi="Times New Roman" w:cs="Times New Roman"/>
          <w:sz w:val="24"/>
        </w:rPr>
        <w:t xml:space="preserve"> juga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sidang</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dihadiri</w:t>
      </w:r>
      <w:proofErr w:type="spellEnd"/>
      <w:r w:rsidRPr="006C0D54">
        <w:rPr>
          <w:rFonts w:ascii="Times New Roman" w:hAnsi="Times New Roman" w:cs="Times New Roman"/>
          <w:sz w:val="24"/>
        </w:rPr>
        <w:t>/</w:t>
      </w:r>
      <w:proofErr w:type="spellStart"/>
      <w:r w:rsidRPr="006C0D54">
        <w:rPr>
          <w:rFonts w:ascii="Times New Roman" w:hAnsi="Times New Roman" w:cs="Times New Roman"/>
          <w:sz w:val="24"/>
        </w:rPr>
        <w:t>dipimpin</w:t>
      </w:r>
      <w:proofErr w:type="spellEnd"/>
      <w:r w:rsidRPr="006C0D54">
        <w:rPr>
          <w:rFonts w:ascii="Times New Roman" w:hAnsi="Times New Roman" w:cs="Times New Roman"/>
          <w:sz w:val="24"/>
        </w:rPr>
        <w:t xml:space="preserve"> hakim </w:t>
      </w:r>
      <w:proofErr w:type="spellStart"/>
      <w:r w:rsidRPr="006C0D54">
        <w:rPr>
          <w:rFonts w:ascii="Times New Roman" w:hAnsi="Times New Roman" w:cs="Times New Roman"/>
          <w:sz w:val="24"/>
        </w:rPr>
        <w:t>pengawas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tindakan-tindakan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tertentu</w:t>
      </w:r>
      <w:proofErr w:type="spellEnd"/>
      <w:r w:rsidRPr="006C0D54">
        <w:rPr>
          <w:rFonts w:ascii="Times New Roman" w:hAnsi="Times New Roman" w:cs="Times New Roman"/>
          <w:sz w:val="24"/>
        </w:rPr>
        <w:t xml:space="preserve"> juga </w:t>
      </w:r>
      <w:proofErr w:type="spellStart"/>
      <w:r w:rsidRPr="006C0D54">
        <w:rPr>
          <w:rFonts w:ascii="Times New Roman" w:hAnsi="Times New Roman" w:cs="Times New Roman"/>
          <w:sz w:val="24"/>
        </w:rPr>
        <w:t>haruslah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memperhatikan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cara</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layak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segi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sosial</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kebiasaan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masyarakat</w:t>
      </w:r>
      <w:proofErr w:type="spellEnd"/>
      <w:r w:rsidRPr="006C0D54">
        <w:rPr>
          <w:rFonts w:ascii="Times New Roman" w:hAnsi="Times New Roman" w:cs="Times New Roman"/>
          <w:sz w:val="24"/>
        </w:rPr>
        <w:t>.</w:t>
      </w:r>
    </w:p>
    <w:p w14:paraId="60450E77"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Kedudukan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UUKPKPU </w:t>
      </w:r>
      <w:proofErr w:type="spellStart"/>
      <w:r w:rsidRPr="006C0D54">
        <w:rPr>
          <w:rFonts w:ascii="Times New Roman" w:hAnsi="Times New Roman" w:cs="Times New Roman"/>
          <w:sz w:val="24"/>
        </w:rPr>
        <w:t>sangatlah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penting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terkait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sentris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w:t>
      </w:r>
      <w:proofErr w:type="spellEnd"/>
      <w:r w:rsidRPr="006C0D54">
        <w:rPr>
          <w:rFonts w:ascii="Times New Roman" w:hAnsi="Times New Roman" w:cs="Times New Roman"/>
          <w:sz w:val="24"/>
        </w:rPr>
        <w:t xml:space="preserve"> salah </w:t>
      </w:r>
      <w:proofErr w:type="spellStart"/>
      <w:r w:rsidRPr="006C0D54">
        <w:rPr>
          <w:rFonts w:ascii="Times New Roman" w:hAnsi="Times New Roman" w:cs="Times New Roman"/>
          <w:sz w:val="24"/>
        </w:rPr>
        <w:t>satu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inventarisasi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kewenangan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tanggung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jawab</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berdasarkan</w:t>
      </w:r>
      <w:proofErr w:type="spellEnd"/>
      <w:r w:rsidRPr="006C0D54">
        <w:rPr>
          <w:rFonts w:ascii="Times New Roman" w:hAnsi="Times New Roman" w:cs="Times New Roman"/>
          <w:sz w:val="24"/>
        </w:rPr>
        <w:t xml:space="preserve"> UUKPKPU </w:t>
      </w:r>
      <w:proofErr w:type="spellStart"/>
      <w:r w:rsidRPr="006C0D54">
        <w:rPr>
          <w:rFonts w:ascii="Times New Roman" w:hAnsi="Times New Roman" w:cs="Times New Roman"/>
          <w:sz w:val="24"/>
        </w:rPr>
        <w:t>sudah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membenarkan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segala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menjunjung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tinggi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independensi</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bebas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segala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intervensi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pihak-pihak</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berkepentingan</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124"/>
      </w:r>
    </w:p>
    <w:p w14:paraId="5448CBAA"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berwenang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sungguhpun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16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konsekuensi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sifat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walaupun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sesukanya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teori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praktik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menjelaskan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memperhatikan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lain:</w:t>
      </w:r>
    </w:p>
    <w:p w14:paraId="07BA09D6" w14:textId="77777777" w:rsidR="00710C72" w:rsidRPr="006C0D54" w:rsidRDefault="00710C72" w:rsidP="00710C72">
      <w:pPr>
        <w:pStyle w:val="ListParagraph"/>
        <w:numPr>
          <w:ilvl w:val="0"/>
          <w:numId w:val="16"/>
        </w:numPr>
        <w:spacing w:after="0" w:line="480" w:lineRule="auto"/>
        <w:ind w:left="851" w:hanging="284"/>
        <w:jc w:val="both"/>
        <w:rPr>
          <w:rFonts w:ascii="Times New Roman" w:hAnsi="Times New Roman" w:cs="Times New Roman"/>
          <w:sz w:val="24"/>
          <w:szCs w:val="24"/>
          <w:lang w:val="en-US"/>
        </w:rPr>
      </w:pPr>
      <w:r w:rsidRPr="006C0D54">
        <w:rPr>
          <w:rFonts w:ascii="Times New Roman" w:hAnsi="Times New Roman" w:cs="Times New Roman"/>
          <w:sz w:val="24"/>
          <w:szCs w:val="24"/>
        </w:rPr>
        <w:t>Apakah dia berwenang untuk melakukan hal tersebut.</w:t>
      </w:r>
    </w:p>
    <w:p w14:paraId="0717F864" w14:textId="77777777" w:rsidR="00710C72" w:rsidRPr="006C0D54" w:rsidRDefault="00710C72" w:rsidP="00710C72">
      <w:pPr>
        <w:pStyle w:val="ListParagraph"/>
        <w:numPr>
          <w:ilvl w:val="0"/>
          <w:numId w:val="16"/>
        </w:numPr>
        <w:spacing w:after="0" w:line="480" w:lineRule="auto"/>
        <w:ind w:left="851" w:hanging="284"/>
        <w:jc w:val="both"/>
        <w:rPr>
          <w:rFonts w:ascii="Times New Roman" w:hAnsi="Times New Roman" w:cs="Times New Roman"/>
          <w:sz w:val="24"/>
          <w:szCs w:val="24"/>
          <w:lang w:val="en-US"/>
        </w:rPr>
      </w:pPr>
      <w:r w:rsidRPr="006C0D54">
        <w:rPr>
          <w:rFonts w:ascii="Times New Roman" w:hAnsi="Times New Roman" w:cs="Times New Roman"/>
          <w:sz w:val="24"/>
          <w:szCs w:val="24"/>
        </w:rPr>
        <w:lastRenderedPageBreak/>
        <w:t>Apakah merupakan saat yang tepat untuk melakukan tindakan tersebut.</w:t>
      </w:r>
    </w:p>
    <w:p w14:paraId="3DA0B6CC" w14:textId="77777777" w:rsidR="00710C72" w:rsidRPr="006C0D54" w:rsidRDefault="00710C72" w:rsidP="00710C72">
      <w:pPr>
        <w:pStyle w:val="ListParagraph"/>
        <w:numPr>
          <w:ilvl w:val="0"/>
          <w:numId w:val="16"/>
        </w:numPr>
        <w:spacing w:after="0" w:line="480" w:lineRule="auto"/>
        <w:ind w:left="851" w:hanging="284"/>
        <w:jc w:val="both"/>
        <w:rPr>
          <w:rFonts w:ascii="Times New Roman" w:hAnsi="Times New Roman" w:cs="Times New Roman"/>
          <w:sz w:val="24"/>
          <w:szCs w:val="24"/>
          <w:lang w:val="en-US"/>
        </w:rPr>
      </w:pPr>
      <w:r w:rsidRPr="006C0D54">
        <w:rPr>
          <w:rFonts w:ascii="Times New Roman" w:hAnsi="Times New Roman" w:cs="Times New Roman"/>
          <w:sz w:val="24"/>
          <w:szCs w:val="24"/>
        </w:rPr>
        <w:t>Apakah terhadap tindakan tersebut diperlukan terlebih dahulu</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persetujuan ataupun izin keikutsertaan dari pihak-pihak tertentu</w:t>
      </w:r>
      <w:r w:rsidRPr="006C0D54">
        <w:rPr>
          <w:rFonts w:ascii="Times New Roman" w:hAnsi="Times New Roman" w:cs="Times New Roman"/>
          <w:sz w:val="24"/>
          <w:szCs w:val="24"/>
          <w:lang w:val="en-US"/>
        </w:rPr>
        <w:t>.</w:t>
      </w:r>
    </w:p>
    <w:p w14:paraId="599178DD" w14:textId="77777777" w:rsidR="00710C72" w:rsidRPr="006C0D54" w:rsidRDefault="00710C72" w:rsidP="00710C72">
      <w:pPr>
        <w:pStyle w:val="ListParagraph"/>
        <w:numPr>
          <w:ilvl w:val="0"/>
          <w:numId w:val="16"/>
        </w:numPr>
        <w:spacing w:after="0" w:line="480" w:lineRule="auto"/>
        <w:ind w:left="851" w:hanging="284"/>
        <w:jc w:val="both"/>
        <w:rPr>
          <w:rFonts w:ascii="Times New Roman" w:hAnsi="Times New Roman" w:cs="Times New Roman"/>
          <w:sz w:val="24"/>
          <w:szCs w:val="24"/>
          <w:lang w:val="en-US"/>
        </w:rPr>
      </w:pPr>
      <w:r w:rsidRPr="006C0D54">
        <w:rPr>
          <w:rFonts w:ascii="Times New Roman" w:hAnsi="Times New Roman" w:cs="Times New Roman"/>
          <w:sz w:val="24"/>
          <w:szCs w:val="24"/>
        </w:rPr>
        <w:t>Apakah terhadap tindakan tersebut melakukan prosedur tertentu.</w:t>
      </w:r>
    </w:p>
    <w:p w14:paraId="3CD69E70" w14:textId="77777777" w:rsidR="00710C72" w:rsidRPr="006C0D54" w:rsidRDefault="00710C72" w:rsidP="00710C72">
      <w:pPr>
        <w:pStyle w:val="ListParagraph"/>
        <w:numPr>
          <w:ilvl w:val="0"/>
          <w:numId w:val="16"/>
        </w:numPr>
        <w:spacing w:after="0" w:line="480" w:lineRule="auto"/>
        <w:ind w:left="851" w:hanging="284"/>
        <w:jc w:val="both"/>
        <w:rPr>
          <w:rFonts w:ascii="Times New Roman" w:hAnsi="Times New Roman" w:cs="Times New Roman"/>
          <w:sz w:val="24"/>
          <w:szCs w:val="24"/>
          <w:lang w:val="en-US"/>
        </w:rPr>
      </w:pPr>
      <w:r w:rsidRPr="006C0D54">
        <w:rPr>
          <w:rFonts w:ascii="Times New Roman" w:hAnsi="Times New Roman" w:cs="Times New Roman"/>
          <w:sz w:val="24"/>
        </w:rPr>
        <w:t>Harus dilihat bagaimana cara yang layak dari segi hukum, kebiasaan dan sosial dalam menjalankan tindakan-tindakan tertentu</w:t>
      </w:r>
      <w:r w:rsidRPr="006C0D54">
        <w:rPr>
          <w:rFonts w:ascii="Times New Roman" w:hAnsi="Times New Roman" w:cs="Times New Roman"/>
          <w:sz w:val="24"/>
          <w:lang w:val="en-US"/>
        </w:rPr>
        <w:t>.</w:t>
      </w:r>
      <w:r w:rsidRPr="006C0D54">
        <w:rPr>
          <w:rStyle w:val="FootnoteReference"/>
          <w:rFonts w:ascii="Times New Roman" w:hAnsi="Times New Roman" w:cs="Times New Roman"/>
          <w:sz w:val="24"/>
        </w:rPr>
        <w:footnoteReference w:id="125"/>
      </w:r>
    </w:p>
    <w:p w14:paraId="1088F499" w14:textId="77777777" w:rsidR="00710C72" w:rsidRPr="006C0D54" w:rsidRDefault="00710C72" w:rsidP="00710C72">
      <w:pPr>
        <w:spacing w:after="0" w:line="480" w:lineRule="auto"/>
        <w:ind w:firstLine="567"/>
        <w:jc w:val="both"/>
        <w:rPr>
          <w:rFonts w:ascii="Times New Roman" w:hAnsi="Times New Roman" w:cs="Times New Roman"/>
          <w:sz w:val="24"/>
        </w:rPr>
      </w:pPr>
      <w:r w:rsidRPr="006C0D54">
        <w:rPr>
          <w:rFonts w:ascii="Times New Roman" w:hAnsi="Times New Roman" w:cs="Times New Roman"/>
          <w:sz w:val="24"/>
        </w:rPr>
        <w:t xml:space="preserve">Hal yang juga </w:t>
      </w:r>
      <w:proofErr w:type="spellStart"/>
      <w:r w:rsidRPr="006C0D54">
        <w:rPr>
          <w:rFonts w:ascii="Times New Roman" w:hAnsi="Times New Roman" w:cs="Times New Roman"/>
          <w:sz w:val="24"/>
        </w:rPr>
        <w:t>penting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kedudukannya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kaitannya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pembebanan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gadai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jaminan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fidusia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tanggungan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hipotik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perlu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persetujuan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Hakim </w:t>
      </w:r>
      <w:proofErr w:type="spellStart"/>
      <w:r w:rsidRPr="006C0D54">
        <w:rPr>
          <w:rFonts w:ascii="Times New Roman" w:hAnsi="Times New Roman" w:cs="Times New Roman"/>
          <w:sz w:val="24"/>
        </w:rPr>
        <w:t>Pengawas</w:t>
      </w:r>
      <w:proofErr w:type="spellEnd"/>
      <w:r w:rsidRPr="006C0D54">
        <w:rPr>
          <w:rFonts w:ascii="Times New Roman" w:hAnsi="Times New Roman" w:cs="Times New Roman"/>
          <w:sz w:val="24"/>
        </w:rPr>
        <w:t xml:space="preserve">. Hal </w:t>
      </w:r>
      <w:proofErr w:type="spellStart"/>
      <w:r w:rsidRPr="006C0D54">
        <w:rPr>
          <w:rFonts w:ascii="Times New Roman" w:hAnsi="Times New Roman" w:cs="Times New Roman"/>
          <w:sz w:val="24"/>
        </w:rPr>
        <w:t>ini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pembatasan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kewenangan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namun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lebih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kepada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perlindungan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hipotensi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kerugian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nantinya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berdampak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pembayaran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kepada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126"/>
      </w:r>
    </w:p>
    <w:p w14:paraId="711C571D" w14:textId="77777777" w:rsidR="00710C72" w:rsidRPr="006C0D54" w:rsidRDefault="00710C72" w:rsidP="00710C72">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kewenangan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relatif</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dinyatakan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69 </w:t>
      </w:r>
      <w:proofErr w:type="spellStart"/>
      <w:r w:rsidRPr="006C0D54">
        <w:rPr>
          <w:rFonts w:ascii="Times New Roman" w:hAnsi="Times New Roman" w:cs="Times New Roman"/>
          <w:sz w:val="24"/>
        </w:rPr>
        <w:t>ayat</w:t>
      </w:r>
      <w:proofErr w:type="spellEnd"/>
      <w:r w:rsidRPr="006C0D54">
        <w:rPr>
          <w:rFonts w:ascii="Times New Roman" w:hAnsi="Times New Roman" w:cs="Times New Roman"/>
          <w:sz w:val="24"/>
        </w:rPr>
        <w:t xml:space="preserve"> (1)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37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2004 </w:t>
      </w:r>
      <w:proofErr w:type="spellStart"/>
      <w:r w:rsidRPr="006C0D54">
        <w:rPr>
          <w:rFonts w:ascii="Times New Roman" w:hAnsi="Times New Roman" w:cs="Times New Roman"/>
          <w:sz w:val="24"/>
        </w:rPr>
        <w:t>bahwa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dan/</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Lebih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lanjut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dinyatakan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15 </w:t>
      </w:r>
      <w:proofErr w:type="spellStart"/>
      <w:r w:rsidRPr="006C0D54">
        <w:rPr>
          <w:rFonts w:ascii="Times New Roman" w:hAnsi="Times New Roman" w:cs="Times New Roman"/>
          <w:sz w:val="24"/>
        </w:rPr>
        <w:t>ayat</w:t>
      </w:r>
      <w:proofErr w:type="spellEnd"/>
      <w:r w:rsidRPr="006C0D54">
        <w:rPr>
          <w:rFonts w:ascii="Times New Roman" w:hAnsi="Times New Roman" w:cs="Times New Roman"/>
          <w:sz w:val="24"/>
        </w:rPr>
        <w:t xml:space="preserve"> (3)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37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2004 </w:t>
      </w:r>
      <w:proofErr w:type="spellStart"/>
      <w:r w:rsidRPr="006C0D54">
        <w:rPr>
          <w:rFonts w:ascii="Times New Roman" w:hAnsi="Times New Roman" w:cs="Times New Roman"/>
          <w:sz w:val="24"/>
        </w:rPr>
        <w:t>bahwa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independen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mempunyai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benturan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kepentingan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menangani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perkara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penundaan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kewajiban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pembayaran</w:t>
      </w:r>
      <w:proofErr w:type="spellEnd"/>
      <w:r w:rsidRPr="006C0D54">
        <w:rPr>
          <w:rFonts w:ascii="Times New Roman" w:hAnsi="Times New Roman" w:cs="Times New Roman"/>
          <w:sz w:val="24"/>
        </w:rPr>
        <w:t xml:space="preserve"> utang </w:t>
      </w:r>
      <w:proofErr w:type="spellStart"/>
      <w:r w:rsidRPr="006C0D54">
        <w:rPr>
          <w:rFonts w:ascii="Times New Roman" w:hAnsi="Times New Roman" w:cs="Times New Roman"/>
          <w:sz w:val="24"/>
        </w:rPr>
        <w:t>lebih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3 (</w:t>
      </w:r>
      <w:proofErr w:type="spellStart"/>
      <w:r w:rsidRPr="006C0D54">
        <w:rPr>
          <w:rFonts w:ascii="Times New Roman" w:hAnsi="Times New Roman" w:cs="Times New Roman"/>
          <w:sz w:val="24"/>
        </w:rPr>
        <w:t>tiga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perkara</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127"/>
      </w:r>
    </w:p>
    <w:p w14:paraId="6746E2F4" w14:textId="77777777" w:rsidR="00710C72" w:rsidRPr="006C0D54" w:rsidRDefault="00710C72" w:rsidP="00710C72">
      <w:pPr>
        <w:spacing w:after="0" w:line="480" w:lineRule="auto"/>
        <w:ind w:firstLine="567"/>
        <w:jc w:val="both"/>
        <w:rPr>
          <w:rFonts w:ascii="Times New Roman" w:hAnsi="Times New Roman" w:cs="Times New Roman"/>
          <w:sz w:val="24"/>
        </w:rPr>
      </w:pPr>
      <w:r w:rsidRPr="006C0D54">
        <w:rPr>
          <w:rFonts w:ascii="Times New Roman" w:hAnsi="Times New Roman" w:cs="Times New Roman"/>
          <w:sz w:val="24"/>
        </w:rPr>
        <w:t xml:space="preserve">Yang </w:t>
      </w:r>
      <w:proofErr w:type="spellStart"/>
      <w:r w:rsidRPr="006C0D54">
        <w:rPr>
          <w:rFonts w:ascii="Times New Roman" w:hAnsi="Times New Roman" w:cs="Times New Roman"/>
          <w:sz w:val="24"/>
        </w:rPr>
        <w:t>dimaksud</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independen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mempunyai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benturan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kepentingan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kelangsungan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keberadaan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tergantung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lastRenderedPageBreak/>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mempunyai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kepentingan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ekonomis</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sama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kepentingan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ekonomis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Menurut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Sutan</w:t>
      </w:r>
      <w:proofErr w:type="spellEnd"/>
      <w:r w:rsidRPr="006C0D54">
        <w:rPr>
          <w:rFonts w:ascii="Times New Roman" w:hAnsi="Times New Roman" w:cs="Times New Roman"/>
          <w:sz w:val="24"/>
        </w:rPr>
        <w:t xml:space="preserve"> Remy </w:t>
      </w:r>
      <w:proofErr w:type="spellStart"/>
      <w:r w:rsidRPr="006C0D54">
        <w:rPr>
          <w:rFonts w:ascii="Times New Roman" w:hAnsi="Times New Roman" w:cs="Times New Roman"/>
          <w:sz w:val="24"/>
        </w:rPr>
        <w:t>Sjahdeini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bahwa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dianggap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terjadi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benturan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kepentingan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apabila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terjadi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antara</w:t>
      </w:r>
      <w:proofErr w:type="spellEnd"/>
      <w:r w:rsidRPr="006C0D54">
        <w:rPr>
          <w:rFonts w:ascii="Times New Roman" w:hAnsi="Times New Roman" w:cs="Times New Roman"/>
          <w:sz w:val="24"/>
        </w:rPr>
        <w:t xml:space="preserve"> lain </w:t>
      </w:r>
      <w:proofErr w:type="spellStart"/>
      <w:r w:rsidRPr="006C0D54">
        <w:rPr>
          <w:rFonts w:ascii="Times New Roman" w:hAnsi="Times New Roman" w:cs="Times New Roman"/>
          <w:sz w:val="24"/>
        </w:rPr>
        <w:t>hal-hal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berikut</w:t>
      </w:r>
      <w:proofErr w:type="spellEnd"/>
      <w:r w:rsidRPr="006C0D54">
        <w:rPr>
          <w:rFonts w:ascii="Times New Roman" w:hAnsi="Times New Roman" w:cs="Times New Roman"/>
          <w:sz w:val="24"/>
        </w:rPr>
        <w:t>:</w:t>
      </w:r>
    </w:p>
    <w:p w14:paraId="257D8861" w14:textId="77777777" w:rsidR="00710C72" w:rsidRPr="006C0D54" w:rsidRDefault="00710C72" w:rsidP="00710C72">
      <w:pPr>
        <w:pStyle w:val="ListParagraph"/>
        <w:numPr>
          <w:ilvl w:val="0"/>
          <w:numId w:val="33"/>
        </w:numPr>
        <w:spacing w:after="0" w:line="480" w:lineRule="auto"/>
        <w:ind w:left="851" w:hanging="284"/>
        <w:jc w:val="both"/>
        <w:rPr>
          <w:rFonts w:ascii="Times New Roman" w:hAnsi="Times New Roman" w:cs="Times New Roman"/>
          <w:sz w:val="24"/>
        </w:rPr>
      </w:pPr>
      <w:r w:rsidRPr="006C0D54">
        <w:rPr>
          <w:rFonts w:ascii="Times New Roman" w:hAnsi="Times New Roman" w:cs="Times New Roman"/>
          <w:sz w:val="24"/>
        </w:rPr>
        <w:t>Kurator menjadi salah satu kreditor;</w:t>
      </w:r>
    </w:p>
    <w:p w14:paraId="5BE5ADA1" w14:textId="77777777" w:rsidR="00710C72" w:rsidRPr="006C0D54" w:rsidRDefault="00710C72" w:rsidP="00710C72">
      <w:pPr>
        <w:pStyle w:val="ListParagraph"/>
        <w:numPr>
          <w:ilvl w:val="0"/>
          <w:numId w:val="33"/>
        </w:numPr>
        <w:spacing w:after="0" w:line="480" w:lineRule="auto"/>
        <w:ind w:left="851" w:hanging="284"/>
        <w:jc w:val="both"/>
        <w:rPr>
          <w:rFonts w:ascii="Times New Roman" w:hAnsi="Times New Roman" w:cs="Times New Roman"/>
          <w:sz w:val="24"/>
        </w:rPr>
      </w:pPr>
      <w:r w:rsidRPr="006C0D54">
        <w:rPr>
          <w:rFonts w:ascii="Times New Roman" w:hAnsi="Times New Roman" w:cs="Times New Roman"/>
          <w:sz w:val="24"/>
        </w:rPr>
        <w:t>Kurator memiliki hubungan kekeluargaan</w:t>
      </w:r>
      <w:r w:rsidRPr="006C0D54">
        <w:rPr>
          <w:rFonts w:ascii="Times New Roman" w:hAnsi="Times New Roman" w:cs="Times New Roman"/>
          <w:sz w:val="24"/>
          <w:lang w:val="en-US"/>
        </w:rPr>
        <w:t xml:space="preserve"> </w:t>
      </w:r>
      <w:r w:rsidRPr="006C0D54">
        <w:rPr>
          <w:rFonts w:ascii="Times New Roman" w:hAnsi="Times New Roman" w:cs="Times New Roman"/>
          <w:sz w:val="24"/>
        </w:rPr>
        <w:t>dengan pemegang saham pengendali atau</w:t>
      </w:r>
      <w:r w:rsidRPr="006C0D54">
        <w:rPr>
          <w:rFonts w:ascii="Times New Roman" w:hAnsi="Times New Roman" w:cs="Times New Roman"/>
          <w:sz w:val="24"/>
          <w:lang w:val="en-US"/>
        </w:rPr>
        <w:t xml:space="preserve"> </w:t>
      </w:r>
      <w:r w:rsidRPr="006C0D54">
        <w:rPr>
          <w:rFonts w:ascii="Times New Roman" w:hAnsi="Times New Roman" w:cs="Times New Roman"/>
          <w:sz w:val="24"/>
        </w:rPr>
        <w:t>pengurus dari perseroan debitor;</w:t>
      </w:r>
    </w:p>
    <w:p w14:paraId="1542E2C4" w14:textId="77777777" w:rsidR="00710C72" w:rsidRPr="006C0D54" w:rsidRDefault="00710C72" w:rsidP="00710C72">
      <w:pPr>
        <w:pStyle w:val="ListParagraph"/>
        <w:numPr>
          <w:ilvl w:val="0"/>
          <w:numId w:val="33"/>
        </w:numPr>
        <w:spacing w:after="0" w:line="480" w:lineRule="auto"/>
        <w:ind w:left="851" w:hanging="284"/>
        <w:jc w:val="both"/>
        <w:rPr>
          <w:rFonts w:ascii="Times New Roman" w:hAnsi="Times New Roman" w:cs="Times New Roman"/>
          <w:sz w:val="24"/>
        </w:rPr>
      </w:pPr>
      <w:r w:rsidRPr="006C0D54">
        <w:rPr>
          <w:rFonts w:ascii="Times New Roman" w:hAnsi="Times New Roman" w:cs="Times New Roman"/>
          <w:sz w:val="24"/>
        </w:rPr>
        <w:t>Kurator memiliki saham lebih dari 10%</w:t>
      </w:r>
      <w:r w:rsidRPr="006C0D54">
        <w:rPr>
          <w:rFonts w:ascii="Times New Roman" w:hAnsi="Times New Roman" w:cs="Times New Roman"/>
          <w:sz w:val="24"/>
          <w:lang w:val="en-US"/>
        </w:rPr>
        <w:t xml:space="preserve"> </w:t>
      </w:r>
      <w:r w:rsidRPr="006C0D54">
        <w:rPr>
          <w:rFonts w:ascii="Times New Roman" w:hAnsi="Times New Roman" w:cs="Times New Roman"/>
          <w:sz w:val="24"/>
        </w:rPr>
        <w:t>pada salah satu perusahaan kreditor atau</w:t>
      </w:r>
      <w:r w:rsidRPr="006C0D54">
        <w:rPr>
          <w:rFonts w:ascii="Times New Roman" w:hAnsi="Times New Roman" w:cs="Times New Roman"/>
          <w:sz w:val="24"/>
          <w:lang w:val="en-US"/>
        </w:rPr>
        <w:t xml:space="preserve"> </w:t>
      </w:r>
      <w:r w:rsidRPr="006C0D54">
        <w:rPr>
          <w:rFonts w:ascii="Times New Roman" w:hAnsi="Times New Roman" w:cs="Times New Roman"/>
          <w:sz w:val="24"/>
        </w:rPr>
        <w:t>pada perseroan debitor;</w:t>
      </w:r>
    </w:p>
    <w:p w14:paraId="4202348C" w14:textId="77777777" w:rsidR="00710C72" w:rsidRPr="006C0D54" w:rsidRDefault="00710C72" w:rsidP="00710C72">
      <w:pPr>
        <w:pStyle w:val="ListParagraph"/>
        <w:numPr>
          <w:ilvl w:val="0"/>
          <w:numId w:val="33"/>
        </w:numPr>
        <w:spacing w:after="0" w:line="480" w:lineRule="auto"/>
        <w:ind w:left="851" w:hanging="284"/>
        <w:jc w:val="both"/>
        <w:rPr>
          <w:rFonts w:ascii="Times New Roman" w:hAnsi="Times New Roman" w:cs="Times New Roman"/>
          <w:sz w:val="24"/>
        </w:rPr>
      </w:pPr>
      <w:r w:rsidRPr="006C0D54">
        <w:rPr>
          <w:rFonts w:ascii="Times New Roman" w:hAnsi="Times New Roman" w:cs="Times New Roman"/>
          <w:sz w:val="24"/>
        </w:rPr>
        <w:t>Kurator adalah pegawai, anggota Direksi,</w:t>
      </w:r>
      <w:r w:rsidRPr="006C0D54">
        <w:rPr>
          <w:rFonts w:ascii="Times New Roman" w:hAnsi="Times New Roman" w:cs="Times New Roman"/>
          <w:sz w:val="24"/>
          <w:lang w:val="en-US"/>
        </w:rPr>
        <w:t xml:space="preserve"> </w:t>
      </w:r>
      <w:r w:rsidRPr="006C0D54">
        <w:rPr>
          <w:rFonts w:ascii="Times New Roman" w:hAnsi="Times New Roman" w:cs="Times New Roman"/>
          <w:sz w:val="24"/>
        </w:rPr>
        <w:t>atau anggota Komisaris dari salah satu</w:t>
      </w:r>
      <w:r w:rsidRPr="006C0D54">
        <w:rPr>
          <w:rFonts w:ascii="Times New Roman" w:hAnsi="Times New Roman" w:cs="Times New Roman"/>
          <w:sz w:val="24"/>
          <w:lang w:val="en-US"/>
        </w:rPr>
        <w:t xml:space="preserve"> </w:t>
      </w:r>
      <w:r w:rsidRPr="006C0D54">
        <w:rPr>
          <w:rFonts w:ascii="Times New Roman" w:hAnsi="Times New Roman" w:cs="Times New Roman"/>
          <w:sz w:val="24"/>
        </w:rPr>
        <w:t>perusahaan kreditor atau pada perseroan</w:t>
      </w:r>
      <w:r w:rsidRPr="006C0D54">
        <w:rPr>
          <w:rFonts w:ascii="Times New Roman" w:hAnsi="Times New Roman" w:cs="Times New Roman"/>
          <w:sz w:val="24"/>
          <w:lang w:val="en-US"/>
        </w:rPr>
        <w:t xml:space="preserve"> </w:t>
      </w:r>
      <w:r w:rsidRPr="006C0D54">
        <w:rPr>
          <w:rFonts w:ascii="Times New Roman" w:hAnsi="Times New Roman" w:cs="Times New Roman"/>
          <w:sz w:val="24"/>
        </w:rPr>
        <w:t>debitor.</w:t>
      </w:r>
    </w:p>
    <w:p w14:paraId="69A6B34D" w14:textId="77777777" w:rsidR="00710C72" w:rsidRPr="006C0D54" w:rsidRDefault="00710C72" w:rsidP="00710C72">
      <w:pPr>
        <w:spacing w:after="0" w:line="480" w:lineRule="auto"/>
        <w:ind w:firstLine="567"/>
        <w:jc w:val="both"/>
        <w:rPr>
          <w:rFonts w:ascii="Times New Roman" w:hAnsi="Times New Roman" w:cs="Times New Roman"/>
          <w:sz w:val="24"/>
        </w:rPr>
      </w:pPr>
      <w:r w:rsidRPr="006C0D54">
        <w:rPr>
          <w:rFonts w:ascii="Times New Roman" w:hAnsi="Times New Roman" w:cs="Times New Roman"/>
          <w:sz w:val="24"/>
        </w:rPr>
        <w:t xml:space="preserve">Pada </w:t>
      </w:r>
      <w:proofErr w:type="spellStart"/>
      <w:r w:rsidRPr="006C0D54">
        <w:rPr>
          <w:rFonts w:ascii="Times New Roman" w:hAnsi="Times New Roman" w:cs="Times New Roman"/>
          <w:sz w:val="24"/>
        </w:rPr>
        <w:t>prinsipnya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sudah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berwenang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sejak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walaupun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diajukan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upaya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yaitu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kasasi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16 </w:t>
      </w:r>
      <w:proofErr w:type="spellStart"/>
      <w:r w:rsidRPr="006C0D54">
        <w:rPr>
          <w:rFonts w:ascii="Times New Roman" w:hAnsi="Times New Roman" w:cs="Times New Roman"/>
          <w:sz w:val="24"/>
        </w:rPr>
        <w:t>ayat</w:t>
      </w:r>
      <w:proofErr w:type="spellEnd"/>
      <w:r w:rsidRPr="006C0D54">
        <w:rPr>
          <w:rFonts w:ascii="Times New Roman" w:hAnsi="Times New Roman" w:cs="Times New Roman"/>
          <w:sz w:val="24"/>
        </w:rPr>
        <w:t xml:space="preserve"> (1)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37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2004. Hal </w:t>
      </w:r>
      <w:proofErr w:type="spellStart"/>
      <w:r w:rsidRPr="006C0D54">
        <w:rPr>
          <w:rFonts w:ascii="Times New Roman" w:hAnsi="Times New Roman" w:cs="Times New Roman"/>
          <w:sz w:val="24"/>
        </w:rPr>
        <w:t>tersebut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merupakan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konsekuensi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hukum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sifat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merta</w:t>
      </w:r>
      <w:proofErr w:type="spellEnd"/>
      <w:r w:rsidRPr="006C0D54">
        <w:rPr>
          <w:rFonts w:ascii="Times New Roman" w:hAnsi="Times New Roman" w:cs="Times New Roman"/>
          <w:sz w:val="24"/>
        </w:rPr>
        <w:t>” (</w:t>
      </w:r>
      <w:proofErr w:type="spellStart"/>
      <w:r w:rsidRPr="006C0D54">
        <w:rPr>
          <w:rFonts w:ascii="Times New Roman" w:hAnsi="Times New Roman" w:cs="Times New Roman"/>
          <w:i/>
          <w:sz w:val="24"/>
        </w:rPr>
        <w:t>uitvoorbaar</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bij</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voorraad</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sebagaimana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Pasal</w:t>
      </w:r>
      <w:proofErr w:type="spellEnd"/>
      <w:r w:rsidRPr="006C0D54">
        <w:rPr>
          <w:rFonts w:ascii="Times New Roman" w:hAnsi="Times New Roman" w:cs="Times New Roman"/>
          <w:sz w:val="24"/>
        </w:rPr>
        <w:t xml:space="preserve"> 8 </w:t>
      </w:r>
      <w:proofErr w:type="spellStart"/>
      <w:r w:rsidRPr="006C0D54">
        <w:rPr>
          <w:rFonts w:ascii="Times New Roman" w:hAnsi="Times New Roman" w:cs="Times New Roman"/>
          <w:sz w:val="24"/>
        </w:rPr>
        <w:t>ayat</w:t>
      </w:r>
      <w:proofErr w:type="spellEnd"/>
      <w:r w:rsidRPr="006C0D54">
        <w:rPr>
          <w:rFonts w:ascii="Times New Roman" w:hAnsi="Times New Roman" w:cs="Times New Roman"/>
          <w:sz w:val="24"/>
        </w:rPr>
        <w:t xml:space="preserve"> (7)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Nomor</w:t>
      </w:r>
      <w:proofErr w:type="spellEnd"/>
      <w:r w:rsidRPr="006C0D54">
        <w:rPr>
          <w:rFonts w:ascii="Times New Roman" w:hAnsi="Times New Roman" w:cs="Times New Roman"/>
          <w:sz w:val="24"/>
        </w:rPr>
        <w:t xml:space="preserve"> 37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2004. </w:t>
      </w:r>
      <w:proofErr w:type="spellStart"/>
      <w:r w:rsidRPr="006C0D54">
        <w:rPr>
          <w:rFonts w:ascii="Times New Roman" w:hAnsi="Times New Roman" w:cs="Times New Roman"/>
          <w:sz w:val="24"/>
        </w:rPr>
        <w:t>Meskipun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mengatur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bahwa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sudah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kewenangannya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setelah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putusan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pernyataan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namun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berarti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melakukan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semaunya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sendiri</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128"/>
      </w:r>
    </w:p>
    <w:p w14:paraId="3B398603" w14:textId="77777777" w:rsidR="00710C72" w:rsidRPr="006C0D54" w:rsidRDefault="00710C72" w:rsidP="00710C7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diucapkan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meskipun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peninjauan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kembali</w:t>
      </w:r>
      <w:proofErr w:type="spellEnd"/>
      <w:r w:rsidRPr="006C0D54">
        <w:rPr>
          <w:rFonts w:ascii="Times New Roman" w:hAnsi="Times New Roman" w:cs="Times New Roman"/>
          <w:sz w:val="24"/>
          <w:szCs w:val="24"/>
        </w:rPr>
        <w:t>.</w:t>
      </w:r>
      <w:r w:rsidRPr="006C0D54">
        <w:rPr>
          <w:rFonts w:ascii="Times New Roman" w:hAnsi="Times New Roman" w:cs="Times New Roman"/>
          <w:sz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menyampaikan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pemberitahuan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dahulu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termasuk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meningkatkan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r w:rsidRPr="006C0D54">
        <w:rPr>
          <w:rFonts w:ascii="Times New Roman" w:hAnsi="Times New Roman" w:cs="Times New Roman"/>
          <w:sz w:val="24"/>
        </w:rPr>
        <w:t xml:space="preserve"> </w:t>
      </w:r>
      <w:proofErr w:type="spellStart"/>
      <w:r w:rsidRPr="006C0D54">
        <w:rPr>
          <w:rFonts w:ascii="Times New Roman" w:hAnsi="Times New Roman" w:cs="Times New Roman"/>
          <w:sz w:val="24"/>
          <w:szCs w:val="24"/>
        </w:rPr>
        <w:t>Sejak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pengangkatannya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mengamankan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menyimpan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dokumen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perhiasan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efek</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berharga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lainnya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terima</w:t>
      </w:r>
      <w:proofErr w:type="spellEnd"/>
      <w:r w:rsidRPr="006C0D54">
        <w:rPr>
          <w:rFonts w:ascii="Times New Roman" w:hAnsi="Times New Roman" w:cs="Times New Roman"/>
          <w:sz w:val="24"/>
          <w:szCs w:val="24"/>
        </w:rPr>
        <w:t>.</w:t>
      </w:r>
    </w:p>
    <w:p w14:paraId="2C847E88" w14:textId="4F57B8B0" w:rsidR="00993E19" w:rsidRPr="006C0D54" w:rsidRDefault="00D747B9" w:rsidP="00993E19">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skema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dijatuhi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
    <w:p w14:paraId="59E3B7F3" w14:textId="73551F7D" w:rsidR="00E73CD4" w:rsidRPr="006C0D54" w:rsidRDefault="00993E19" w:rsidP="00993E19">
      <w:pPr>
        <w:tabs>
          <w:tab w:val="left" w:pos="5535"/>
        </w:tabs>
        <w:ind w:left="-540"/>
      </w:pPr>
      <w:r w:rsidRPr="006C0D54">
        <w:rPr>
          <w:noProof/>
        </w:rPr>
        <w:drawing>
          <wp:inline distT="0" distB="0" distL="0" distR="0" wp14:anchorId="28AA8595" wp14:editId="0F755C14">
            <wp:extent cx="5486400" cy="2499360"/>
            <wp:effectExtent l="38100" t="1905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3341937" w14:textId="3ADF6C66" w:rsidR="00E73CD4" w:rsidRPr="006C0D54" w:rsidRDefault="00E73CD4" w:rsidP="00E73CD4">
      <w:pPr>
        <w:spacing w:after="0" w:line="480" w:lineRule="auto"/>
        <w:ind w:left="-900" w:firstLine="567"/>
        <w:jc w:val="both"/>
        <w:rPr>
          <w:rFonts w:ascii="Times New Roman" w:hAnsi="Times New Roman" w:cs="Times New Roman"/>
          <w:sz w:val="24"/>
        </w:rPr>
      </w:pPr>
      <w:r w:rsidRPr="006C0D54">
        <w:rPr>
          <w:noProof/>
        </w:rPr>
        <w:lastRenderedPageBreak/>
        <w:drawing>
          <wp:inline distT="0" distB="0" distL="0" distR="0" wp14:anchorId="284E50E2" wp14:editId="5222C6E4">
            <wp:extent cx="5039995" cy="2738147"/>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AC9CABD" w14:textId="77777777" w:rsidR="001A54F8" w:rsidRPr="006C0D54" w:rsidRDefault="001A54F8" w:rsidP="001A54F8">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ditemui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menyembunyikan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mengalihkan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Pemisahan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berwenang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r w:rsidRPr="006C0D54">
        <w:rPr>
          <w:rFonts w:ascii="Times New Roman" w:hAnsi="Times New Roman" w:cs="Times New Roman"/>
          <w:sz w:val="24"/>
        </w:rPr>
        <w:t xml:space="preserve"> </w:t>
      </w:r>
      <w:proofErr w:type="spellStart"/>
      <w:r w:rsidRPr="006C0D54">
        <w:rPr>
          <w:rFonts w:ascii="Times New Roman" w:hAnsi="Times New Roman" w:cs="Times New Roman"/>
          <w:sz w:val="24"/>
          <w:szCs w:val="24"/>
        </w:rPr>
        <w:t>Selain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kelalaian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bertanggung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kelalaiannya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29"/>
      </w:r>
    </w:p>
    <w:p w14:paraId="1A6E4AB3" w14:textId="783C15BF" w:rsidR="00B20862" w:rsidRPr="006C0D54" w:rsidRDefault="00B20862" w:rsidP="00C04C0B">
      <w:pPr>
        <w:pStyle w:val="ListParagraph"/>
        <w:numPr>
          <w:ilvl w:val="1"/>
          <w:numId w:val="28"/>
        </w:numPr>
        <w:spacing w:after="0" w:line="480" w:lineRule="auto"/>
        <w:ind w:left="0" w:right="-285" w:firstLine="0"/>
        <w:rPr>
          <w:rFonts w:ascii="Times New Roman" w:hAnsi="Times New Roman" w:cs="Times New Roman"/>
          <w:sz w:val="24"/>
          <w:szCs w:val="24"/>
        </w:rPr>
      </w:pPr>
      <w:r w:rsidRPr="006C0D54">
        <w:rPr>
          <w:rFonts w:ascii="Times New Roman" w:hAnsi="Times New Roman" w:cs="Times New Roman"/>
          <w:b/>
          <w:bCs/>
          <w:sz w:val="24"/>
          <w:szCs w:val="24"/>
        </w:rPr>
        <w:t xml:space="preserve">Hambatan-Hambatan Dalam Melakukan </w:t>
      </w:r>
      <w:r w:rsidR="000004FF">
        <w:rPr>
          <w:rFonts w:ascii="Times New Roman" w:hAnsi="Times New Roman" w:cs="Times New Roman"/>
          <w:b/>
          <w:bCs/>
          <w:i/>
          <w:iCs/>
          <w:sz w:val="24"/>
          <w:szCs w:val="24"/>
        </w:rPr>
        <w:t>Actio Pauliana</w:t>
      </w:r>
      <w:r w:rsidRPr="006C0D54">
        <w:rPr>
          <w:rFonts w:ascii="Times New Roman" w:hAnsi="Times New Roman" w:cs="Times New Roman"/>
          <w:b/>
          <w:bCs/>
          <w:i/>
          <w:iCs/>
          <w:sz w:val="24"/>
          <w:szCs w:val="24"/>
        </w:rPr>
        <w:t xml:space="preserve"> </w:t>
      </w:r>
      <w:r w:rsidRPr="006C0D54">
        <w:rPr>
          <w:rFonts w:ascii="Times New Roman" w:hAnsi="Times New Roman" w:cs="Times New Roman"/>
          <w:b/>
          <w:bCs/>
          <w:sz w:val="24"/>
          <w:szCs w:val="24"/>
        </w:rPr>
        <w:t>Terhadap Harta Pailit (Berdasarkan Studi Kasus Putusan Nomor : 1/Pdt.Sus-</w:t>
      </w:r>
      <w:r w:rsidR="000004FF">
        <w:rPr>
          <w:rFonts w:ascii="Times New Roman" w:hAnsi="Times New Roman" w:cs="Times New Roman"/>
          <w:b/>
          <w:bCs/>
          <w:i/>
          <w:iCs/>
          <w:sz w:val="24"/>
          <w:szCs w:val="24"/>
        </w:rPr>
        <w:t>Actio Pauliana</w:t>
      </w:r>
      <w:r w:rsidR="001214A2" w:rsidRPr="006C0D54">
        <w:rPr>
          <w:rFonts w:ascii="Times New Roman" w:hAnsi="Times New Roman" w:cs="Times New Roman"/>
          <w:b/>
          <w:bCs/>
          <w:sz w:val="24"/>
          <w:szCs w:val="24"/>
        </w:rPr>
        <w:t>/2022/PN.Niaga.Mdn</w:t>
      </w:r>
      <w:r w:rsidR="0047428F">
        <w:rPr>
          <w:rFonts w:ascii="Times New Roman" w:hAnsi="Times New Roman" w:cs="Times New Roman"/>
          <w:b/>
          <w:bCs/>
          <w:sz w:val="24"/>
          <w:szCs w:val="24"/>
          <w:lang w:val="en-US"/>
        </w:rPr>
        <w:t xml:space="preserve"> </w:t>
      </w:r>
      <w:r w:rsidR="001214A2" w:rsidRPr="006C0D54">
        <w:rPr>
          <w:rFonts w:ascii="Times New Roman" w:hAnsi="Times New Roman" w:cs="Times New Roman"/>
          <w:b/>
          <w:bCs/>
          <w:i/>
          <w:sz w:val="24"/>
          <w:szCs w:val="24"/>
        </w:rPr>
        <w:t>Jo</w:t>
      </w:r>
      <w:r w:rsidR="001214A2" w:rsidRPr="006C0D54">
        <w:rPr>
          <w:rFonts w:ascii="Times New Roman" w:hAnsi="Times New Roman" w:cs="Times New Roman"/>
          <w:b/>
          <w:bCs/>
          <w:sz w:val="24"/>
          <w:szCs w:val="24"/>
        </w:rPr>
        <w:t xml:space="preserve"> </w:t>
      </w:r>
      <w:r w:rsidR="0047428F">
        <w:rPr>
          <w:rFonts w:ascii="Times New Roman" w:hAnsi="Times New Roman" w:cs="Times New Roman"/>
          <w:b/>
          <w:bCs/>
          <w:sz w:val="24"/>
          <w:szCs w:val="24"/>
          <w:lang w:val="en-US"/>
        </w:rPr>
        <w:t>n</w:t>
      </w:r>
      <w:r w:rsidR="001214A2" w:rsidRPr="006C0D54">
        <w:rPr>
          <w:rFonts w:ascii="Times New Roman" w:hAnsi="Times New Roman" w:cs="Times New Roman"/>
          <w:b/>
          <w:bCs/>
          <w:sz w:val="24"/>
          <w:szCs w:val="24"/>
        </w:rPr>
        <w:t>omor:32/Pdt.SusPKPU/2021/PN.Niaga.Mdn)</w:t>
      </w:r>
    </w:p>
    <w:p w14:paraId="0963356C" w14:textId="11385A6F" w:rsidR="00B75B68" w:rsidRPr="006C0D54" w:rsidRDefault="00B75B68" w:rsidP="00E4102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ditemui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hambatan-hambatan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menghalangi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jalannya</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ketidakpastian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lambatnya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penyimpangan-penyimpangan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padahal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menganut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memperhatikan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w:t>
      </w:r>
      <w:r w:rsidR="005B5FC7" w:rsidRPr="006C0D54">
        <w:rPr>
          <w:rFonts w:ascii="Times New Roman" w:hAnsi="Times New Roman" w:cs="Times New Roman"/>
          <w:sz w:val="24"/>
          <w:szCs w:val="24"/>
        </w:rPr>
        <w:t>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seimbang</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antara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kreditor</w:t>
      </w:r>
      <w:proofErr w:type="spellEnd"/>
      <w:r w:rsidR="005B5FC7" w:rsidRPr="006C0D54">
        <w:rPr>
          <w:rFonts w:ascii="Times New Roman" w:hAnsi="Times New Roman" w:cs="Times New Roman"/>
          <w:sz w:val="24"/>
          <w:szCs w:val="24"/>
        </w:rPr>
        <w:t xml:space="preserve"> dan </w:t>
      </w:r>
      <w:proofErr w:type="spellStart"/>
      <w:r w:rsidR="005B5FC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cepat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dibatasi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ditingkat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peninjauan</w:t>
      </w:r>
      <w:proofErr w:type="spellEnd"/>
      <w:r w:rsidR="0098030A"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kembali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efektif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dilaksanakan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30"/>
      </w:r>
    </w:p>
    <w:p w14:paraId="3E0536F8" w14:textId="3D4A3989"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Hambatan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biasanya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datang</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dari</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buruk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keinginan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melunasi</w:t>
      </w:r>
      <w:proofErr w:type="spellEnd"/>
      <w:r w:rsidRPr="006C0D54">
        <w:rPr>
          <w:rFonts w:ascii="Times New Roman" w:hAnsi="Times New Roman" w:cs="Times New Roman"/>
          <w:sz w:val="24"/>
          <w:szCs w:val="24"/>
        </w:rPr>
        <w:t xml:space="preserve"> utang-</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penggelapan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investasi</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w:t>
      </w:r>
      <w:r w:rsidR="005B5FC7" w:rsidRPr="006C0D54">
        <w:rPr>
          <w:rFonts w:ascii="Times New Roman" w:hAnsi="Times New Roman" w:cs="Times New Roman"/>
          <w:sz w:val="24"/>
          <w:szCs w:val="24"/>
        </w:rPr>
        <w:t>rator</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akan</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mencatat</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harta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debitor</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dengan</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serta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merta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memindahkan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kekayaan-nya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tempat</w:t>
      </w:r>
      <w:proofErr w:type="spellEnd"/>
      <w:r w:rsidRPr="006C0D54">
        <w:rPr>
          <w:rFonts w:ascii="Times New Roman" w:hAnsi="Times New Roman" w:cs="Times New Roman"/>
          <w:sz w:val="24"/>
          <w:szCs w:val="24"/>
        </w:rPr>
        <w:t xml:space="preserve"> lain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pencata</w:t>
      </w:r>
      <w:r w:rsidR="005B5FC7" w:rsidRPr="006C0D54">
        <w:rPr>
          <w:rFonts w:ascii="Times New Roman" w:hAnsi="Times New Roman" w:cs="Times New Roman"/>
          <w:sz w:val="24"/>
          <w:szCs w:val="24"/>
        </w:rPr>
        <w:t>tan</w:t>
      </w:r>
      <w:proofErr w:type="spellEnd"/>
      <w:r w:rsidR="005B5FC7" w:rsidRPr="006C0D54">
        <w:rPr>
          <w:rFonts w:ascii="Times New Roman" w:hAnsi="Times New Roman" w:cs="Times New Roman"/>
          <w:sz w:val="24"/>
          <w:szCs w:val="24"/>
        </w:rPr>
        <w:t xml:space="preserve"> oleh </w:t>
      </w:r>
      <w:proofErr w:type="spellStart"/>
      <w:r w:rsidR="005B5FC7" w:rsidRPr="006C0D54">
        <w:rPr>
          <w:rFonts w:ascii="Times New Roman" w:hAnsi="Times New Roman" w:cs="Times New Roman"/>
          <w:sz w:val="24"/>
          <w:szCs w:val="24"/>
        </w:rPr>
        <w:t>kurator</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ternyata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lagi</w:t>
      </w:r>
      <w:proofErr w:type="spellEnd"/>
      <w:r w:rsidRPr="006C0D54">
        <w:rPr>
          <w:rFonts w:ascii="Times New Roman" w:hAnsi="Times New Roman" w:cs="Times New Roman"/>
          <w:sz w:val="24"/>
          <w:szCs w:val="24"/>
        </w:rPr>
        <w:t>.</w:t>
      </w:r>
    </w:p>
    <w:p w14:paraId="691A8D8D" w14:textId="5547417C"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profesionalnya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w:t>
      </w:r>
      <w:r w:rsidR="005B5FC7" w:rsidRPr="006C0D54">
        <w:rPr>
          <w:rFonts w:ascii="Times New Roman" w:hAnsi="Times New Roman" w:cs="Times New Roman"/>
          <w:sz w:val="24"/>
          <w:szCs w:val="24"/>
        </w:rPr>
        <w:t>alam</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mengurus</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harta-harta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lainnya</w:t>
      </w:r>
      <w:proofErr w:type="spellEnd"/>
      <w:r w:rsidRPr="006C0D54">
        <w:rPr>
          <w:rFonts w:ascii="Times New Roman" w:hAnsi="Times New Roman" w:cs="Times New Roman"/>
          <w:sz w:val="24"/>
          <w:szCs w:val="24"/>
        </w:rPr>
        <w:t xml:space="preserve">. Hal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mungkin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saja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yang rata-rata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lulusan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sarjana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kemampuan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mengelola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perusahaan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samping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penguasaan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kemampuan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pengelolaan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khususnya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audit </w:t>
      </w:r>
      <w:proofErr w:type="spellStart"/>
      <w:r w:rsidRPr="006C0D54">
        <w:rPr>
          <w:rFonts w:ascii="Times New Roman" w:hAnsi="Times New Roman" w:cs="Times New Roman"/>
          <w:sz w:val="24"/>
          <w:szCs w:val="24"/>
        </w:rPr>
        <w:t>pembukuan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Harapan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memperoleh</w:t>
      </w:r>
      <w:proofErr w:type="spellEnd"/>
      <w:r w:rsidRPr="006C0D54">
        <w:rPr>
          <w:rFonts w:ascii="Times New Roman" w:hAnsi="Times New Roman" w:cs="Times New Roman"/>
          <w:sz w:val="24"/>
          <w:szCs w:val="24"/>
        </w:rPr>
        <w:t xml:space="preserve"> profit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diharapkan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akhir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kegiatan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bisnis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keberhasilan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diharapkan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kegagalan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31"/>
      </w:r>
    </w:p>
    <w:p w14:paraId="3AB542AC" w14:textId="102B925A"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Kegagalan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skala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meninggalkan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konflik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terutama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piutang</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undisputable dept</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konflik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timbul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kebangkrutan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perusahaan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mampu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w:t>
      </w:r>
      <w:r w:rsidR="005B5FC7" w:rsidRPr="006C0D54">
        <w:rPr>
          <w:rFonts w:ascii="Times New Roman" w:hAnsi="Times New Roman" w:cs="Times New Roman"/>
          <w:sz w:val="24"/>
          <w:szCs w:val="24"/>
        </w:rPr>
        <w:t>mbalikan</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pinjaman</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kepada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Robintan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Sulaiman</w:t>
      </w:r>
      <w:proofErr w:type="spellEnd"/>
      <w:r w:rsidRPr="006C0D54">
        <w:rPr>
          <w:rFonts w:ascii="Times New Roman" w:hAnsi="Times New Roman" w:cs="Times New Roman"/>
          <w:sz w:val="24"/>
          <w:szCs w:val="24"/>
        </w:rPr>
        <w:t xml:space="preserve"> dan Joko Prabowo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penyempurnaan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meliputi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segi-segi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penting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dinilai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mewujudkan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penyempurnaan</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sekitar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syarat-syarat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prosedur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permintaan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penyempurnaan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pengaturan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bersifat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penambahan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diambil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bersangkutan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khususnya</w:t>
      </w:r>
      <w:proofErr w:type="spellEnd"/>
      <w:r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kreditor</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atas</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kekayaan</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peneguhan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fungsi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penyempurnaan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memungkinkan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berfungsinya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jasa-jasa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samping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institusi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selama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Peninggalan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Ke-empat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penegasan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diambil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langsung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Mahkamah</w:t>
      </w:r>
      <w:proofErr w:type="spellEnd"/>
      <w:r w:rsidRPr="006C0D54">
        <w:rPr>
          <w:rFonts w:ascii="Times New Roman" w:hAnsi="Times New Roman" w:cs="Times New Roman"/>
          <w:sz w:val="24"/>
          <w:szCs w:val="24"/>
        </w:rPr>
        <w:t xml:space="preserve"> Agung. </w:t>
      </w:r>
      <w:proofErr w:type="spellStart"/>
      <w:r w:rsidRPr="006C0D54">
        <w:rPr>
          <w:rFonts w:ascii="Times New Roman" w:hAnsi="Times New Roman" w:cs="Times New Roman"/>
          <w:sz w:val="24"/>
          <w:szCs w:val="24"/>
        </w:rPr>
        <w:t>Kelima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kelancaran</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pengamanan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penyempurna</w:t>
      </w:r>
      <w:proofErr w:type="spellEnd"/>
      <w:r w:rsidRPr="006C0D54">
        <w:rPr>
          <w:rFonts w:ascii="Times New Roman" w:hAnsi="Times New Roman" w:cs="Times New Roman"/>
          <w:sz w:val="24"/>
          <w:szCs w:val="24"/>
        </w:rPr>
        <w:t xml:space="preserve">-an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ditegaskan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mekanisme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penangguhan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w:t>
      </w:r>
      <w:r w:rsidR="005B5FC7" w:rsidRPr="006C0D54">
        <w:rPr>
          <w:rFonts w:ascii="Times New Roman" w:hAnsi="Times New Roman" w:cs="Times New Roman"/>
          <w:sz w:val="24"/>
          <w:szCs w:val="24"/>
        </w:rPr>
        <w:t>ksana</w:t>
      </w:r>
      <w:proofErr w:type="spellEnd"/>
      <w:r w:rsidR="005B5FC7" w:rsidRPr="006C0D54">
        <w:rPr>
          <w:rFonts w:ascii="Times New Roman" w:hAnsi="Times New Roman" w:cs="Times New Roman"/>
          <w:sz w:val="24"/>
          <w:szCs w:val="24"/>
        </w:rPr>
        <w:t xml:space="preserve"> </w:t>
      </w:r>
      <w:proofErr w:type="spellStart"/>
      <w:r w:rsidR="005B5FC7" w:rsidRPr="006C0D54">
        <w:rPr>
          <w:rFonts w:ascii="Times New Roman" w:hAnsi="Times New Roman" w:cs="Times New Roman"/>
          <w:sz w:val="24"/>
          <w:szCs w:val="24"/>
        </w:rPr>
        <w:t>hak</w:t>
      </w:r>
      <w:proofErr w:type="spellEnd"/>
      <w:r w:rsidR="005B5FC7" w:rsidRPr="006C0D54">
        <w:rPr>
          <w:rFonts w:ascii="Times New Roman" w:hAnsi="Times New Roman" w:cs="Times New Roman"/>
          <w:sz w:val="24"/>
          <w:szCs w:val="24"/>
        </w:rPr>
        <w:t xml:space="preserve"> di </w:t>
      </w:r>
      <w:proofErr w:type="spellStart"/>
      <w:r w:rsidR="005B5FC7" w:rsidRPr="006C0D54">
        <w:rPr>
          <w:rFonts w:ascii="Times New Roman" w:hAnsi="Times New Roman" w:cs="Times New Roman"/>
          <w:sz w:val="24"/>
          <w:szCs w:val="24"/>
        </w:rPr>
        <w:t>antara</w:t>
      </w:r>
      <w:proofErr w:type="spellEnd"/>
      <w:r w:rsidR="005B5FC7" w:rsidRPr="006C0D54">
        <w:rPr>
          <w:rFonts w:ascii="Times New Roman" w:hAnsi="Times New Roman" w:cs="Times New Roman"/>
          <w:sz w:val="24"/>
          <w:szCs w:val="24"/>
        </w:rPr>
        <w:t xml:space="preserve"> para </w:t>
      </w:r>
      <w:proofErr w:type="spellStart"/>
      <w:r w:rsidR="005B5FC7"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memegang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gadai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agunan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lainnya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Ke-enam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penyempurnaan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pula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dalam</w:t>
      </w:r>
      <w:proofErr w:type="spellEnd"/>
      <w:r w:rsidRPr="006C0D54">
        <w:rPr>
          <w:rFonts w:ascii="Times New Roman" w:hAnsi="Times New Roman" w:cs="Times New Roman"/>
          <w:sz w:val="24"/>
          <w:szCs w:val="24"/>
        </w:rPr>
        <w:t xml:space="preserve"> </w:t>
      </w:r>
      <w:r w:rsidR="00CD1BEA" w:rsidRPr="006C0D54">
        <w:rPr>
          <w:rFonts w:ascii="Times New Roman" w:hAnsi="Times New Roman" w:cs="Times New Roman"/>
          <w:sz w:val="24"/>
          <w:szCs w:val="24"/>
        </w:rPr>
        <w:t>B</w:t>
      </w:r>
      <w:r w:rsidRPr="006C0D54">
        <w:rPr>
          <w:rFonts w:ascii="Times New Roman" w:hAnsi="Times New Roman" w:cs="Times New Roman"/>
          <w:sz w:val="24"/>
          <w:szCs w:val="24"/>
        </w:rPr>
        <w:t xml:space="preserve">ab </w:t>
      </w:r>
      <w:proofErr w:type="spellStart"/>
      <w:r w:rsidR="009F7435" w:rsidRPr="006C0D54">
        <w:rPr>
          <w:rFonts w:ascii="Times New Roman" w:hAnsi="Times New Roman" w:cs="Times New Roman"/>
          <w:sz w:val="24"/>
          <w:szCs w:val="24"/>
        </w:rPr>
        <w:t>K</w:t>
      </w:r>
      <w:r w:rsidRPr="006C0D54">
        <w:rPr>
          <w:rFonts w:ascii="Times New Roman" w:hAnsi="Times New Roman" w:cs="Times New Roman"/>
          <w:sz w:val="24"/>
          <w:szCs w:val="24"/>
        </w:rPr>
        <w:t>edua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Ketujuh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penegasan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menyelesaikan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32"/>
      </w:r>
    </w:p>
    <w:p w14:paraId="1D811125" w14:textId="77777777" w:rsidR="00B75B68" w:rsidRPr="006C0D54" w:rsidRDefault="00B75B68" w:rsidP="00B75B68">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Kesulitan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ditemukan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mendeteksi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keberadaan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antara</w:t>
      </w:r>
      <w:proofErr w:type="spellEnd"/>
      <w:r w:rsidRPr="006C0D54">
        <w:rPr>
          <w:rFonts w:ascii="Times New Roman" w:hAnsi="Times New Roman" w:cs="Times New Roman"/>
          <w:sz w:val="24"/>
        </w:rPr>
        <w:t xml:space="preserve"> lain </w:t>
      </w:r>
      <w:proofErr w:type="spellStart"/>
      <w:r w:rsidRPr="006C0D54">
        <w:rPr>
          <w:rFonts w:ascii="Times New Roman" w:hAnsi="Times New Roman" w:cs="Times New Roman"/>
          <w:sz w:val="24"/>
        </w:rPr>
        <w:t>minimalnya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tingkat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partisipasi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nasabah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polisi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kejaksaan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perbankan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karena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mereka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paham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Undang-Undang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Kepailitan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Misalnya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pandangan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sama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hubungan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hakim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Niaga</w:t>
      </w:r>
      <w:proofErr w:type="spellEnd"/>
      <w:r w:rsidRPr="006C0D54">
        <w:rPr>
          <w:rFonts w:ascii="Times New Roman" w:hAnsi="Times New Roman" w:cs="Times New Roman"/>
          <w:sz w:val="24"/>
        </w:rPr>
        <w:t xml:space="preserve"> dan hakim </w:t>
      </w:r>
      <w:proofErr w:type="spellStart"/>
      <w:r w:rsidRPr="006C0D54">
        <w:rPr>
          <w:rFonts w:ascii="Times New Roman" w:hAnsi="Times New Roman" w:cs="Times New Roman"/>
          <w:sz w:val="24"/>
        </w:rPr>
        <w:t>pengawas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eksternal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terkait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perbankan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Direktorat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Jenderal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Pajak</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Direktorat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Jenderal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Piutang</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Lelang</w:t>
      </w:r>
      <w:proofErr w:type="spellEnd"/>
      <w:r w:rsidRPr="006C0D54">
        <w:rPr>
          <w:rFonts w:ascii="Times New Roman" w:hAnsi="Times New Roman" w:cs="Times New Roman"/>
          <w:sz w:val="24"/>
        </w:rPr>
        <w:t xml:space="preserve"> Negara. </w:t>
      </w:r>
      <w:proofErr w:type="spellStart"/>
      <w:r w:rsidRPr="006C0D54">
        <w:rPr>
          <w:rFonts w:ascii="Times New Roman" w:hAnsi="Times New Roman" w:cs="Times New Roman"/>
          <w:sz w:val="24"/>
        </w:rPr>
        <w:t>Contohnya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mengalami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hambatan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mengakses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rekening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di bank,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alasanya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rahasia</w:t>
      </w:r>
      <w:proofErr w:type="spellEnd"/>
      <w:r w:rsidRPr="006C0D54">
        <w:rPr>
          <w:rFonts w:ascii="Times New Roman" w:hAnsi="Times New Roman" w:cs="Times New Roman"/>
          <w:sz w:val="24"/>
        </w:rPr>
        <w:t xml:space="preserve"> bank. Hal </w:t>
      </w:r>
      <w:proofErr w:type="spellStart"/>
      <w:r w:rsidRPr="006C0D54">
        <w:rPr>
          <w:rFonts w:ascii="Times New Roman" w:hAnsi="Times New Roman" w:cs="Times New Roman"/>
          <w:sz w:val="24"/>
        </w:rPr>
        <w:t>ini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menyebabkan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kerja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sama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perbankan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berkaitan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pemblokiran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rekening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milik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berjalan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baik</w:t>
      </w:r>
      <w:proofErr w:type="spellEnd"/>
      <w:r w:rsidRPr="006C0D54">
        <w:rPr>
          <w:rFonts w:ascii="Times New Roman" w:hAnsi="Times New Roman" w:cs="Times New Roman"/>
          <w:sz w:val="24"/>
        </w:rPr>
        <w:t xml:space="preserve">. Para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mengalami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dilema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Jika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mengajukan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pemblokiran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pasti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ditegur</w:t>
      </w:r>
      <w:proofErr w:type="spellEnd"/>
      <w:r w:rsidRPr="006C0D54">
        <w:rPr>
          <w:rFonts w:ascii="Times New Roman" w:hAnsi="Times New Roman" w:cs="Times New Roman"/>
          <w:sz w:val="24"/>
        </w:rPr>
        <w:t xml:space="preserve"> oleh Bank Indonesia dan </w:t>
      </w:r>
      <w:proofErr w:type="spellStart"/>
      <w:r w:rsidRPr="006C0D54">
        <w:rPr>
          <w:rFonts w:ascii="Times New Roman" w:hAnsi="Times New Roman" w:cs="Times New Roman"/>
          <w:sz w:val="24"/>
        </w:rPr>
        <w:t>terancam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sanksi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pidana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namun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ketika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mengajukan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pemblokiran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pihak</w:t>
      </w:r>
      <w:proofErr w:type="spellEnd"/>
      <w:r w:rsidRPr="006C0D54">
        <w:rPr>
          <w:rFonts w:ascii="Times New Roman" w:hAnsi="Times New Roman" w:cs="Times New Roman"/>
          <w:sz w:val="24"/>
        </w:rPr>
        <w:t xml:space="preserve"> bank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mengindahkan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permohonan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Demikian</w:t>
      </w:r>
      <w:proofErr w:type="spellEnd"/>
      <w:r w:rsidRPr="006C0D54">
        <w:rPr>
          <w:rFonts w:ascii="Times New Roman" w:hAnsi="Times New Roman" w:cs="Times New Roman"/>
          <w:sz w:val="24"/>
        </w:rPr>
        <w:t xml:space="preserve"> juga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adanya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ketentuan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tentang</w:t>
      </w:r>
      <w:proofErr w:type="spellEnd"/>
      <w:r w:rsidRPr="006C0D54">
        <w:rPr>
          <w:rFonts w:ascii="Times New Roman" w:hAnsi="Times New Roman" w:cs="Times New Roman"/>
          <w:sz w:val="24"/>
        </w:rPr>
        <w:t xml:space="preserve"> masa </w:t>
      </w:r>
      <w:proofErr w:type="spellStart"/>
      <w:r w:rsidRPr="006C0D54">
        <w:rPr>
          <w:rFonts w:ascii="Times New Roman" w:hAnsi="Times New Roman" w:cs="Times New Roman"/>
          <w:sz w:val="24"/>
        </w:rPr>
        <w:t>kadaluarsa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tagih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pajak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selama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sepuluh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tahun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menyulitkan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karena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harus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menunggu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sampai</w:t>
      </w:r>
      <w:proofErr w:type="spellEnd"/>
      <w:r w:rsidRPr="006C0D54">
        <w:rPr>
          <w:rFonts w:ascii="Times New Roman" w:hAnsi="Times New Roman" w:cs="Times New Roman"/>
          <w:sz w:val="24"/>
        </w:rPr>
        <w:t xml:space="preserve"> masa </w:t>
      </w:r>
      <w:proofErr w:type="spellStart"/>
      <w:r w:rsidRPr="006C0D54">
        <w:rPr>
          <w:rFonts w:ascii="Times New Roman" w:hAnsi="Times New Roman" w:cs="Times New Roman"/>
          <w:sz w:val="24"/>
        </w:rPr>
        <w:t>kedaluwarsa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itu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sebelum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dapat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membagikan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hasil</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kepada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kreditor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konkuren</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133"/>
      </w:r>
    </w:p>
    <w:p w14:paraId="7B7B7A4D"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Dilihat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wewenang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sangat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banyak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kemungkinan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wewenang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seringkali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implementasi</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lapangan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hambatan-hambatan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berdampak</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jalannya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34"/>
      </w:r>
    </w:p>
    <w:p w14:paraId="795EDBA3" w14:textId="7EC7EF09" w:rsidR="0078473A" w:rsidRPr="006C0D54" w:rsidRDefault="00B75B68" w:rsidP="0085541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penghambat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dialami</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wewenang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w:t>
      </w:r>
      <w:r w:rsidR="00855411" w:rsidRPr="006C0D54">
        <w:rPr>
          <w:rFonts w:ascii="Times New Roman" w:hAnsi="Times New Roman" w:cs="Times New Roman"/>
          <w:sz w:val="24"/>
          <w:szCs w:val="24"/>
        </w:rPr>
        <w:t>n/</w:t>
      </w:r>
      <w:proofErr w:type="spellStart"/>
      <w:r w:rsidR="00855411" w:rsidRPr="006C0D54">
        <w:rPr>
          <w:rFonts w:ascii="Times New Roman" w:hAnsi="Times New Roman" w:cs="Times New Roman"/>
          <w:sz w:val="24"/>
          <w:szCs w:val="24"/>
        </w:rPr>
        <w:t>atau</w:t>
      </w:r>
      <w:proofErr w:type="spellEnd"/>
      <w:r w:rsidR="00855411" w:rsidRPr="006C0D54">
        <w:rPr>
          <w:rFonts w:ascii="Times New Roman" w:hAnsi="Times New Roman" w:cs="Times New Roman"/>
          <w:sz w:val="24"/>
          <w:szCs w:val="24"/>
        </w:rPr>
        <w:t xml:space="preserve"> </w:t>
      </w:r>
      <w:proofErr w:type="spellStart"/>
      <w:r w:rsidR="00855411" w:rsidRPr="006C0D54">
        <w:rPr>
          <w:rFonts w:ascii="Times New Roman" w:hAnsi="Times New Roman" w:cs="Times New Roman"/>
          <w:sz w:val="24"/>
          <w:szCs w:val="24"/>
        </w:rPr>
        <w:t>pemberesan</w:t>
      </w:r>
      <w:proofErr w:type="spellEnd"/>
      <w:r w:rsidR="00855411" w:rsidRPr="006C0D54">
        <w:rPr>
          <w:rFonts w:ascii="Times New Roman" w:hAnsi="Times New Roman" w:cs="Times New Roman"/>
          <w:sz w:val="24"/>
          <w:szCs w:val="24"/>
        </w:rPr>
        <w:t xml:space="preserve"> </w:t>
      </w:r>
      <w:proofErr w:type="spellStart"/>
      <w:r w:rsidR="00855411" w:rsidRPr="006C0D54">
        <w:rPr>
          <w:rFonts w:ascii="Times New Roman" w:hAnsi="Times New Roman" w:cs="Times New Roman"/>
          <w:sz w:val="24"/>
          <w:szCs w:val="24"/>
        </w:rPr>
        <w:t>harta</w:t>
      </w:r>
      <w:proofErr w:type="spellEnd"/>
      <w:r w:rsidR="00855411" w:rsidRPr="006C0D54">
        <w:rPr>
          <w:rFonts w:ascii="Times New Roman" w:hAnsi="Times New Roman" w:cs="Times New Roman"/>
          <w:sz w:val="24"/>
          <w:szCs w:val="24"/>
        </w:rPr>
        <w:t xml:space="preserve"> </w:t>
      </w:r>
      <w:proofErr w:type="spellStart"/>
      <w:r w:rsidR="00855411" w:rsidRPr="006C0D54">
        <w:rPr>
          <w:rFonts w:ascii="Times New Roman" w:hAnsi="Times New Roman" w:cs="Times New Roman"/>
          <w:sz w:val="24"/>
          <w:szCs w:val="24"/>
        </w:rPr>
        <w:t>pailit</w:t>
      </w:r>
      <w:proofErr w:type="spellEnd"/>
      <w:r w:rsidR="00855411" w:rsidRPr="006C0D54">
        <w:rPr>
          <w:rFonts w:ascii="Times New Roman" w:hAnsi="Times New Roman" w:cs="Times New Roman"/>
          <w:sz w:val="24"/>
          <w:szCs w:val="24"/>
        </w:rPr>
        <w:t>:</w:t>
      </w:r>
    </w:p>
    <w:p w14:paraId="388D328B" w14:textId="77777777" w:rsidR="00B75B68" w:rsidRPr="006C0D54" w:rsidRDefault="00B75B68" w:rsidP="00F84FA7">
      <w:pPr>
        <w:pStyle w:val="ListParagraph"/>
        <w:numPr>
          <w:ilvl w:val="0"/>
          <w:numId w:val="36"/>
        </w:numPr>
        <w:spacing w:after="0" w:line="480" w:lineRule="auto"/>
        <w:ind w:left="284"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Aspek </w:t>
      </w:r>
      <w:r w:rsidRPr="006C0D54">
        <w:rPr>
          <w:rFonts w:ascii="Times New Roman" w:hAnsi="Times New Roman" w:cs="Times New Roman"/>
          <w:sz w:val="24"/>
          <w:szCs w:val="24"/>
          <w:lang w:val="en-US"/>
        </w:rPr>
        <w:t>Y</w:t>
      </w:r>
      <w:r w:rsidRPr="006C0D54">
        <w:rPr>
          <w:rFonts w:ascii="Times New Roman" w:hAnsi="Times New Roman" w:cs="Times New Roman"/>
          <w:sz w:val="24"/>
          <w:szCs w:val="24"/>
        </w:rPr>
        <w:t>uridis</w:t>
      </w:r>
    </w:p>
    <w:p w14:paraId="1BD8D5DD"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Mengenai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74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yang </w:t>
      </w:r>
      <w:proofErr w:type="spellStart"/>
      <w:r w:rsidRPr="006C0D54">
        <w:rPr>
          <w:rFonts w:ascii="Times New Roman" w:hAnsi="Times New Roman" w:cs="Times New Roman"/>
          <w:sz w:val="24"/>
          <w:szCs w:val="24"/>
        </w:rPr>
        <w:t>berbunyi</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w:t>
      </w:r>
      <w:proofErr w:type="spellStart"/>
      <w:r w:rsidRPr="006C0D54">
        <w:rPr>
          <w:rFonts w:ascii="Times New Roman" w:hAnsi="Times New Roman" w:cs="Times New Roman"/>
          <w:i/>
          <w:sz w:val="24"/>
          <w:szCs w:val="24"/>
        </w:rPr>
        <w:t>bahwa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harus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menyampaikan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laporan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kepada</w:t>
      </w:r>
      <w:proofErr w:type="spellEnd"/>
      <w:r w:rsidRPr="006C0D54">
        <w:rPr>
          <w:rFonts w:ascii="Times New Roman" w:hAnsi="Times New Roman" w:cs="Times New Roman"/>
          <w:i/>
          <w:sz w:val="24"/>
          <w:szCs w:val="24"/>
        </w:rPr>
        <w:t xml:space="preserve"> Hakim </w:t>
      </w:r>
      <w:proofErr w:type="spellStart"/>
      <w:r w:rsidRPr="006C0D54">
        <w:rPr>
          <w:rFonts w:ascii="Times New Roman" w:hAnsi="Times New Roman" w:cs="Times New Roman"/>
          <w:i/>
          <w:sz w:val="24"/>
          <w:szCs w:val="24"/>
        </w:rPr>
        <w:t>Pengawas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mengenai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keadaan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pelaksanaan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tugasnya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setiap</w:t>
      </w:r>
      <w:proofErr w:type="spellEnd"/>
      <w:r w:rsidRPr="006C0D54">
        <w:rPr>
          <w:rFonts w:ascii="Times New Roman" w:hAnsi="Times New Roman" w:cs="Times New Roman"/>
          <w:i/>
          <w:sz w:val="24"/>
          <w:szCs w:val="24"/>
        </w:rPr>
        <w:t xml:space="preserve"> 3 (</w:t>
      </w:r>
      <w:proofErr w:type="spellStart"/>
      <w:r w:rsidRPr="006C0D54">
        <w:rPr>
          <w:rFonts w:ascii="Times New Roman" w:hAnsi="Times New Roman" w:cs="Times New Roman"/>
          <w:i/>
          <w:sz w:val="24"/>
          <w:szCs w:val="24"/>
        </w:rPr>
        <w:t>tiga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bulan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mengagendakan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selama</w:t>
      </w:r>
      <w:proofErr w:type="spellEnd"/>
      <w:r w:rsidRPr="006C0D54">
        <w:rPr>
          <w:rFonts w:ascii="Times New Roman" w:hAnsi="Times New Roman" w:cs="Times New Roman"/>
          <w:sz w:val="24"/>
          <w:szCs w:val="24"/>
        </w:rPr>
        <w:t xml:space="preserve"> 3 (</w:t>
      </w:r>
      <w:proofErr w:type="spellStart"/>
      <w:r w:rsidRPr="006C0D54">
        <w:rPr>
          <w:rFonts w:ascii="Times New Roman" w:hAnsi="Times New Roman" w:cs="Times New Roman"/>
          <w:sz w:val="24"/>
          <w:szCs w:val="24"/>
        </w:rPr>
        <w:t>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sekali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laporan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mengenai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agar hakim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perkembangan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lanjut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implementasinya</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lapangan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banyak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3 (</w:t>
      </w:r>
      <w:proofErr w:type="spellStart"/>
      <w:r w:rsidRPr="006C0D54">
        <w:rPr>
          <w:rFonts w:ascii="Times New Roman" w:hAnsi="Times New Roman" w:cs="Times New Roman"/>
          <w:sz w:val="24"/>
          <w:szCs w:val="24"/>
        </w:rPr>
        <w:t>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sekali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laporan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35"/>
      </w:r>
    </w:p>
    <w:p w14:paraId="6891512E" w14:textId="09C343C0" w:rsidR="00B75B68" w:rsidRPr="006C0D54" w:rsidRDefault="00B75B68" w:rsidP="00B75B68">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Hal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dikarenakan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74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(3) yang </w:t>
      </w:r>
      <w:proofErr w:type="spellStart"/>
      <w:r w:rsidRPr="006C0D54">
        <w:rPr>
          <w:rFonts w:ascii="Times New Roman" w:hAnsi="Times New Roman" w:cs="Times New Roman"/>
          <w:i/>
          <w:sz w:val="24"/>
          <w:szCs w:val="24"/>
        </w:rPr>
        <w:t>berbunyi</w:t>
      </w:r>
      <w:proofErr w:type="spellEnd"/>
      <w:r w:rsidRPr="006C0D54">
        <w:rPr>
          <w:rFonts w:ascii="Times New Roman" w:hAnsi="Times New Roman" w:cs="Times New Roman"/>
          <w:i/>
          <w:sz w:val="24"/>
          <w:szCs w:val="24"/>
        </w:rPr>
        <w:t xml:space="preserve"> hakim </w:t>
      </w:r>
      <w:proofErr w:type="spellStart"/>
      <w:r w:rsidRPr="006C0D54">
        <w:rPr>
          <w:rFonts w:ascii="Times New Roman" w:hAnsi="Times New Roman" w:cs="Times New Roman"/>
          <w:i/>
          <w:sz w:val="24"/>
          <w:szCs w:val="24"/>
        </w:rPr>
        <w:t>pengawas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dapat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memperpanjang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jangka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waktu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sebagaimana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dimaksud</w:t>
      </w:r>
      <w:proofErr w:type="spellEnd"/>
      <w:r w:rsidRPr="006C0D54">
        <w:rPr>
          <w:rFonts w:ascii="Times New Roman" w:hAnsi="Times New Roman" w:cs="Times New Roman"/>
          <w:i/>
          <w:sz w:val="24"/>
          <w:szCs w:val="24"/>
        </w:rPr>
        <w:t xml:space="preserve"> pada </w:t>
      </w:r>
      <w:proofErr w:type="spellStart"/>
      <w:r w:rsidRPr="006C0D54">
        <w:rPr>
          <w:rFonts w:ascii="Times New Roman" w:hAnsi="Times New Roman" w:cs="Times New Roman"/>
          <w:i/>
          <w:sz w:val="24"/>
          <w:szCs w:val="24"/>
        </w:rPr>
        <w:t>ayat</w:t>
      </w:r>
      <w:proofErr w:type="spellEnd"/>
      <w:r w:rsidRPr="006C0D54">
        <w:rPr>
          <w:rFonts w:ascii="Times New Roman" w:hAnsi="Times New Roman" w:cs="Times New Roman"/>
          <w:i/>
          <w:sz w:val="24"/>
          <w:szCs w:val="24"/>
        </w:rPr>
        <w:t xml:space="preserve"> (1)</w:t>
      </w:r>
      <w:r w:rsidRPr="006C0D54">
        <w:rPr>
          <w:rFonts w:ascii="Times New Roman" w:hAnsi="Times New Roman" w:cs="Times New Roman"/>
          <w:sz w:val="24"/>
          <w:szCs w:val="24"/>
        </w:rPr>
        <w:t xml:space="preserve"> </w:t>
      </w:r>
      <w:r w:rsidR="000E179D" w:rsidRPr="006C0D54">
        <w:rPr>
          <w:rFonts w:ascii="Times New Roman" w:hAnsi="Times New Roman" w:cs="Times New Roman"/>
          <w:sz w:val="24"/>
          <w:szCs w:val="24"/>
        </w:rPr>
        <w:t>”</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bunyi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menjelaskan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rinci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cara</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perpanjangan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seringkali</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lapangan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laporan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lisan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menceritakan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saja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meminta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perpanjangan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izin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lisan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tertulis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kata-kata </w:t>
      </w:r>
      <w:proofErr w:type="spellStart"/>
      <w:r w:rsidRPr="006C0D54">
        <w:rPr>
          <w:rFonts w:ascii="Times New Roman" w:hAnsi="Times New Roman" w:cs="Times New Roman"/>
          <w:sz w:val="24"/>
          <w:szCs w:val="24"/>
        </w:rPr>
        <w:t>silahkan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lanjutkan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w:t>
      </w:r>
    </w:p>
    <w:p w14:paraId="29E44002" w14:textId="77777777" w:rsidR="00B75B68" w:rsidRPr="006C0D54" w:rsidRDefault="00B75B68" w:rsidP="00F84FA7">
      <w:pPr>
        <w:pStyle w:val="ListParagraph"/>
        <w:numPr>
          <w:ilvl w:val="0"/>
          <w:numId w:val="36"/>
        </w:numPr>
        <w:spacing w:after="0" w:line="480" w:lineRule="auto"/>
        <w:ind w:left="284" w:hanging="284"/>
        <w:rPr>
          <w:rFonts w:ascii="Times New Roman" w:hAnsi="Times New Roman" w:cs="Times New Roman"/>
          <w:sz w:val="24"/>
          <w:szCs w:val="24"/>
        </w:rPr>
      </w:pPr>
      <w:proofErr w:type="spellStart"/>
      <w:r w:rsidRPr="006C0D54">
        <w:rPr>
          <w:rFonts w:ascii="Times New Roman" w:hAnsi="Times New Roman" w:cs="Times New Roman"/>
          <w:sz w:val="24"/>
          <w:szCs w:val="24"/>
          <w:lang w:val="en-US"/>
        </w:rPr>
        <w:t>Aspek</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Non </w:t>
      </w:r>
      <w:r w:rsidRPr="006C0D54">
        <w:rPr>
          <w:rFonts w:ascii="Times New Roman" w:hAnsi="Times New Roman" w:cs="Times New Roman"/>
          <w:sz w:val="24"/>
          <w:szCs w:val="24"/>
          <w:lang w:val="en-US"/>
        </w:rPr>
        <w:t>Y</w:t>
      </w:r>
      <w:r w:rsidRPr="006C0D54">
        <w:rPr>
          <w:rFonts w:ascii="Times New Roman" w:hAnsi="Times New Roman" w:cs="Times New Roman"/>
          <w:sz w:val="24"/>
          <w:szCs w:val="24"/>
        </w:rPr>
        <w:t>uridis</w:t>
      </w:r>
    </w:p>
    <w:p w14:paraId="34784E97" w14:textId="77777777" w:rsidR="00B75B68" w:rsidRPr="006C0D54" w:rsidRDefault="00B75B68" w:rsidP="00F84FA7">
      <w:pPr>
        <w:pStyle w:val="ListParagraph"/>
        <w:numPr>
          <w:ilvl w:val="0"/>
          <w:numId w:val="37"/>
        </w:numPr>
        <w:spacing w:after="0" w:line="480" w:lineRule="auto"/>
        <w:ind w:left="567" w:hanging="283"/>
        <w:rPr>
          <w:rFonts w:ascii="Times New Roman" w:hAnsi="Times New Roman" w:cs="Times New Roman"/>
          <w:sz w:val="24"/>
          <w:szCs w:val="24"/>
        </w:rPr>
      </w:pPr>
      <w:proofErr w:type="spellStart"/>
      <w:r w:rsidRPr="006C0D54">
        <w:rPr>
          <w:rFonts w:ascii="Times New Roman" w:hAnsi="Times New Roman" w:cs="Times New Roman"/>
          <w:sz w:val="24"/>
          <w:szCs w:val="24"/>
          <w:lang w:val="en-US"/>
        </w:rPr>
        <w:t>Tahap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pengurusan</w:t>
      </w:r>
      <w:proofErr w:type="spellEnd"/>
    </w:p>
    <w:p w14:paraId="066BC3BC" w14:textId="1C32EE01" w:rsidR="00B75B68" w:rsidRPr="006C0D54" w:rsidRDefault="00B75B68" w:rsidP="00F84FA7">
      <w:pPr>
        <w:pStyle w:val="ListParagraph"/>
        <w:numPr>
          <w:ilvl w:val="0"/>
          <w:numId w:val="38"/>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Debitor pailit tidak kooperatif sehingga untuk mendapatkan seluruh data-data kurator kesulitan dan kurator tidak bisa maksimal mengamankan seluruh harta pailit, hal tersebut mengakibatkan ketentuan Pasal 98 Undang-Undang Kepailitan dan Penundaan Kewajiban Pembayaran Utang yang berbunyi: sejak mulai pengangkatannya, kurator harus melaksanakan semua upaya untuk mengamankan harta p</w:t>
      </w:r>
      <w:r w:rsidR="00D33062" w:rsidRPr="006C0D54">
        <w:rPr>
          <w:rFonts w:ascii="Times New Roman" w:hAnsi="Times New Roman" w:cs="Times New Roman"/>
          <w:sz w:val="24"/>
          <w:szCs w:val="24"/>
        </w:rPr>
        <w:t>ailit dan menyimpan semua surat</w:t>
      </w:r>
      <w:r w:rsidRPr="006C0D54">
        <w:rPr>
          <w:rFonts w:ascii="Times New Roman" w:hAnsi="Times New Roman" w:cs="Times New Roman"/>
          <w:sz w:val="24"/>
          <w:szCs w:val="24"/>
        </w:rPr>
        <w:t>, dokumen,</w:t>
      </w:r>
      <w:r w:rsidR="00D33062"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uang perhiasan, efek, dan surat berharga lainnya dengan memberikan tanda terima tidak dapat berjalan sebagaimana mestinya;</w:t>
      </w:r>
    </w:p>
    <w:p w14:paraId="6F40C4B5" w14:textId="0F88EEC6" w:rsidR="00B75B68" w:rsidRPr="006C0D54" w:rsidRDefault="00B75B68" w:rsidP="00F84FA7">
      <w:pPr>
        <w:pStyle w:val="ListParagraph"/>
        <w:numPr>
          <w:ilvl w:val="0"/>
          <w:numId w:val="38"/>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Dalam implementasinya seringkali kurator tidak bisa menguasai penuh dari</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harta pailit karena debitur tidak mau keluar dari harta pailit atau bisa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dikatakan kurator tidak bisa mengosongkan aset sehingga diperlukan proses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pengosongan lebih lanjut, karena dalam Pasal 99 ayat (1) Undang-Undang</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Kepailitan dan Penundaan Kewajiban Pembayaran Utang menjelaskan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kurator dapat meminta penyegelan harta pailit kepada pengadilan,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berdasarkan alasan untuk mengamankan harta pailit, melalui hakim</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pengawas isi dari Pasal tersebut di lapangan sering mengalami kendala</w:t>
      </w:r>
      <w:r w:rsidR="00A25123" w:rsidRPr="006C0D54">
        <w:rPr>
          <w:rFonts w:ascii="Times New Roman" w:hAnsi="Times New Roman" w:cs="Times New Roman"/>
          <w:sz w:val="24"/>
          <w:szCs w:val="24"/>
          <w:lang w:val="en-US"/>
        </w:rPr>
        <w: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kurator terhambat oleh proses ini karena dalam tahap tentang penyegelan ini</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juga tidak ada unsur pidananya.</w:t>
      </w:r>
      <w:r w:rsidRPr="006C0D54">
        <w:rPr>
          <w:rStyle w:val="FootnoteReference"/>
          <w:rFonts w:ascii="Times New Roman" w:hAnsi="Times New Roman" w:cs="Times New Roman"/>
          <w:sz w:val="24"/>
          <w:szCs w:val="24"/>
        </w:rPr>
        <w:footnoteReference w:id="136"/>
      </w:r>
    </w:p>
    <w:p w14:paraId="22C7438D" w14:textId="77777777" w:rsidR="00B75B68" w:rsidRPr="006C0D54" w:rsidRDefault="00B75B68" w:rsidP="00F84FA7">
      <w:pPr>
        <w:pStyle w:val="ListParagraph"/>
        <w:numPr>
          <w:ilvl w:val="0"/>
          <w:numId w:val="38"/>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lastRenderedPageBreak/>
        <w:t>Pihak Bank tidak mau memberikan info mengenai rekening-rekening bank</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milik debitor, sesuai dengan ketentuan Pasal 21, Pasal 1 angka 1, Pasal 24,</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Pasal 98, Pasal 108 Undang-Undang Kepailitan dan Penundaan Kewajiban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Pembayaran Utang yang di dalam semua Pasal tersebut menjelaskan bahwa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debitor demi hukum kehilangan haknya untuk menguasai dan mengurus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kekayaannya yang termasuk dalam harta pailit, sejak tanggal putusan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pernyataan pailit diucapkan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termasuk rekening tersebut secara otomatis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dapat dikuasai dan/atau diamankan oleh kurator, namun dalam</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implementasinya tidak jarang Bank-bank yang tidak mengetahui tentang</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kepailitan debitor tersebut dan tidak jarang juga bank tersebut menolak</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adanya kepailitan tersebut</w:t>
      </w:r>
      <w:r w:rsidRPr="006C0D54">
        <w:rPr>
          <w:rFonts w:ascii="Times New Roman" w:hAnsi="Times New Roman" w:cs="Times New Roman"/>
          <w:sz w:val="24"/>
          <w:szCs w:val="24"/>
          <w:lang w:val="en-US"/>
        </w:rPr>
        <w:t>.</w:t>
      </w:r>
    </w:p>
    <w:p w14:paraId="51772BFF" w14:textId="15A75BBC" w:rsidR="00B75B68" w:rsidRPr="006C0D54" w:rsidRDefault="00B75B68" w:rsidP="00F84FA7">
      <w:pPr>
        <w:pStyle w:val="ListParagraph"/>
        <w:numPr>
          <w:ilvl w:val="0"/>
          <w:numId w:val="38"/>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Pada saat pencocokan piutang sebagaimana pada ketentuan Pasal 113</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Undang-Undang N</w:t>
      </w:r>
      <w:r w:rsidR="0078473A" w:rsidRPr="006C0D54">
        <w:rPr>
          <w:rFonts w:ascii="Times New Roman" w:hAnsi="Times New Roman" w:cs="Times New Roman"/>
          <w:sz w:val="24"/>
          <w:szCs w:val="24"/>
        </w:rPr>
        <w:t xml:space="preserve">omor </w:t>
      </w:r>
      <w:r w:rsidRPr="006C0D54">
        <w:rPr>
          <w:rFonts w:ascii="Times New Roman" w:hAnsi="Times New Roman" w:cs="Times New Roman"/>
          <w:sz w:val="24"/>
          <w:szCs w:val="24"/>
        </w:rPr>
        <w:t>37 tahun 2004 tentang Kepailitan dan Penundaan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Kewajiban Pembayaran Utang, yang dalam bunyi Pasal tersebut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menyebutkan batas akhir pengajuan tagihan, verifikasi pajak, dan tempat,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waktu rapat kreditor</w:t>
      </w:r>
      <w:r w:rsidRPr="006C0D54">
        <w:rPr>
          <w:rFonts w:ascii="Times New Roman" w:hAnsi="Times New Roman" w:cs="Times New Roman"/>
          <w:sz w:val="24"/>
          <w:szCs w:val="24"/>
          <w:lang w:val="en-US"/>
        </w:rPr>
        <w:t>.</w:t>
      </w:r>
    </w:p>
    <w:p w14:paraId="63DFC32E" w14:textId="6920AF1D" w:rsidR="00B75B68" w:rsidRPr="006C0D54" w:rsidRDefault="00A25123" w:rsidP="00F84FA7">
      <w:pPr>
        <w:pStyle w:val="ListParagraph"/>
        <w:numPr>
          <w:ilvl w:val="0"/>
          <w:numId w:val="38"/>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Banyak kredit</w:t>
      </w:r>
      <w:r w:rsidRPr="006C0D54">
        <w:rPr>
          <w:rFonts w:ascii="Times New Roman" w:hAnsi="Times New Roman" w:cs="Times New Roman"/>
          <w:sz w:val="24"/>
          <w:szCs w:val="24"/>
          <w:lang w:val="en-US"/>
        </w:rPr>
        <w:t>o</w:t>
      </w:r>
      <w:r w:rsidR="00B75B68" w:rsidRPr="006C0D54">
        <w:rPr>
          <w:rFonts w:ascii="Times New Roman" w:hAnsi="Times New Roman" w:cs="Times New Roman"/>
          <w:sz w:val="24"/>
          <w:szCs w:val="24"/>
        </w:rPr>
        <w:t>r yang terlambat memberikan pengajuan tagihan karena</w:t>
      </w:r>
      <w:r w:rsidR="00B75B68" w:rsidRPr="006C0D54">
        <w:rPr>
          <w:rFonts w:ascii="Times New Roman" w:hAnsi="Times New Roman" w:cs="Times New Roman"/>
          <w:sz w:val="24"/>
          <w:szCs w:val="24"/>
          <w:lang w:val="en-US"/>
        </w:rPr>
        <w:t xml:space="preserve"> </w:t>
      </w:r>
      <w:r w:rsidR="00B75B68" w:rsidRPr="006C0D54">
        <w:rPr>
          <w:rFonts w:ascii="Times New Roman" w:hAnsi="Times New Roman" w:cs="Times New Roman"/>
          <w:sz w:val="24"/>
          <w:szCs w:val="24"/>
        </w:rPr>
        <w:t>ketidaktahuan iklan atau surat kabar dan Berita Negara Republik Indonesia</w:t>
      </w:r>
      <w:r w:rsidR="00B75B68" w:rsidRPr="006C0D54">
        <w:rPr>
          <w:rFonts w:ascii="Times New Roman" w:hAnsi="Times New Roman" w:cs="Times New Roman"/>
          <w:sz w:val="24"/>
          <w:szCs w:val="24"/>
          <w:lang w:val="en-US"/>
        </w:rPr>
        <w:t xml:space="preserve"> </w:t>
      </w:r>
      <w:r w:rsidR="00B75B68" w:rsidRPr="006C0D54">
        <w:rPr>
          <w:rFonts w:ascii="Times New Roman" w:hAnsi="Times New Roman" w:cs="Times New Roman"/>
          <w:sz w:val="24"/>
          <w:szCs w:val="24"/>
        </w:rPr>
        <w:t>yang berakibat pada batas akhir pengajuan tagihan tidak dicocokkan mundur</w:t>
      </w:r>
      <w:r w:rsidR="00B75B68" w:rsidRPr="006C0D54">
        <w:rPr>
          <w:rFonts w:ascii="Times New Roman" w:hAnsi="Times New Roman" w:cs="Times New Roman"/>
          <w:sz w:val="24"/>
          <w:szCs w:val="24"/>
          <w:lang w:val="en-US"/>
        </w:rPr>
        <w:t xml:space="preserve"> </w:t>
      </w:r>
      <w:r w:rsidR="00B75B68" w:rsidRPr="006C0D54">
        <w:rPr>
          <w:rFonts w:ascii="Times New Roman" w:hAnsi="Times New Roman" w:cs="Times New Roman"/>
          <w:sz w:val="24"/>
          <w:szCs w:val="24"/>
        </w:rPr>
        <w:t>dan tidak sesuai dengan ketentuan Pasal 133 Undang-Undang Kepailitan dan</w:t>
      </w:r>
      <w:r w:rsidR="00B75B68" w:rsidRPr="006C0D54">
        <w:rPr>
          <w:rFonts w:ascii="Times New Roman" w:hAnsi="Times New Roman" w:cs="Times New Roman"/>
          <w:sz w:val="24"/>
          <w:szCs w:val="24"/>
          <w:lang w:val="en-US"/>
        </w:rPr>
        <w:t xml:space="preserve"> </w:t>
      </w:r>
      <w:r w:rsidR="00B75B68" w:rsidRPr="006C0D54">
        <w:rPr>
          <w:rFonts w:ascii="Times New Roman" w:hAnsi="Times New Roman" w:cs="Times New Roman"/>
          <w:sz w:val="24"/>
          <w:szCs w:val="24"/>
        </w:rPr>
        <w:t>Penundaan Kewajiban Pembayaran Utang.</w:t>
      </w:r>
      <w:r w:rsidR="00B75B68" w:rsidRPr="006C0D54">
        <w:rPr>
          <w:rStyle w:val="FootnoteReference"/>
          <w:rFonts w:ascii="Times New Roman" w:hAnsi="Times New Roman" w:cs="Times New Roman"/>
          <w:sz w:val="24"/>
          <w:szCs w:val="24"/>
        </w:rPr>
        <w:footnoteReference w:id="137"/>
      </w:r>
    </w:p>
    <w:p w14:paraId="1A4FAAFB" w14:textId="77777777" w:rsidR="00B75B68" w:rsidRPr="006C0D54" w:rsidRDefault="00B75B68" w:rsidP="00F84FA7">
      <w:pPr>
        <w:pStyle w:val="ListParagraph"/>
        <w:numPr>
          <w:ilvl w:val="0"/>
          <w:numId w:val="37"/>
        </w:numPr>
        <w:spacing w:after="0" w:line="360" w:lineRule="auto"/>
        <w:rPr>
          <w:rFonts w:ascii="Times New Roman" w:hAnsi="Times New Roman" w:cs="Times New Roman"/>
          <w:b/>
          <w:sz w:val="24"/>
          <w:szCs w:val="24"/>
        </w:rPr>
      </w:pPr>
      <w:proofErr w:type="spellStart"/>
      <w:r w:rsidRPr="006C0D54">
        <w:rPr>
          <w:rFonts w:ascii="Times New Roman" w:hAnsi="Times New Roman" w:cs="Times New Roman"/>
          <w:b/>
          <w:sz w:val="24"/>
          <w:szCs w:val="24"/>
          <w:lang w:val="en-US"/>
        </w:rPr>
        <w:t>Pemberesan</w:t>
      </w:r>
      <w:proofErr w:type="spellEnd"/>
    </w:p>
    <w:p w14:paraId="7D5F2EE7" w14:textId="77C31A22" w:rsidR="00B75B68" w:rsidRPr="006C0D54" w:rsidRDefault="00B75B68" w:rsidP="00F84FA7">
      <w:pPr>
        <w:pStyle w:val="ListParagraph"/>
        <w:numPr>
          <w:ilvl w:val="0"/>
          <w:numId w:val="39"/>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lastRenderedPageBreak/>
        <w:t>Bank tidak bersedia menyerahkan sertipikat jaminan sesuai ketentuan Pasal</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59 Undang-Undang Kepailitan dan Penundaan Kewajiban Pembayaran Utang</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yang dalam ayat 1 (satu) menjelaskan bahwa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kreditor pemegang</w:t>
      </w:r>
      <w:r w:rsidRPr="006C0D54">
        <w:rPr>
          <w:rFonts w:ascii="Times New Roman" w:hAnsi="Times New Roman" w:cs="Times New Roman"/>
          <w:sz w:val="24"/>
          <w:szCs w:val="24"/>
          <w:lang w:val="en-US"/>
        </w:rPr>
        <w:t xml:space="preserve"> </w:t>
      </w:r>
      <w:proofErr w:type="spellStart"/>
      <w:r w:rsidR="00436768" w:rsidRPr="006C0D54">
        <w:rPr>
          <w:rFonts w:ascii="Times New Roman" w:hAnsi="Times New Roman" w:cs="Times New Roman"/>
          <w:sz w:val="24"/>
          <w:szCs w:val="24"/>
          <w:lang w:val="en-US"/>
        </w:rPr>
        <w:t>jaminan</w:t>
      </w:r>
      <w:proofErr w:type="spellEnd"/>
      <w:r w:rsidR="00436768"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sebagaimana dimaksud dalam Pasal 55 ayat (1) harus melaksanakan haknya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tersebut dalam jangka waktu paling lambat 2 (dua) bulan setelah dimulainya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keadaan insolvensi sebagaimana dimaksud dalam Pasal 178 ayat (1)</w:t>
      </w:r>
      <w:r w:rsidRPr="006C0D54">
        <w:rPr>
          <w:rFonts w:ascii="Times New Roman" w:hAnsi="Times New Roman" w:cs="Times New Roman"/>
          <w:sz w:val="24"/>
          <w:szCs w:val="24"/>
          <w:lang w:val="en-US"/>
        </w:rPr>
        <w:t>;</w:t>
      </w:r>
    </w:p>
    <w:p w14:paraId="47975E4F" w14:textId="26E8BF63" w:rsidR="00B75B68" w:rsidRPr="006C0D54" w:rsidRDefault="00B10674" w:rsidP="00F84FA7">
      <w:pPr>
        <w:pStyle w:val="ListParagraph"/>
        <w:numPr>
          <w:ilvl w:val="0"/>
          <w:numId w:val="39"/>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Dalam</w:t>
      </w:r>
      <w:r w:rsidR="00780781" w:rsidRPr="006C0D54">
        <w:rPr>
          <w:rFonts w:ascii="Times New Roman" w:hAnsi="Times New Roman" w:cs="Times New Roman"/>
          <w:sz w:val="24"/>
          <w:szCs w:val="24"/>
        </w:rPr>
        <w:t xml:space="preserve"> </w:t>
      </w:r>
      <w:r w:rsidR="00B75B68" w:rsidRPr="006C0D54">
        <w:rPr>
          <w:rFonts w:ascii="Times New Roman" w:hAnsi="Times New Roman" w:cs="Times New Roman"/>
          <w:sz w:val="24"/>
          <w:szCs w:val="24"/>
        </w:rPr>
        <w:t>menangani perkara pailit yang sering kurator lakukan adalah melaksanakan pelelangan umum atas harta pailit berupa rumah-rumah pribadi yang sebelumnya ditempati oleh debitor pailit atau aset milik debitor lainnya, dan setelah melakukan pelelangan dalam pelaksanaannya terdapat tagihan pajak semisal sebesar Rp. 1,9 Miliar, yang secara hukum wajib untuk d</w:t>
      </w:r>
      <w:r w:rsidR="00A25123" w:rsidRPr="006C0D54">
        <w:rPr>
          <w:rFonts w:ascii="Times New Roman" w:hAnsi="Times New Roman" w:cs="Times New Roman"/>
          <w:sz w:val="24"/>
          <w:szCs w:val="24"/>
        </w:rPr>
        <w:t>idahulukan pertama kali (kredit</w:t>
      </w:r>
      <w:r w:rsidR="00A25123" w:rsidRPr="006C0D54">
        <w:rPr>
          <w:rFonts w:ascii="Times New Roman" w:hAnsi="Times New Roman" w:cs="Times New Roman"/>
          <w:sz w:val="24"/>
          <w:szCs w:val="24"/>
          <w:lang w:val="en-US"/>
        </w:rPr>
        <w:t>o</w:t>
      </w:r>
      <w:r w:rsidR="00B75B68" w:rsidRPr="006C0D54">
        <w:rPr>
          <w:rFonts w:ascii="Times New Roman" w:hAnsi="Times New Roman" w:cs="Times New Roman"/>
          <w:sz w:val="24"/>
          <w:szCs w:val="24"/>
        </w:rPr>
        <w:t xml:space="preserve">r </w:t>
      </w:r>
      <w:r w:rsidR="00B75B68" w:rsidRPr="006C0D54">
        <w:rPr>
          <w:rFonts w:ascii="Times New Roman" w:hAnsi="Times New Roman" w:cs="Times New Roman"/>
          <w:i/>
          <w:iCs/>
          <w:sz w:val="24"/>
          <w:szCs w:val="24"/>
        </w:rPr>
        <w:t>preference</w:t>
      </w:r>
      <w:r w:rsidR="00B75B68" w:rsidRPr="006C0D54">
        <w:rPr>
          <w:rFonts w:ascii="Times New Roman" w:hAnsi="Times New Roman" w:cs="Times New Roman"/>
          <w:sz w:val="24"/>
          <w:szCs w:val="24"/>
        </w:rPr>
        <w:t xml:space="preserve">), ketika kurator akan melelang rumah atau aset tersebut sedangkan keadaan rumah-rumah atau aset tersebut merupakan barang jaminan Bank, maka yang terjadi adalah Bank sebagai </w:t>
      </w:r>
      <w:r w:rsidR="00A25123" w:rsidRPr="006C0D54">
        <w:rPr>
          <w:rFonts w:ascii="Times New Roman" w:hAnsi="Times New Roman" w:cs="Times New Roman"/>
          <w:sz w:val="24"/>
          <w:szCs w:val="24"/>
        </w:rPr>
        <w:t>kredit</w:t>
      </w:r>
      <w:r w:rsidR="00A25123" w:rsidRPr="006C0D54">
        <w:rPr>
          <w:rFonts w:ascii="Times New Roman" w:hAnsi="Times New Roman" w:cs="Times New Roman"/>
          <w:sz w:val="24"/>
          <w:szCs w:val="24"/>
          <w:lang w:val="en-US"/>
        </w:rPr>
        <w:t>o</w:t>
      </w:r>
      <w:r w:rsidR="00B75B68" w:rsidRPr="006C0D54">
        <w:rPr>
          <w:rFonts w:ascii="Times New Roman" w:hAnsi="Times New Roman" w:cs="Times New Roman"/>
          <w:sz w:val="24"/>
          <w:szCs w:val="24"/>
        </w:rPr>
        <w:t>r merasa keberatan dan dirugikan apabila hasil penjualan tersebut dikenakan</w:t>
      </w:r>
      <w:r w:rsidR="002E646D" w:rsidRPr="006C0D54">
        <w:rPr>
          <w:rFonts w:ascii="Times New Roman" w:hAnsi="Times New Roman" w:cs="Times New Roman"/>
          <w:sz w:val="24"/>
          <w:szCs w:val="24"/>
        </w:rPr>
        <w:t xml:space="preserve"> </w:t>
      </w:r>
      <w:r w:rsidR="00B75B68" w:rsidRPr="006C0D54">
        <w:rPr>
          <w:rFonts w:ascii="Times New Roman" w:hAnsi="Times New Roman" w:cs="Times New Roman"/>
          <w:sz w:val="24"/>
          <w:szCs w:val="24"/>
        </w:rPr>
        <w:t xml:space="preserve">Pajak yang besar, oleh karenanya Bank tidak bersedia untuk menyerahkan sertipikat untuk dilakukan </w:t>
      </w:r>
      <w:r w:rsidR="00F95B0D" w:rsidRPr="006C0D54">
        <w:rPr>
          <w:rFonts w:ascii="Times New Roman" w:hAnsi="Times New Roman" w:cs="Times New Roman"/>
          <w:sz w:val="24"/>
          <w:szCs w:val="24"/>
        </w:rPr>
        <w:t xml:space="preserve">penjualan melalui </w:t>
      </w:r>
      <w:r w:rsidR="00B75B68" w:rsidRPr="006C0D54">
        <w:rPr>
          <w:rFonts w:ascii="Times New Roman" w:hAnsi="Times New Roman" w:cs="Times New Roman"/>
          <w:sz w:val="24"/>
          <w:szCs w:val="24"/>
        </w:rPr>
        <w:t>lelang oleh kurator padahal hak untuk eksekusi sesuai ketentuan Pasal 59 UU Kepailitan telah berakhir dan hak eksekusi wajib untuk diserahkan kepada kurator.</w:t>
      </w:r>
    </w:p>
    <w:p w14:paraId="1509E96C" w14:textId="77777777" w:rsidR="00B75B68" w:rsidRPr="006C0D54" w:rsidRDefault="00B75B68" w:rsidP="00F84FA7">
      <w:pPr>
        <w:pStyle w:val="ListParagraph"/>
        <w:numPr>
          <w:ilvl w:val="0"/>
          <w:numId w:val="39"/>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lastRenderedPageBreak/>
        <w:t>Seringkali ada perkara pidana yang meletakkan sita atas harta pailit sehingga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harta pailit tidak dapat dilakukan pemberesan sampai sita pidana tersebut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terangkat atau terselesaikan</w:t>
      </w:r>
      <w:r w:rsidRPr="006C0D54">
        <w:rPr>
          <w:rFonts w:ascii="Times New Roman" w:hAnsi="Times New Roman" w:cs="Times New Roman"/>
          <w:sz w:val="24"/>
          <w:szCs w:val="24"/>
          <w:lang w:val="en-US"/>
        </w:rPr>
        <w:t>.</w:t>
      </w:r>
      <w:r w:rsidRPr="006C0D54">
        <w:rPr>
          <w:rStyle w:val="FootnoteReference"/>
          <w:rFonts w:ascii="Times New Roman" w:hAnsi="Times New Roman" w:cs="Times New Roman"/>
          <w:sz w:val="24"/>
          <w:szCs w:val="24"/>
          <w:lang w:val="en-US"/>
        </w:rPr>
        <w:footnoteReference w:id="138"/>
      </w:r>
    </w:p>
    <w:p w14:paraId="384C9D37" w14:textId="77777777" w:rsidR="00B75B68" w:rsidRPr="006C0D54" w:rsidRDefault="00B75B68" w:rsidP="00F84FA7">
      <w:pPr>
        <w:pStyle w:val="ListParagraph"/>
        <w:numPr>
          <w:ilvl w:val="0"/>
          <w:numId w:val="39"/>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Kreditor membuat utang palsu yang sebenarnya tidak ada, hal tersebut diketahui oleh kurator setelah melakukan pengecekan pembukuan dan penelusuran keuangan yang sebelumnya telah diberikan oleh debitor kepada kurator, hal ini berdampak pada semakin panjangnya perkara kepailitan tersebut untuk diselesaikan</w:t>
      </w:r>
    </w:p>
    <w:p w14:paraId="6E381DAC" w14:textId="2D83416C" w:rsidR="00B75B68" w:rsidRPr="006C0D54" w:rsidRDefault="00B75B68" w:rsidP="00F84FA7">
      <w:pPr>
        <w:pStyle w:val="ListParagraph"/>
        <w:numPr>
          <w:ilvl w:val="0"/>
          <w:numId w:val="39"/>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Terkadang banyak Harta pailit atau aset milik debitor yang disewakan oleh</w:t>
      </w:r>
      <w:r w:rsidRPr="006C0D54">
        <w:rPr>
          <w:rFonts w:ascii="Times New Roman" w:hAnsi="Times New Roman" w:cs="Times New Roman"/>
          <w:sz w:val="24"/>
          <w:szCs w:val="24"/>
          <w:lang w:val="en-US"/>
        </w:rPr>
        <w:t xml:space="preserve"> </w:t>
      </w:r>
      <w:r w:rsidR="00A25123" w:rsidRPr="006C0D54">
        <w:rPr>
          <w:rFonts w:ascii="Times New Roman" w:hAnsi="Times New Roman" w:cs="Times New Roman"/>
          <w:sz w:val="24"/>
          <w:szCs w:val="24"/>
        </w:rPr>
        <w:t>debit</w:t>
      </w:r>
      <w:r w:rsidR="00A25123" w:rsidRPr="006C0D54">
        <w:rPr>
          <w:rFonts w:ascii="Times New Roman" w:hAnsi="Times New Roman" w:cs="Times New Roman"/>
          <w:sz w:val="24"/>
          <w:szCs w:val="24"/>
          <w:lang w:val="en-US"/>
        </w:rPr>
        <w:t>o</w:t>
      </w:r>
      <w:r w:rsidRPr="006C0D54">
        <w:rPr>
          <w:rFonts w:ascii="Times New Roman" w:hAnsi="Times New Roman" w:cs="Times New Roman"/>
          <w:sz w:val="24"/>
          <w:szCs w:val="24"/>
        </w:rPr>
        <w:t>r pailit dan sulit untuk dilakukan pemberesan terhadap objek tersebut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berdampak pada kurator yang sulit untuk menguasai objek</w:t>
      </w:r>
      <w:r w:rsidRPr="006C0D54">
        <w:rPr>
          <w:rFonts w:ascii="Times New Roman" w:hAnsi="Times New Roman" w:cs="Times New Roman"/>
          <w:sz w:val="24"/>
          <w:szCs w:val="24"/>
          <w:lang w:val="en-US"/>
        </w:rPr>
        <w:t>.</w:t>
      </w:r>
    </w:p>
    <w:p w14:paraId="79D72F64" w14:textId="77777777" w:rsidR="00B75B68" w:rsidRPr="006C0D54" w:rsidRDefault="00B75B68" w:rsidP="00F84FA7">
      <w:pPr>
        <w:pStyle w:val="ListParagraph"/>
        <w:numPr>
          <w:ilvl w:val="0"/>
          <w:numId w:val="39"/>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Pada saat kurator melakukan pengurusan dan pemberesan di suatu perusahaan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atau perseroan yang ternyata dalam perseroan tersebut terdapat akta </w:t>
      </w:r>
      <w:r w:rsidRPr="006C0D54">
        <w:rPr>
          <w:rFonts w:ascii="Times New Roman" w:hAnsi="Times New Roman" w:cs="Times New Roman"/>
          <w:i/>
          <w:sz w:val="24"/>
          <w:szCs w:val="24"/>
        </w:rPr>
        <w:t>cross</w:t>
      </w:r>
      <w:r w:rsidRPr="006C0D54">
        <w:rPr>
          <w:rFonts w:ascii="Times New Roman" w:hAnsi="Times New Roman" w:cs="Times New Roman"/>
          <w:sz w:val="24"/>
          <w:szCs w:val="24"/>
          <w:lang w:val="en-US"/>
        </w:rPr>
        <w:t xml:space="preserve"> </w:t>
      </w:r>
      <w:r w:rsidRPr="006C0D54">
        <w:rPr>
          <w:rFonts w:ascii="Times New Roman" w:hAnsi="Times New Roman" w:cs="Times New Roman"/>
          <w:i/>
          <w:sz w:val="24"/>
          <w:szCs w:val="24"/>
        </w:rPr>
        <w:t>collateral/joint collateral</w:t>
      </w:r>
      <w:r w:rsidRPr="006C0D54">
        <w:rPr>
          <w:rFonts w:ascii="Times New Roman" w:hAnsi="Times New Roman" w:cs="Times New Roman"/>
          <w:sz w:val="24"/>
          <w:szCs w:val="24"/>
        </w:rPr>
        <w:t xml:space="preserve"> yang merupakan perjanjian berkaitan dengan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jaminan-jaminan kredit dari beberapa fasilitas kredit atau beberapa perjanjian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kredit yang masing-masing jaminannya dikaitkan dengan perjanjian yang satu</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dan yang lainnya maka perjanjian tersebut adanya pada perjanjian agunan,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baik dalam akta pemberian hak tanggungan, akta pemberian jaminan fidusia ,</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akta pemberian hipotek, maupun dalam akta gadai. Akibat hukum adanya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akta </w:t>
      </w:r>
      <w:r w:rsidRPr="006C0D54">
        <w:rPr>
          <w:rFonts w:ascii="Times New Roman" w:hAnsi="Times New Roman" w:cs="Times New Roman"/>
          <w:i/>
          <w:sz w:val="24"/>
          <w:szCs w:val="24"/>
        </w:rPr>
        <w:t>cross collateral</w:t>
      </w:r>
      <w:r w:rsidRPr="006C0D54">
        <w:rPr>
          <w:rFonts w:ascii="Times New Roman" w:hAnsi="Times New Roman" w:cs="Times New Roman"/>
          <w:sz w:val="24"/>
          <w:szCs w:val="24"/>
        </w:rPr>
        <w:t xml:space="preserve"> tersebut ialah </w:t>
      </w:r>
      <w:r w:rsidRPr="006C0D54">
        <w:rPr>
          <w:rFonts w:ascii="Times New Roman" w:hAnsi="Times New Roman" w:cs="Times New Roman"/>
          <w:i/>
          <w:sz w:val="24"/>
          <w:szCs w:val="24"/>
        </w:rPr>
        <w:t>joint collateral</w:t>
      </w:r>
      <w:r w:rsidRPr="006C0D54">
        <w:rPr>
          <w:rFonts w:ascii="Times New Roman" w:hAnsi="Times New Roman" w:cs="Times New Roman"/>
          <w:sz w:val="24"/>
          <w:szCs w:val="24"/>
        </w:rPr>
        <w:t xml:space="preserve"> yang secara sederhana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artinya adalah suatu benda dijadikan untuk menjamin beberapa fasilitas kredit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tertentu. Akta tersebut akan </w:t>
      </w:r>
      <w:r w:rsidRPr="006C0D54">
        <w:rPr>
          <w:rFonts w:ascii="Times New Roman" w:hAnsi="Times New Roman" w:cs="Times New Roman"/>
          <w:sz w:val="24"/>
          <w:szCs w:val="24"/>
        </w:rPr>
        <w:lastRenderedPageBreak/>
        <w:t>menyulitkan kurator untuk melakukan eksekusi</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terhadap beberapa aset debitor yang termasuk dalam akta tersebut</w:t>
      </w:r>
      <w:r w:rsidRPr="006C0D54">
        <w:rPr>
          <w:rFonts w:ascii="Times New Roman" w:hAnsi="Times New Roman" w:cs="Times New Roman"/>
          <w:sz w:val="24"/>
          <w:szCs w:val="24"/>
          <w:lang w:val="en-US"/>
        </w:rPr>
        <w:t>.</w:t>
      </w:r>
      <w:r w:rsidRPr="006C0D54">
        <w:rPr>
          <w:rStyle w:val="FootnoteReference"/>
          <w:rFonts w:ascii="Times New Roman" w:hAnsi="Times New Roman" w:cs="Times New Roman"/>
          <w:sz w:val="24"/>
          <w:szCs w:val="24"/>
          <w:lang w:val="en-US"/>
        </w:rPr>
        <w:footnoteReference w:id="139"/>
      </w:r>
    </w:p>
    <w:p w14:paraId="4F41FC59" w14:textId="429FACC4" w:rsidR="00B75B68" w:rsidRPr="006C0D54" w:rsidRDefault="00B75B68" w:rsidP="00F84FA7">
      <w:pPr>
        <w:pStyle w:val="ListParagraph"/>
        <w:numPr>
          <w:ilvl w:val="0"/>
          <w:numId w:val="39"/>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Sering terjadi pada</w:t>
      </w:r>
      <w:r w:rsidR="002E646D" w:rsidRPr="006C0D54">
        <w:rPr>
          <w:rFonts w:ascii="Times New Roman" w:hAnsi="Times New Roman" w:cs="Times New Roman"/>
          <w:sz w:val="24"/>
          <w:szCs w:val="24"/>
        </w:rPr>
        <w:t xml:space="preserve"> saat berlangsungnya kepailitan</w:t>
      </w:r>
      <w:r w:rsidRPr="006C0D54">
        <w:rPr>
          <w:rFonts w:ascii="Times New Roman" w:hAnsi="Times New Roman" w:cs="Times New Roman"/>
          <w:sz w:val="24"/>
          <w:szCs w:val="24"/>
        </w:rPr>
        <w:t xml:space="preserve">, pihak kreditor yang </w:t>
      </w:r>
      <w:r w:rsidR="002E646D" w:rsidRPr="006C0D54">
        <w:rPr>
          <w:rFonts w:ascii="Times New Roman" w:hAnsi="Times New Roman" w:cs="Times New Roman"/>
          <w:sz w:val="24"/>
          <w:szCs w:val="24"/>
        </w:rPr>
        <w:t>memegang hak tanggungan, gadai, jaminan</w:t>
      </w:r>
      <w:r w:rsidRPr="006C0D54">
        <w:rPr>
          <w:rFonts w:ascii="Times New Roman" w:hAnsi="Times New Roman" w:cs="Times New Roman"/>
          <w:sz w:val="24"/>
          <w:szCs w:val="24"/>
        </w:rPr>
        <w:t>, hipotek, atau hak agunan atas kebendaan lainnya (Pasal 56 ayat 1 Undang-Undang kepailitan dan penundaan kewajiban pembayaran utang) namun</w:t>
      </w:r>
      <w:r w:rsidR="001D1C27" w:rsidRPr="006C0D54">
        <w:rPr>
          <w:rFonts w:ascii="Times New Roman" w:hAnsi="Times New Roman" w:cs="Times New Roman"/>
          <w:sz w:val="24"/>
          <w:szCs w:val="24"/>
        </w:rPr>
        <w:t xml:space="preserve"> </w:t>
      </w:r>
      <w:r w:rsidRPr="006C0D54">
        <w:rPr>
          <w:rFonts w:ascii="Times New Roman" w:hAnsi="Times New Roman" w:cs="Times New Roman"/>
          <w:sz w:val="24"/>
          <w:szCs w:val="24"/>
        </w:rPr>
        <w:t>tiba-tiba saja mengeksekusi barang-barang milik debi</w:t>
      </w:r>
      <w:r w:rsidR="002E646D" w:rsidRPr="006C0D54">
        <w:rPr>
          <w:rFonts w:ascii="Times New Roman" w:hAnsi="Times New Roman" w:cs="Times New Roman"/>
          <w:sz w:val="24"/>
          <w:szCs w:val="24"/>
        </w:rPr>
        <w:t>tor tanpa sepengetahuan kurator</w:t>
      </w:r>
      <w:r w:rsidRPr="006C0D54">
        <w:rPr>
          <w:rFonts w:ascii="Times New Roman" w:hAnsi="Times New Roman" w:cs="Times New Roman"/>
          <w:sz w:val="24"/>
          <w:szCs w:val="24"/>
        </w:rPr>
        <w:t>, yang seharusnya hal tersebut adalah menyangkut tanggung jawab kurator dan dapat menimbulkan kerugian bagi kurator.</w:t>
      </w:r>
    </w:p>
    <w:p w14:paraId="317AC743" w14:textId="03991BB4" w:rsidR="00B75B68" w:rsidRPr="006C0D54" w:rsidRDefault="00B75B68" w:rsidP="00F84FA7">
      <w:pPr>
        <w:pStyle w:val="ListParagraph"/>
        <w:numPr>
          <w:ilvl w:val="0"/>
          <w:numId w:val="39"/>
        </w:numPr>
        <w:spacing w:after="0" w:line="480" w:lineRule="auto"/>
        <w:ind w:left="851" w:hanging="425"/>
        <w:jc w:val="both"/>
        <w:rPr>
          <w:rFonts w:ascii="Times New Roman" w:hAnsi="Times New Roman" w:cs="Times New Roman"/>
          <w:sz w:val="24"/>
          <w:szCs w:val="24"/>
        </w:rPr>
      </w:pPr>
      <w:r w:rsidRPr="006C0D54">
        <w:rPr>
          <w:rFonts w:ascii="Times New Roman" w:hAnsi="Times New Roman" w:cs="Times New Roman"/>
          <w:sz w:val="24"/>
          <w:szCs w:val="24"/>
        </w:rPr>
        <w:t>Barang-barang milik debitor terkadang telah diambil alih atau dikuasai</w:t>
      </w:r>
      <w:r w:rsidR="002E646D" w:rsidRPr="006C0D54">
        <w:rPr>
          <w:rFonts w:ascii="Times New Roman" w:hAnsi="Times New Roman" w:cs="Times New Roman"/>
          <w:sz w:val="24"/>
          <w:szCs w:val="24"/>
        </w:rPr>
        <w:t xml:space="preserve"> </w:t>
      </w:r>
      <w:r w:rsidRPr="006C0D54">
        <w:rPr>
          <w:rFonts w:ascii="Times New Roman" w:hAnsi="Times New Roman" w:cs="Times New Roman"/>
          <w:sz w:val="24"/>
          <w:szCs w:val="24"/>
        </w:rPr>
        <w:t xml:space="preserve">oleh preman yang bisa jadi preman tersebut adalah orang-orang yang sengaja di </w:t>
      </w:r>
      <w:r w:rsidR="00A25123" w:rsidRPr="006C0D54">
        <w:rPr>
          <w:rFonts w:ascii="Times New Roman" w:hAnsi="Times New Roman" w:cs="Times New Roman"/>
          <w:sz w:val="24"/>
          <w:szCs w:val="24"/>
        </w:rPr>
        <w:t>kirim oleh pihak kredit</w:t>
      </w:r>
      <w:r w:rsidR="00A25123" w:rsidRPr="006C0D54">
        <w:rPr>
          <w:rFonts w:ascii="Times New Roman" w:hAnsi="Times New Roman" w:cs="Times New Roman"/>
          <w:sz w:val="24"/>
          <w:szCs w:val="24"/>
          <w:lang w:val="en-US"/>
        </w:rPr>
        <w:t>o</w:t>
      </w:r>
      <w:r w:rsidRPr="006C0D54">
        <w:rPr>
          <w:rFonts w:ascii="Times New Roman" w:hAnsi="Times New Roman" w:cs="Times New Roman"/>
          <w:sz w:val="24"/>
          <w:szCs w:val="24"/>
        </w:rPr>
        <w:t>r yang tidak setuju dengan adanya kepailitan debitor untuk mengambil alih beberapa aset milik debitor.</w:t>
      </w:r>
    </w:p>
    <w:p w14:paraId="4E3B2284" w14:textId="77777777" w:rsidR="00B75B68" w:rsidRPr="006C0D54" w:rsidRDefault="00B75B68" w:rsidP="00F84FA7">
      <w:pPr>
        <w:pStyle w:val="ListParagraph"/>
        <w:numPr>
          <w:ilvl w:val="0"/>
          <w:numId w:val="39"/>
        </w:numPr>
        <w:spacing w:after="0" w:line="480" w:lineRule="auto"/>
        <w:ind w:left="851" w:hanging="425"/>
        <w:jc w:val="both"/>
        <w:rPr>
          <w:rFonts w:ascii="Times New Roman" w:hAnsi="Times New Roman" w:cs="Times New Roman"/>
          <w:sz w:val="24"/>
          <w:szCs w:val="24"/>
        </w:rPr>
      </w:pPr>
      <w:r w:rsidRPr="006C0D54">
        <w:rPr>
          <w:rFonts w:ascii="Times New Roman" w:hAnsi="Times New Roman" w:cs="Times New Roman"/>
          <w:sz w:val="24"/>
          <w:szCs w:val="24"/>
        </w:rPr>
        <w:t>Waktu penjualan barang-barang milik debitor memakan waktu yang lama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apalagi jika melalui proses lelang yang juga membutuhkan dana yang</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lumayan besar belum lagi mengenai barang-barang debitor yang tidak bisa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bertahan dengan lama, semisal debitor memilki pabrik atau toko sepatu,</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sepatu sepatu tersebut model dan kualitasnya sudah menurun dikarenakan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toko atau pabrik tersebut selama proses kepailitan tutup sehingga sepatu</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sepatu tersebut tidak </w:t>
      </w:r>
      <w:r w:rsidRPr="006C0D54">
        <w:rPr>
          <w:rFonts w:ascii="Times New Roman" w:hAnsi="Times New Roman" w:cs="Times New Roman"/>
          <w:i/>
          <w:iCs/>
          <w:sz w:val="24"/>
          <w:szCs w:val="24"/>
        </w:rPr>
        <w:t>up-to-date</w:t>
      </w:r>
      <w:r w:rsidRPr="006C0D54">
        <w:rPr>
          <w:rFonts w:ascii="Times New Roman" w:hAnsi="Times New Roman" w:cs="Times New Roman"/>
          <w:sz w:val="24"/>
          <w:szCs w:val="24"/>
        </w:rPr>
        <w:t xml:space="preserve"> lagi dan mengalami penurunan harga yang</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mengakibatkan kerugian yang besar</w:t>
      </w:r>
      <w:r w:rsidRPr="006C0D54">
        <w:rPr>
          <w:rFonts w:ascii="Times New Roman" w:hAnsi="Times New Roman" w:cs="Times New Roman"/>
          <w:sz w:val="24"/>
          <w:szCs w:val="24"/>
          <w:lang w:val="en-US"/>
        </w:rPr>
        <w:t>.</w:t>
      </w:r>
    </w:p>
    <w:p w14:paraId="4DA7FF3D" w14:textId="15E3183A" w:rsidR="00B75B68" w:rsidRPr="006C0D54" w:rsidRDefault="00B75B68" w:rsidP="00F84FA7">
      <w:pPr>
        <w:pStyle w:val="ListParagraph"/>
        <w:numPr>
          <w:ilvl w:val="0"/>
          <w:numId w:val="39"/>
        </w:numPr>
        <w:spacing w:after="0" w:line="480" w:lineRule="auto"/>
        <w:ind w:left="851" w:hanging="425"/>
        <w:jc w:val="both"/>
        <w:rPr>
          <w:rFonts w:ascii="Times New Roman" w:hAnsi="Times New Roman" w:cs="Times New Roman"/>
          <w:sz w:val="24"/>
          <w:szCs w:val="24"/>
        </w:rPr>
      </w:pPr>
      <w:r w:rsidRPr="006C0D54">
        <w:rPr>
          <w:rFonts w:ascii="Times New Roman" w:hAnsi="Times New Roman" w:cs="Times New Roman"/>
          <w:sz w:val="24"/>
          <w:szCs w:val="24"/>
        </w:rPr>
        <w:t>Baran</w:t>
      </w:r>
      <w:r w:rsidR="00A25123" w:rsidRPr="006C0D54">
        <w:rPr>
          <w:rFonts w:ascii="Times New Roman" w:hAnsi="Times New Roman" w:cs="Times New Roman"/>
          <w:sz w:val="24"/>
          <w:szCs w:val="24"/>
        </w:rPr>
        <w:t>g-barang atau harta milik debit</w:t>
      </w:r>
      <w:r w:rsidR="00A25123" w:rsidRPr="006C0D54">
        <w:rPr>
          <w:rFonts w:ascii="Times New Roman" w:hAnsi="Times New Roman" w:cs="Times New Roman"/>
          <w:sz w:val="24"/>
          <w:szCs w:val="24"/>
          <w:lang w:val="en-US"/>
        </w:rPr>
        <w:t>o</w:t>
      </w:r>
      <w:r w:rsidRPr="006C0D54">
        <w:rPr>
          <w:rFonts w:ascii="Times New Roman" w:hAnsi="Times New Roman" w:cs="Times New Roman"/>
          <w:sz w:val="24"/>
          <w:szCs w:val="24"/>
        </w:rPr>
        <w:t>r terkadang terpisah pisah</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keberadaannya, tempat barang yang berbeda tersebut yang menyulitkan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lastRenderedPageBreak/>
        <w:t>kurator untuk melakukan pengurusan dan pemberesan contohnya debitor</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berdomisili di </w:t>
      </w:r>
      <w:r w:rsidR="00D51627" w:rsidRPr="006C0D54">
        <w:rPr>
          <w:rFonts w:ascii="Times New Roman" w:hAnsi="Times New Roman" w:cs="Times New Roman"/>
          <w:sz w:val="24"/>
          <w:szCs w:val="24"/>
        </w:rPr>
        <w:t>M</w:t>
      </w:r>
      <w:r w:rsidR="00A25123" w:rsidRPr="006C0D54">
        <w:rPr>
          <w:rFonts w:ascii="Times New Roman" w:hAnsi="Times New Roman" w:cs="Times New Roman"/>
          <w:sz w:val="24"/>
          <w:szCs w:val="24"/>
        </w:rPr>
        <w:t>alang namun aset milik debit</w:t>
      </w:r>
      <w:r w:rsidR="00A25123" w:rsidRPr="006C0D54">
        <w:rPr>
          <w:rFonts w:ascii="Times New Roman" w:hAnsi="Times New Roman" w:cs="Times New Roman"/>
          <w:sz w:val="24"/>
          <w:szCs w:val="24"/>
          <w:lang w:val="en-US"/>
        </w:rPr>
        <w:t>o</w:t>
      </w:r>
      <w:r w:rsidRPr="006C0D54">
        <w:rPr>
          <w:rFonts w:ascii="Times New Roman" w:hAnsi="Times New Roman" w:cs="Times New Roman"/>
          <w:sz w:val="24"/>
          <w:szCs w:val="24"/>
        </w:rPr>
        <w:t>r banyak yang terdapat di</w:t>
      </w:r>
      <w:r w:rsidRPr="006C0D54">
        <w:rPr>
          <w:rFonts w:ascii="Times New Roman" w:hAnsi="Times New Roman" w:cs="Times New Roman"/>
          <w:sz w:val="24"/>
          <w:szCs w:val="24"/>
          <w:lang w:val="en-US"/>
        </w:rPr>
        <w:t xml:space="preserve"> </w:t>
      </w:r>
      <w:r w:rsidR="008A2214" w:rsidRPr="006C0D54">
        <w:rPr>
          <w:rFonts w:ascii="Times New Roman" w:hAnsi="Times New Roman" w:cs="Times New Roman"/>
          <w:sz w:val="24"/>
          <w:szCs w:val="24"/>
        </w:rPr>
        <w:t>P</w:t>
      </w:r>
      <w:r w:rsidRPr="006C0D54">
        <w:rPr>
          <w:rFonts w:ascii="Times New Roman" w:hAnsi="Times New Roman" w:cs="Times New Roman"/>
          <w:sz w:val="24"/>
          <w:szCs w:val="24"/>
        </w:rPr>
        <w:t>apua hal tersebut menimbulkan kesulitan dalam pengambilannya dan juga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besar dalam biaya pengurusannya</w:t>
      </w:r>
    </w:p>
    <w:p w14:paraId="3CC4C147" w14:textId="230CC1E6" w:rsidR="00E41021" w:rsidRPr="006C0D54" w:rsidRDefault="00B75B68" w:rsidP="00AB19AC">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Dari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terlihat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disebabkan</w:t>
      </w:r>
      <w:proofErr w:type="spellEnd"/>
      <w:r w:rsidRPr="006C0D54">
        <w:rPr>
          <w:rFonts w:ascii="Times New Roman" w:hAnsi="Times New Roman" w:cs="Times New Roman"/>
          <w:sz w:val="24"/>
          <w:szCs w:val="24"/>
        </w:rPr>
        <w:t xml:space="preserve"> pada proses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baru</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lambannya</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40"/>
      </w:r>
    </w:p>
    <w:p w14:paraId="3B3327E5" w14:textId="4D73671F" w:rsidR="00B75B68" w:rsidRPr="006C0D54" w:rsidRDefault="00B75B68" w:rsidP="00B75B68">
      <w:pPr>
        <w:spacing w:after="0" w:line="480" w:lineRule="auto"/>
        <w:ind w:firstLine="567"/>
        <w:jc w:val="both"/>
        <w:rPr>
          <w:rFonts w:ascii="Times New Roman" w:hAnsi="Times New Roman" w:cs="Times New Roman"/>
          <w:sz w:val="24"/>
        </w:rPr>
      </w:pP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merupakan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seseorang</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diangkat</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pengadilan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untuk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dalam</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mengurus</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membereskan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dari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debitur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haruslah</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sesuai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dengan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peraturan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perundang-undangan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berlaku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Ketika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tugasnya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juga </w:t>
      </w:r>
      <w:proofErr w:type="spellStart"/>
      <w:r w:rsidRPr="006C0D54">
        <w:rPr>
          <w:rFonts w:ascii="Times New Roman" w:hAnsi="Times New Roman" w:cs="Times New Roman"/>
          <w:sz w:val="24"/>
        </w:rPr>
        <w:t>memiliki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tanggung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jawab</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kesalahan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kelalaiannya</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mengakibatkan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kerugian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terhadap</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ketika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menjalankan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pengurusan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atau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pemberesan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harta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bersangkutan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sebagaiman</w:t>
      </w:r>
      <w:r w:rsidR="001D1C27" w:rsidRPr="006C0D54">
        <w:rPr>
          <w:rFonts w:ascii="Times New Roman" w:hAnsi="Times New Roman" w:cs="Times New Roman"/>
          <w:sz w:val="24"/>
        </w:rPr>
        <w:t>a</w:t>
      </w:r>
      <w:proofErr w:type="spellEnd"/>
      <w:r w:rsidR="001D1C27" w:rsidRPr="006C0D54">
        <w:rPr>
          <w:rFonts w:ascii="Times New Roman" w:hAnsi="Times New Roman" w:cs="Times New Roman"/>
          <w:sz w:val="24"/>
        </w:rPr>
        <w:t xml:space="preserve"> </w:t>
      </w:r>
      <w:proofErr w:type="spellStart"/>
      <w:r w:rsidR="001D1C27" w:rsidRPr="006C0D54">
        <w:rPr>
          <w:rFonts w:ascii="Times New Roman" w:hAnsi="Times New Roman" w:cs="Times New Roman"/>
          <w:sz w:val="24"/>
        </w:rPr>
        <w:t>dimaksudkan</w:t>
      </w:r>
      <w:proofErr w:type="spellEnd"/>
      <w:r w:rsidR="001D1C27" w:rsidRPr="006C0D54">
        <w:rPr>
          <w:rFonts w:ascii="Times New Roman" w:hAnsi="Times New Roman" w:cs="Times New Roman"/>
          <w:sz w:val="24"/>
        </w:rPr>
        <w:t xml:space="preserve"> </w:t>
      </w:r>
      <w:proofErr w:type="spellStart"/>
      <w:r w:rsidR="001D1C27" w:rsidRPr="006C0D54">
        <w:rPr>
          <w:rFonts w:ascii="Times New Roman" w:hAnsi="Times New Roman" w:cs="Times New Roman"/>
          <w:sz w:val="24"/>
        </w:rPr>
        <w:t>dalam</w:t>
      </w:r>
      <w:proofErr w:type="spellEnd"/>
      <w:r w:rsidR="001D1C27" w:rsidRPr="006C0D54">
        <w:rPr>
          <w:rFonts w:ascii="Times New Roman" w:hAnsi="Times New Roman" w:cs="Times New Roman"/>
          <w:sz w:val="24"/>
        </w:rPr>
        <w:t xml:space="preserve"> </w:t>
      </w:r>
      <w:proofErr w:type="spellStart"/>
      <w:r w:rsidR="001D1C27" w:rsidRPr="006C0D54">
        <w:rPr>
          <w:rFonts w:ascii="Times New Roman" w:hAnsi="Times New Roman" w:cs="Times New Roman"/>
          <w:sz w:val="24"/>
        </w:rPr>
        <w:t>Pasal</w:t>
      </w:r>
      <w:proofErr w:type="spellEnd"/>
      <w:r w:rsidR="001D1C27" w:rsidRPr="006C0D54">
        <w:rPr>
          <w:rFonts w:ascii="Times New Roman" w:hAnsi="Times New Roman" w:cs="Times New Roman"/>
          <w:sz w:val="24"/>
        </w:rPr>
        <w:t xml:space="preserve"> 72 UU</w:t>
      </w:r>
      <w:r w:rsidRPr="006C0D54">
        <w:rPr>
          <w:rFonts w:ascii="Times New Roman" w:hAnsi="Times New Roman" w:cs="Times New Roman"/>
          <w:sz w:val="24"/>
        </w:rPr>
        <w:t xml:space="preserve">KPKPU. </w:t>
      </w:r>
      <w:proofErr w:type="spellStart"/>
      <w:r w:rsidRPr="006C0D54">
        <w:rPr>
          <w:rFonts w:ascii="Times New Roman" w:hAnsi="Times New Roman" w:cs="Times New Roman"/>
          <w:sz w:val="24"/>
        </w:rPr>
        <w:t>Begitu</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banyak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tugas</w:t>
      </w:r>
      <w:proofErr w:type="spellEnd"/>
      <w:r w:rsidRPr="006C0D54">
        <w:rPr>
          <w:rFonts w:ascii="Times New Roman" w:hAnsi="Times New Roman" w:cs="Times New Roman"/>
          <w:sz w:val="24"/>
        </w:rPr>
        <w:t xml:space="preserve"> dan </w:t>
      </w:r>
      <w:proofErr w:type="spellStart"/>
      <w:r w:rsidRPr="006C0D54">
        <w:rPr>
          <w:rFonts w:ascii="Times New Roman" w:hAnsi="Times New Roman" w:cs="Times New Roman"/>
          <w:sz w:val="24"/>
        </w:rPr>
        <w:t>tanggung</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jawab</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dibebankan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kepada</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menyebabkan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tidak</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sedikit</w:t>
      </w:r>
      <w:proofErr w:type="spellEnd"/>
      <w:r w:rsidRPr="006C0D54">
        <w:rPr>
          <w:rFonts w:ascii="Times New Roman" w:hAnsi="Times New Roman" w:cs="Times New Roman"/>
          <w:sz w:val="24"/>
        </w:rPr>
        <w:t xml:space="preserve"> pula </w:t>
      </w:r>
      <w:proofErr w:type="spellStart"/>
      <w:r w:rsidRPr="006C0D54">
        <w:rPr>
          <w:rFonts w:ascii="Times New Roman" w:hAnsi="Times New Roman" w:cs="Times New Roman"/>
          <w:sz w:val="24"/>
        </w:rPr>
        <w:t>hambatan</w:t>
      </w:r>
      <w:proofErr w:type="spellEnd"/>
      <w:r w:rsidRPr="006C0D54">
        <w:rPr>
          <w:rFonts w:ascii="Times New Roman" w:hAnsi="Times New Roman" w:cs="Times New Roman"/>
          <w:sz w:val="24"/>
        </w:rPr>
        <w:t xml:space="preserve"> yang </w:t>
      </w:r>
      <w:proofErr w:type="spellStart"/>
      <w:r w:rsidRPr="006C0D54">
        <w:rPr>
          <w:rFonts w:ascii="Times New Roman" w:hAnsi="Times New Roman" w:cs="Times New Roman"/>
          <w:sz w:val="24"/>
        </w:rPr>
        <w:t>dihadapi</w:t>
      </w:r>
      <w:proofErr w:type="spellEnd"/>
      <w:r w:rsidRPr="006C0D54">
        <w:rPr>
          <w:rFonts w:ascii="Times New Roman" w:hAnsi="Times New Roman" w:cs="Times New Roman"/>
          <w:sz w:val="24"/>
        </w:rPr>
        <w:t xml:space="preserve"> oleh </w:t>
      </w:r>
      <w:proofErr w:type="spellStart"/>
      <w:r w:rsidRPr="006C0D54">
        <w:rPr>
          <w:rFonts w:ascii="Times New Roman" w:hAnsi="Times New Roman" w:cs="Times New Roman"/>
          <w:sz w:val="24"/>
        </w:rPr>
        <w:t>kurator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seperti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w:t>
      </w:r>
      <w:proofErr w:type="spellEnd"/>
      <w:r w:rsidRPr="006C0D54">
        <w:rPr>
          <w:rFonts w:ascii="Times New Roman" w:hAnsi="Times New Roman" w:cs="Times New Roman"/>
          <w:sz w:val="24"/>
        </w:rPr>
        <w:t xml:space="preserve"> non-</w:t>
      </w:r>
      <w:proofErr w:type="spellStart"/>
      <w:r w:rsidRPr="006C0D54">
        <w:rPr>
          <w:rFonts w:ascii="Times New Roman" w:hAnsi="Times New Roman" w:cs="Times New Roman"/>
          <w:sz w:val="24"/>
        </w:rPr>
        <w:t>kooperatif</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maupun</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tindakan-tindakan</w:t>
      </w:r>
      <w:proofErr w:type="spellEnd"/>
      <w:r w:rsidRPr="006C0D54">
        <w:rPr>
          <w:rFonts w:ascii="Times New Roman" w:hAnsi="Times New Roman" w:cs="Times New Roman"/>
          <w:sz w:val="24"/>
        </w:rPr>
        <w:t xml:space="preserve"> lain yang </w:t>
      </w:r>
      <w:proofErr w:type="spellStart"/>
      <w:r w:rsidRPr="006C0D54">
        <w:rPr>
          <w:rFonts w:ascii="Times New Roman" w:hAnsi="Times New Roman" w:cs="Times New Roman"/>
          <w:sz w:val="24"/>
        </w:rPr>
        <w:t>bersifat</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psiko</w:t>
      </w:r>
      <w:r w:rsidR="00A25123" w:rsidRPr="006C0D54">
        <w:rPr>
          <w:rFonts w:ascii="Times New Roman" w:hAnsi="Times New Roman" w:cs="Times New Roman"/>
          <w:sz w:val="24"/>
        </w:rPr>
        <w:t>logis</w:t>
      </w:r>
      <w:proofErr w:type="spellEnd"/>
      <w:r w:rsidR="00A25123" w:rsidRPr="006C0D54">
        <w:rPr>
          <w:rFonts w:ascii="Times New Roman" w:hAnsi="Times New Roman" w:cs="Times New Roman"/>
          <w:sz w:val="24"/>
        </w:rPr>
        <w:t xml:space="preserve"> yang </w:t>
      </w:r>
      <w:proofErr w:type="spellStart"/>
      <w:r w:rsidR="00A25123" w:rsidRPr="006C0D54">
        <w:rPr>
          <w:rFonts w:ascii="Times New Roman" w:hAnsi="Times New Roman" w:cs="Times New Roman"/>
          <w:sz w:val="24"/>
        </w:rPr>
        <w:t>dilakukan</w:t>
      </w:r>
      <w:proofErr w:type="spellEnd"/>
      <w:r w:rsidR="00A25123" w:rsidRPr="006C0D54">
        <w:rPr>
          <w:rFonts w:ascii="Times New Roman" w:hAnsi="Times New Roman" w:cs="Times New Roman"/>
          <w:sz w:val="24"/>
        </w:rPr>
        <w:t xml:space="preserve"> oleh </w:t>
      </w:r>
      <w:proofErr w:type="spellStart"/>
      <w:r w:rsidR="00A25123" w:rsidRPr="006C0D54">
        <w:rPr>
          <w:rFonts w:ascii="Times New Roman" w:hAnsi="Times New Roman" w:cs="Times New Roman"/>
          <w:sz w:val="24"/>
        </w:rPr>
        <w:t>debitor</w:t>
      </w:r>
      <w:proofErr w:type="spellEnd"/>
      <w:r w:rsidR="00A25123" w:rsidRPr="006C0D54">
        <w:rPr>
          <w:rFonts w:ascii="Times New Roman" w:hAnsi="Times New Roman" w:cs="Times New Roman"/>
          <w:sz w:val="24"/>
        </w:rPr>
        <w:t xml:space="preserve"> </w:t>
      </w:r>
      <w:proofErr w:type="spellStart"/>
      <w:r w:rsidR="00A25123" w:rsidRPr="006C0D54">
        <w:rPr>
          <w:rFonts w:ascii="Times New Roman" w:hAnsi="Times New Roman" w:cs="Times New Roman"/>
          <w:sz w:val="24"/>
        </w:rPr>
        <w:t>pailit</w:t>
      </w:r>
      <w:proofErr w:type="spellEnd"/>
      <w:r w:rsidR="00A25123" w:rsidRPr="006C0D54">
        <w:rPr>
          <w:rFonts w:ascii="Times New Roman" w:hAnsi="Times New Roman" w:cs="Times New Roman"/>
          <w:sz w:val="24"/>
        </w:rPr>
        <w:t xml:space="preserve"> </w:t>
      </w:r>
      <w:proofErr w:type="spellStart"/>
      <w:r w:rsidR="00A25123" w:rsidRPr="006C0D54">
        <w:rPr>
          <w:rFonts w:ascii="Times New Roman" w:hAnsi="Times New Roman" w:cs="Times New Roman"/>
          <w:sz w:val="24"/>
        </w:rPr>
        <w:t>maupun</w:t>
      </w:r>
      <w:proofErr w:type="spellEnd"/>
      <w:r w:rsidR="00A25123" w:rsidRPr="006C0D54">
        <w:rPr>
          <w:rFonts w:ascii="Times New Roman" w:hAnsi="Times New Roman" w:cs="Times New Roman"/>
          <w:sz w:val="24"/>
        </w:rPr>
        <w:t xml:space="preserve"> </w:t>
      </w:r>
      <w:proofErr w:type="spellStart"/>
      <w:r w:rsidR="00A25123" w:rsidRPr="006C0D54">
        <w:rPr>
          <w:rFonts w:ascii="Times New Roman" w:hAnsi="Times New Roman" w:cs="Times New Roman"/>
          <w:sz w:val="24"/>
        </w:rPr>
        <w:t>kredito</w:t>
      </w:r>
      <w:r w:rsidRPr="006C0D54">
        <w:rPr>
          <w:rFonts w:ascii="Times New Roman" w:hAnsi="Times New Roman" w:cs="Times New Roman"/>
          <w:sz w:val="24"/>
        </w:rPr>
        <w:t>r</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pailit</w:t>
      </w:r>
      <w:proofErr w:type="spellEnd"/>
      <w:r w:rsidRPr="006C0D54">
        <w:rPr>
          <w:rFonts w:ascii="Times New Roman" w:hAnsi="Times New Roman" w:cs="Times New Roman"/>
          <w:sz w:val="24"/>
        </w:rPr>
        <w:t>.</w:t>
      </w:r>
      <w:r w:rsidRPr="006C0D54">
        <w:rPr>
          <w:rStyle w:val="FootnoteReference"/>
          <w:rFonts w:ascii="Times New Roman" w:hAnsi="Times New Roman" w:cs="Times New Roman"/>
          <w:sz w:val="24"/>
        </w:rPr>
        <w:footnoteReference w:id="141"/>
      </w:r>
    </w:p>
    <w:p w14:paraId="348E3F8E" w14:textId="65400865"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menghadapi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sikap-sikap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termasuk</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harta-harta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disembunyikan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dikarenakan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dibutuhkannya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mencari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mengumpulkan</w:t>
      </w:r>
      <w:proofErr w:type="spellEnd"/>
      <w:r w:rsidRPr="006C0D54">
        <w:rPr>
          <w:rFonts w:ascii="Times New Roman" w:hAnsi="Times New Roman" w:cs="Times New Roman"/>
          <w:sz w:val="24"/>
          <w:szCs w:val="24"/>
        </w:rPr>
        <w:t xml:space="preserve"> data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mengeluarkan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sedikit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mengingat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besarnya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dikeluarkan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berperkara</w:t>
      </w:r>
      <w:proofErr w:type="spellEnd"/>
      <w:r w:rsidRPr="006C0D54">
        <w:rPr>
          <w:rFonts w:ascii="Times New Roman" w:hAnsi="Times New Roman" w:cs="Times New Roman"/>
          <w:sz w:val="24"/>
          <w:szCs w:val="24"/>
        </w:rPr>
        <w:t xml:space="preserve"> pada </w:t>
      </w:r>
      <w:proofErr w:type="spellStart"/>
      <w:r w:rsidR="00A83D22" w:rsidRPr="006C0D54">
        <w:rPr>
          <w:rFonts w:ascii="Times New Roman" w:hAnsi="Times New Roman" w:cs="Times New Roman"/>
          <w:sz w:val="24"/>
          <w:szCs w:val="24"/>
        </w:rPr>
        <w:t>P</w:t>
      </w:r>
      <w:r w:rsidRPr="006C0D54">
        <w:rPr>
          <w:rFonts w:ascii="Times New Roman" w:hAnsi="Times New Roman" w:cs="Times New Roman"/>
          <w:sz w:val="24"/>
          <w:szCs w:val="24"/>
        </w:rPr>
        <w:t>engadilan</w:t>
      </w:r>
      <w:proofErr w:type="spellEnd"/>
      <w:r w:rsidRPr="006C0D54">
        <w:rPr>
          <w:rFonts w:ascii="Times New Roman" w:hAnsi="Times New Roman" w:cs="Times New Roman"/>
          <w:sz w:val="24"/>
          <w:szCs w:val="24"/>
        </w:rPr>
        <w:t xml:space="preserve"> </w:t>
      </w:r>
      <w:proofErr w:type="spellStart"/>
      <w:r w:rsidR="00A83D22" w:rsidRPr="006C0D54">
        <w:rPr>
          <w:rFonts w:ascii="Times New Roman" w:hAnsi="Times New Roman" w:cs="Times New Roman"/>
          <w:sz w:val="24"/>
          <w:szCs w:val="24"/>
        </w:rPr>
        <w:t>N</w:t>
      </w:r>
      <w:r w:rsidRPr="006C0D54">
        <w:rPr>
          <w:rFonts w:ascii="Times New Roman" w:hAnsi="Times New Roman" w:cs="Times New Roman"/>
          <w:sz w:val="24"/>
          <w:szCs w:val="24"/>
        </w:rPr>
        <w:t>iaga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menggugat</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membutuhkan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panjang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menghabiskan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lama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menyelesaikan</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Mengingat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menangani</w:t>
      </w:r>
      <w:proofErr w:type="spellEnd"/>
      <w:r w:rsidRPr="006C0D54">
        <w:rPr>
          <w:rFonts w:ascii="Times New Roman" w:hAnsi="Times New Roman" w:cs="Times New Roman"/>
          <w:sz w:val="24"/>
          <w:szCs w:val="24"/>
        </w:rPr>
        <w:t xml:space="preserve"> 3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bersamaan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menangani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lain </w:t>
      </w:r>
      <w:proofErr w:type="spellStart"/>
      <w:r w:rsidRPr="006C0D54">
        <w:rPr>
          <w:rFonts w:ascii="Times New Roman" w:hAnsi="Times New Roman" w:cs="Times New Roman"/>
          <w:sz w:val="24"/>
          <w:szCs w:val="24"/>
        </w:rPr>
        <w:t>dikarenakan</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masih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berjalan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42"/>
      </w:r>
    </w:p>
    <w:p w14:paraId="352DAAE2" w14:textId="77777777" w:rsidR="00416B60" w:rsidRPr="006C0D54" w:rsidRDefault="007F25C0" w:rsidP="007F25C0">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skema</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 xml:space="preserve">action </w:t>
      </w:r>
      <w:proofErr w:type="spellStart"/>
      <w:r w:rsidRPr="006C0D54">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r w:rsidRPr="006C0D54">
        <w:rPr>
          <w:rFonts w:ascii="Times New Roman" w:hAnsi="Times New Roman" w:cs="Times New Roman"/>
          <w:sz w:val="24"/>
          <w:szCs w:val="24"/>
        </w:rPr>
        <w:t xml:space="preserve">di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Niaga</w:t>
      </w:r>
      <w:proofErr w:type="spellEnd"/>
      <w:r w:rsidR="00416B60" w:rsidRPr="006C0D54">
        <w:rPr>
          <w:rFonts w:ascii="Times New Roman" w:hAnsi="Times New Roman" w:cs="Times New Roman"/>
          <w:sz w:val="24"/>
          <w:szCs w:val="24"/>
        </w:rPr>
        <w:t xml:space="preserve"> </w:t>
      </w:r>
      <w:r w:rsidRPr="006C0D54">
        <w:rPr>
          <w:rFonts w:ascii="Times New Roman" w:hAnsi="Times New Roman" w:cs="Times New Roman"/>
          <w:sz w:val="24"/>
          <w:szCs w:val="24"/>
        </w:rPr>
        <w:t>:</w:t>
      </w:r>
      <w:proofErr w:type="gramEnd"/>
    </w:p>
    <w:p w14:paraId="65AADC22" w14:textId="3FD5C4EF" w:rsidR="007F25C0" w:rsidRPr="006C0D54" w:rsidRDefault="00706A41" w:rsidP="00706A41">
      <w:pPr>
        <w:spacing w:after="0" w:line="480" w:lineRule="auto"/>
        <w:ind w:left="-720" w:firstLine="567"/>
        <w:jc w:val="both"/>
        <w:rPr>
          <w:rFonts w:ascii="Times New Roman" w:hAnsi="Times New Roman" w:cs="Times New Roman"/>
          <w:sz w:val="24"/>
          <w:szCs w:val="24"/>
        </w:rPr>
      </w:pPr>
      <w:r w:rsidRPr="006C0D54">
        <w:rPr>
          <w:noProof/>
        </w:rPr>
        <w:drawing>
          <wp:inline distT="0" distB="0" distL="0" distR="0" wp14:anchorId="23C3AC0C" wp14:editId="1AB8D526">
            <wp:extent cx="5039360" cy="2702560"/>
            <wp:effectExtent l="19050" t="0" r="469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7F25C0" w:rsidRPr="006C0D54">
        <w:rPr>
          <w:rFonts w:ascii="Times New Roman" w:hAnsi="Times New Roman" w:cs="Times New Roman"/>
          <w:sz w:val="24"/>
          <w:szCs w:val="24"/>
        </w:rPr>
        <w:t xml:space="preserve"> </w:t>
      </w:r>
    </w:p>
    <w:p w14:paraId="6FCC770D" w14:textId="03FDF5B7" w:rsidR="00E61A1E" w:rsidRPr="006C0D54" w:rsidRDefault="00B75B68" w:rsidP="00A67C4C">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menemui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menghalangi</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satunya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sikap-sikap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memperumit</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menyembunyikan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harta-hartanya</w:t>
      </w:r>
      <w:proofErr w:type="spellEnd"/>
      <w:r w:rsidRPr="006C0D54">
        <w:rPr>
          <w:rFonts w:ascii="Times New Roman" w:hAnsi="Times New Roman" w:cs="Times New Roman"/>
          <w:sz w:val="24"/>
          <w:szCs w:val="24"/>
        </w:rPr>
        <w:t>.</w:t>
      </w:r>
      <w:r w:rsidR="00A67C4C"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kasu</w:t>
      </w:r>
      <w:r w:rsidR="00782562" w:rsidRPr="006C0D54">
        <w:rPr>
          <w:rFonts w:ascii="Times New Roman" w:hAnsi="Times New Roman" w:cs="Times New Roman"/>
          <w:sz w:val="24"/>
          <w:szCs w:val="24"/>
        </w:rPr>
        <w:t>s</w:t>
      </w:r>
      <w:proofErr w:type="spellEnd"/>
      <w:r w:rsidR="00782562" w:rsidRPr="006C0D54">
        <w:rPr>
          <w:rFonts w:ascii="Times New Roman" w:hAnsi="Times New Roman" w:cs="Times New Roman"/>
          <w:sz w:val="24"/>
          <w:szCs w:val="24"/>
        </w:rPr>
        <w:t xml:space="preserve"> yang </w:t>
      </w:r>
      <w:proofErr w:type="spellStart"/>
      <w:r w:rsidR="00782562" w:rsidRPr="006C0D54">
        <w:rPr>
          <w:rFonts w:ascii="Times New Roman" w:hAnsi="Times New Roman" w:cs="Times New Roman"/>
          <w:sz w:val="24"/>
          <w:szCs w:val="24"/>
        </w:rPr>
        <w:t>diangkat</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dalam</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tesis</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ini</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setelah</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Debitor</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dijatuhi</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Putusan</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Pailit</w:t>
      </w:r>
      <w:proofErr w:type="spellEnd"/>
      <w:r w:rsidR="00782562" w:rsidRPr="006C0D54">
        <w:rPr>
          <w:rFonts w:ascii="Times New Roman" w:hAnsi="Times New Roman" w:cs="Times New Roman"/>
          <w:sz w:val="24"/>
          <w:szCs w:val="24"/>
        </w:rPr>
        <w:t xml:space="preserve"> </w:t>
      </w:r>
      <w:r w:rsidR="00BE41AD" w:rsidRPr="006C0D54">
        <w:rPr>
          <w:rFonts w:ascii="Times New Roman" w:hAnsi="Times New Roman" w:cs="Times New Roman"/>
          <w:sz w:val="24"/>
          <w:szCs w:val="24"/>
        </w:rPr>
        <w:t xml:space="preserve">pada </w:t>
      </w:r>
      <w:proofErr w:type="spellStart"/>
      <w:r w:rsidR="00BE41AD" w:rsidRPr="006C0D54">
        <w:rPr>
          <w:rFonts w:ascii="Times New Roman" w:hAnsi="Times New Roman" w:cs="Times New Roman"/>
          <w:sz w:val="24"/>
          <w:szCs w:val="24"/>
        </w:rPr>
        <w:t>tanggal</w:t>
      </w:r>
      <w:proofErr w:type="spellEnd"/>
      <w:r w:rsidR="00BE41AD" w:rsidRPr="006C0D54">
        <w:rPr>
          <w:rFonts w:ascii="Times New Roman" w:hAnsi="Times New Roman" w:cs="Times New Roman"/>
          <w:sz w:val="24"/>
          <w:szCs w:val="24"/>
        </w:rPr>
        <w:t xml:space="preserve"> 11 April 2022 </w:t>
      </w:r>
      <w:r w:rsidR="00782562" w:rsidRPr="006C0D54">
        <w:rPr>
          <w:rFonts w:ascii="Times New Roman" w:hAnsi="Times New Roman" w:cs="Times New Roman"/>
          <w:sz w:val="24"/>
          <w:szCs w:val="24"/>
        </w:rPr>
        <w:t xml:space="preserve">oleh </w:t>
      </w:r>
      <w:proofErr w:type="spellStart"/>
      <w:r w:rsidR="00782562" w:rsidRPr="006C0D54">
        <w:rPr>
          <w:rFonts w:ascii="Times New Roman" w:hAnsi="Times New Roman" w:cs="Times New Roman"/>
          <w:sz w:val="24"/>
          <w:szCs w:val="24"/>
        </w:rPr>
        <w:t>Pengadilan</w:t>
      </w:r>
      <w:proofErr w:type="spellEnd"/>
      <w:r w:rsidR="00782562" w:rsidRPr="006C0D54">
        <w:rPr>
          <w:rFonts w:ascii="Times New Roman" w:hAnsi="Times New Roman" w:cs="Times New Roman"/>
          <w:sz w:val="24"/>
          <w:szCs w:val="24"/>
        </w:rPr>
        <w:t xml:space="preserve"> </w:t>
      </w:r>
      <w:proofErr w:type="spellStart"/>
      <w:r w:rsidR="00782562" w:rsidRPr="006C0D54">
        <w:rPr>
          <w:rFonts w:ascii="Times New Roman" w:hAnsi="Times New Roman" w:cs="Times New Roman"/>
          <w:sz w:val="24"/>
          <w:szCs w:val="24"/>
        </w:rPr>
        <w:t>Nia</w:t>
      </w:r>
      <w:r w:rsidR="005F1482" w:rsidRPr="006C0D54">
        <w:rPr>
          <w:rFonts w:ascii="Times New Roman" w:hAnsi="Times New Roman" w:cs="Times New Roman"/>
          <w:sz w:val="24"/>
          <w:szCs w:val="24"/>
        </w:rPr>
        <w:t>ga</w:t>
      </w:r>
      <w:proofErr w:type="spellEnd"/>
      <w:r w:rsidR="005F1482" w:rsidRPr="006C0D54">
        <w:rPr>
          <w:rFonts w:ascii="Times New Roman" w:hAnsi="Times New Roman" w:cs="Times New Roman"/>
          <w:sz w:val="24"/>
          <w:szCs w:val="24"/>
        </w:rPr>
        <w:t xml:space="preserve"> pada </w:t>
      </w:r>
      <w:proofErr w:type="spellStart"/>
      <w:r w:rsidR="005F1482" w:rsidRPr="006C0D54">
        <w:rPr>
          <w:rFonts w:ascii="Times New Roman" w:hAnsi="Times New Roman" w:cs="Times New Roman"/>
          <w:sz w:val="24"/>
          <w:szCs w:val="24"/>
        </w:rPr>
        <w:t>Pengadilan</w:t>
      </w:r>
      <w:proofErr w:type="spellEnd"/>
      <w:r w:rsidR="005F1482" w:rsidRPr="006C0D54">
        <w:rPr>
          <w:rFonts w:ascii="Times New Roman" w:hAnsi="Times New Roman" w:cs="Times New Roman"/>
          <w:sz w:val="24"/>
          <w:szCs w:val="24"/>
        </w:rPr>
        <w:t xml:space="preserve"> Negeri Medan, </w:t>
      </w:r>
      <w:proofErr w:type="spellStart"/>
      <w:r w:rsidR="005F1482" w:rsidRPr="006C0D54">
        <w:rPr>
          <w:rFonts w:ascii="Times New Roman" w:hAnsi="Times New Roman" w:cs="Times New Roman"/>
          <w:sz w:val="24"/>
          <w:szCs w:val="24"/>
        </w:rPr>
        <w:t>Kurator</w:t>
      </w:r>
      <w:proofErr w:type="spellEnd"/>
      <w:r w:rsidR="005F1482"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mengalami</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banyak</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hambatan</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dalam</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menjalankan</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tugas</w:t>
      </w:r>
      <w:proofErr w:type="spellEnd"/>
      <w:r w:rsidR="00973EA8" w:rsidRPr="006C0D54">
        <w:rPr>
          <w:rFonts w:ascii="Times New Roman" w:hAnsi="Times New Roman" w:cs="Times New Roman"/>
          <w:sz w:val="24"/>
          <w:szCs w:val="24"/>
        </w:rPr>
        <w:t xml:space="preserve"> dan </w:t>
      </w:r>
      <w:proofErr w:type="spellStart"/>
      <w:r w:rsidR="00973EA8" w:rsidRPr="006C0D54">
        <w:rPr>
          <w:rFonts w:ascii="Times New Roman" w:hAnsi="Times New Roman" w:cs="Times New Roman"/>
          <w:sz w:val="24"/>
          <w:szCs w:val="24"/>
        </w:rPr>
        <w:t>tanggungjawab</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Kurator</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termasuk</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ketika</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Kurator</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berupaya</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untuk</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mencari</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harta</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Debitor</w:t>
      </w:r>
      <w:proofErr w:type="spellEnd"/>
      <w:r w:rsidR="00973EA8" w:rsidRPr="006C0D54">
        <w:rPr>
          <w:rFonts w:ascii="Times New Roman" w:hAnsi="Times New Roman" w:cs="Times New Roman"/>
          <w:sz w:val="24"/>
          <w:szCs w:val="24"/>
        </w:rPr>
        <w:t xml:space="preserve"> yang </w:t>
      </w:r>
      <w:proofErr w:type="spellStart"/>
      <w:r w:rsidR="00973EA8" w:rsidRPr="006C0D54">
        <w:rPr>
          <w:rFonts w:ascii="Times New Roman" w:hAnsi="Times New Roman" w:cs="Times New Roman"/>
          <w:sz w:val="24"/>
          <w:szCs w:val="24"/>
        </w:rPr>
        <w:t>akan</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menjadi</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jaminan</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hutang</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untuk</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pembayaran</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hutang-hutang</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Debitor</w:t>
      </w:r>
      <w:proofErr w:type="spellEnd"/>
      <w:r w:rsidR="00973EA8" w:rsidRPr="006C0D54">
        <w:rPr>
          <w:rFonts w:ascii="Times New Roman" w:hAnsi="Times New Roman" w:cs="Times New Roman"/>
          <w:sz w:val="24"/>
          <w:szCs w:val="24"/>
        </w:rPr>
        <w:t xml:space="preserve"> </w:t>
      </w:r>
      <w:proofErr w:type="spellStart"/>
      <w:r w:rsidR="00973EA8" w:rsidRPr="006C0D54">
        <w:rPr>
          <w:rFonts w:ascii="Times New Roman" w:hAnsi="Times New Roman" w:cs="Times New Roman"/>
          <w:sz w:val="24"/>
          <w:szCs w:val="24"/>
        </w:rPr>
        <w:t>kepada</w:t>
      </w:r>
      <w:proofErr w:type="spellEnd"/>
      <w:r w:rsidR="00973EA8" w:rsidRPr="006C0D54">
        <w:rPr>
          <w:rFonts w:ascii="Times New Roman" w:hAnsi="Times New Roman" w:cs="Times New Roman"/>
          <w:sz w:val="24"/>
          <w:szCs w:val="24"/>
        </w:rPr>
        <w:t xml:space="preserve"> Para </w:t>
      </w:r>
      <w:proofErr w:type="spellStart"/>
      <w:r w:rsidR="00973EA8" w:rsidRPr="006C0D54">
        <w:rPr>
          <w:rFonts w:ascii="Times New Roman" w:hAnsi="Times New Roman" w:cs="Times New Roman"/>
          <w:sz w:val="24"/>
          <w:szCs w:val="24"/>
        </w:rPr>
        <w:t>Kreditor</w:t>
      </w:r>
      <w:proofErr w:type="spellEnd"/>
      <w:r w:rsidR="00973EA8"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Dalam</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melakukan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pemberesan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harta</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pailit</w:t>
      </w:r>
      <w:proofErr w:type="spellEnd"/>
      <w:r w:rsidR="0050728C" w:rsidRPr="006C0D54">
        <w:rPr>
          <w:rFonts w:ascii="Times New Roman" w:hAnsi="Times New Roman" w:cs="Times New Roman"/>
          <w:sz w:val="24"/>
          <w:szCs w:val="24"/>
        </w:rPr>
        <w:t xml:space="preserve"> Ferry SP </w:t>
      </w:r>
      <w:proofErr w:type="spellStart"/>
      <w:r w:rsidR="0050728C" w:rsidRPr="006C0D54">
        <w:rPr>
          <w:rFonts w:ascii="Times New Roman" w:hAnsi="Times New Roman" w:cs="Times New Roman"/>
          <w:sz w:val="24"/>
          <w:szCs w:val="24"/>
        </w:rPr>
        <w:t>Sinamo</w:t>
      </w:r>
      <w:proofErr w:type="spellEnd"/>
      <w:r w:rsidR="0050728C" w:rsidRPr="006C0D54">
        <w:rPr>
          <w:rFonts w:ascii="Times New Roman" w:hAnsi="Times New Roman" w:cs="Times New Roman"/>
          <w:sz w:val="24"/>
          <w:szCs w:val="24"/>
        </w:rPr>
        <w:t>, SH., MH (</w:t>
      </w:r>
      <w:proofErr w:type="spellStart"/>
      <w:r w:rsidR="0050728C" w:rsidRPr="006C0D54">
        <w:rPr>
          <w:rFonts w:ascii="Times New Roman" w:hAnsi="Times New Roman" w:cs="Times New Roman"/>
          <w:sz w:val="24"/>
          <w:szCs w:val="24"/>
        </w:rPr>
        <w:t>dalam</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Pailit</w:t>
      </w:r>
      <w:proofErr w:type="spellEnd"/>
      <w:r w:rsidR="0050728C" w:rsidRPr="006C0D54">
        <w:rPr>
          <w:rFonts w:ascii="Times New Roman" w:hAnsi="Times New Roman" w:cs="Times New Roman"/>
          <w:sz w:val="24"/>
          <w:szCs w:val="24"/>
        </w:rPr>
        <w:t xml:space="preserve">) Bapak </w:t>
      </w:r>
      <w:proofErr w:type="spellStart"/>
      <w:r w:rsidR="0050728C" w:rsidRPr="006C0D54">
        <w:rPr>
          <w:rFonts w:ascii="Times New Roman" w:hAnsi="Times New Roman" w:cs="Times New Roman"/>
          <w:sz w:val="24"/>
          <w:szCs w:val="24"/>
        </w:rPr>
        <w:t>Hadi</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Yanto</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sendiri</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pernah</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mendapat</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ancaman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pembacokan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dari</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Debitor</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sendiri</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hal</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tersebut</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merupakan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hambatan</w:t>
      </w:r>
      <w:proofErr w:type="spellEnd"/>
      <w:r w:rsidR="0050728C" w:rsidRPr="006C0D54">
        <w:rPr>
          <w:rFonts w:ascii="Times New Roman" w:hAnsi="Times New Roman" w:cs="Times New Roman"/>
          <w:sz w:val="24"/>
          <w:szCs w:val="24"/>
        </w:rPr>
        <w:t xml:space="preserve"> yang </w:t>
      </w:r>
      <w:proofErr w:type="spellStart"/>
      <w:r w:rsidR="0050728C" w:rsidRPr="006C0D54">
        <w:rPr>
          <w:rFonts w:ascii="Times New Roman" w:hAnsi="Times New Roman" w:cs="Times New Roman"/>
          <w:sz w:val="24"/>
          <w:szCs w:val="24"/>
        </w:rPr>
        <w:t>telah</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Kurator</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dapatkan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sejak</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awal</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pemberesan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kepailitan</w:t>
      </w:r>
      <w:proofErr w:type="spellEnd"/>
      <w:r w:rsidR="0050728C" w:rsidRPr="006C0D54">
        <w:rPr>
          <w:rFonts w:ascii="Times New Roman" w:hAnsi="Times New Roman" w:cs="Times New Roman"/>
          <w:sz w:val="24"/>
          <w:szCs w:val="24"/>
        </w:rPr>
        <w:t xml:space="preserve"> Ferry SP. </w:t>
      </w:r>
      <w:proofErr w:type="spellStart"/>
      <w:r w:rsidR="0050728C" w:rsidRPr="006C0D54">
        <w:rPr>
          <w:rFonts w:ascii="Times New Roman" w:hAnsi="Times New Roman" w:cs="Times New Roman"/>
          <w:sz w:val="24"/>
          <w:szCs w:val="24"/>
        </w:rPr>
        <w:t>Sinamo</w:t>
      </w:r>
      <w:proofErr w:type="spellEnd"/>
      <w:r w:rsidR="0050728C" w:rsidRPr="006C0D54">
        <w:rPr>
          <w:rFonts w:ascii="Times New Roman" w:hAnsi="Times New Roman" w:cs="Times New Roman"/>
          <w:sz w:val="24"/>
          <w:szCs w:val="24"/>
        </w:rPr>
        <w:t>, SH., MH (</w:t>
      </w:r>
      <w:proofErr w:type="spellStart"/>
      <w:r w:rsidR="0050728C" w:rsidRPr="006C0D54">
        <w:rPr>
          <w:rFonts w:ascii="Times New Roman" w:hAnsi="Times New Roman" w:cs="Times New Roman"/>
          <w:sz w:val="24"/>
          <w:szCs w:val="24"/>
        </w:rPr>
        <w:t>dalam</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Pailit</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namun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Kurator</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tetap</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melaksanakan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tugas</w:t>
      </w:r>
      <w:proofErr w:type="spellEnd"/>
      <w:r w:rsidR="0050728C" w:rsidRPr="006C0D54">
        <w:rPr>
          <w:rFonts w:ascii="Times New Roman" w:hAnsi="Times New Roman" w:cs="Times New Roman"/>
          <w:sz w:val="24"/>
          <w:szCs w:val="24"/>
        </w:rPr>
        <w:t xml:space="preserve"> dan </w:t>
      </w:r>
      <w:proofErr w:type="spellStart"/>
      <w:r w:rsidR="0050728C" w:rsidRPr="006C0D54">
        <w:rPr>
          <w:rFonts w:ascii="Times New Roman" w:hAnsi="Times New Roman" w:cs="Times New Roman"/>
          <w:sz w:val="24"/>
          <w:szCs w:val="24"/>
        </w:rPr>
        <w:t>tanggungjawabnya</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dalam</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melaksanakan</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pemberesan</w:t>
      </w:r>
      <w:proofErr w:type="spellEnd"/>
      <w:r w:rsidR="0050728C" w:rsidRPr="006C0D54">
        <w:rPr>
          <w:rFonts w:ascii="Times New Roman" w:hAnsi="Times New Roman" w:cs="Times New Roman"/>
          <w:sz w:val="24"/>
          <w:szCs w:val="24"/>
        </w:rPr>
        <w:t xml:space="preserve">. Setelah </w:t>
      </w:r>
      <w:proofErr w:type="spellStart"/>
      <w:r w:rsidR="0050728C" w:rsidRPr="006C0D54">
        <w:rPr>
          <w:rFonts w:ascii="Times New Roman" w:hAnsi="Times New Roman" w:cs="Times New Roman"/>
          <w:sz w:val="24"/>
          <w:szCs w:val="24"/>
        </w:rPr>
        <w:t>Kurator</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mengumpulkan</w:t>
      </w:r>
      <w:proofErr w:type="spellEnd"/>
      <w:r w:rsidR="0050728C" w:rsidRPr="006C0D54">
        <w:rPr>
          <w:rFonts w:ascii="Times New Roman" w:hAnsi="Times New Roman" w:cs="Times New Roman"/>
          <w:sz w:val="24"/>
          <w:szCs w:val="24"/>
        </w:rPr>
        <w:t xml:space="preserve"> data-data asset </w:t>
      </w:r>
      <w:proofErr w:type="spellStart"/>
      <w:r w:rsidR="0050728C" w:rsidRPr="006C0D54">
        <w:rPr>
          <w:rFonts w:ascii="Times New Roman" w:hAnsi="Times New Roman" w:cs="Times New Roman"/>
          <w:sz w:val="24"/>
          <w:szCs w:val="24"/>
        </w:rPr>
        <w:t>milik</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Debitor</w:t>
      </w:r>
      <w:proofErr w:type="spellEnd"/>
      <w:r w:rsidR="0050728C" w:rsidRPr="006C0D54">
        <w:rPr>
          <w:rFonts w:ascii="Times New Roman" w:hAnsi="Times New Roman" w:cs="Times New Roman"/>
          <w:sz w:val="24"/>
          <w:szCs w:val="24"/>
        </w:rPr>
        <w:t xml:space="preserve">, </w:t>
      </w:r>
      <w:proofErr w:type="spellStart"/>
      <w:r w:rsidR="0050728C" w:rsidRPr="006C0D54">
        <w:rPr>
          <w:rFonts w:ascii="Times New Roman" w:hAnsi="Times New Roman" w:cs="Times New Roman"/>
          <w:sz w:val="24"/>
          <w:szCs w:val="24"/>
        </w:rPr>
        <w:t>Kurator</w:t>
      </w:r>
      <w:proofErr w:type="spellEnd"/>
      <w:r w:rsidR="0050728C" w:rsidRPr="006C0D54">
        <w:rPr>
          <w:rFonts w:ascii="Times New Roman" w:hAnsi="Times New Roman" w:cs="Times New Roman"/>
          <w:sz w:val="24"/>
          <w:szCs w:val="24"/>
        </w:rPr>
        <w:t xml:space="preserve"> </w:t>
      </w:r>
      <w:proofErr w:type="spellStart"/>
      <w:r w:rsidR="005F1482" w:rsidRPr="006C0D54">
        <w:rPr>
          <w:rFonts w:ascii="Times New Roman" w:hAnsi="Times New Roman" w:cs="Times New Roman"/>
          <w:sz w:val="24"/>
          <w:szCs w:val="24"/>
        </w:rPr>
        <w:t>menyusun</w:t>
      </w:r>
      <w:proofErr w:type="spellEnd"/>
      <w:r w:rsidR="005F1482" w:rsidRPr="006C0D54">
        <w:rPr>
          <w:rFonts w:ascii="Times New Roman" w:hAnsi="Times New Roman" w:cs="Times New Roman"/>
          <w:sz w:val="24"/>
          <w:szCs w:val="24"/>
        </w:rPr>
        <w:t xml:space="preserve"> Daftar Asset </w:t>
      </w:r>
      <w:proofErr w:type="spellStart"/>
      <w:r w:rsidR="005F1482" w:rsidRPr="006C0D54">
        <w:rPr>
          <w:rFonts w:ascii="Times New Roman" w:hAnsi="Times New Roman" w:cs="Times New Roman"/>
          <w:sz w:val="24"/>
          <w:szCs w:val="24"/>
        </w:rPr>
        <w:t>Sementara</w:t>
      </w:r>
      <w:proofErr w:type="spellEnd"/>
      <w:r w:rsidR="005F1482" w:rsidRPr="006C0D54">
        <w:rPr>
          <w:rFonts w:ascii="Times New Roman" w:hAnsi="Times New Roman" w:cs="Times New Roman"/>
          <w:sz w:val="24"/>
          <w:szCs w:val="24"/>
        </w:rPr>
        <w:t xml:space="preserve"> </w:t>
      </w:r>
      <w:proofErr w:type="spellStart"/>
      <w:r w:rsidR="005F1482" w:rsidRPr="006C0D54">
        <w:rPr>
          <w:rFonts w:ascii="Times New Roman" w:hAnsi="Times New Roman" w:cs="Times New Roman"/>
          <w:sz w:val="24"/>
          <w:szCs w:val="24"/>
        </w:rPr>
        <w:t>Atas</w:t>
      </w:r>
      <w:proofErr w:type="spellEnd"/>
      <w:r w:rsidR="005F1482" w:rsidRPr="006C0D54">
        <w:rPr>
          <w:rFonts w:ascii="Times New Roman" w:hAnsi="Times New Roman" w:cs="Times New Roman"/>
          <w:sz w:val="24"/>
          <w:szCs w:val="24"/>
        </w:rPr>
        <w:t xml:space="preserve"> </w:t>
      </w:r>
      <w:proofErr w:type="spellStart"/>
      <w:r w:rsidR="005F1482" w:rsidRPr="006C0D54">
        <w:rPr>
          <w:rFonts w:ascii="Times New Roman" w:hAnsi="Times New Roman" w:cs="Times New Roman"/>
          <w:sz w:val="24"/>
          <w:szCs w:val="24"/>
        </w:rPr>
        <w:t>Harta</w:t>
      </w:r>
      <w:proofErr w:type="spellEnd"/>
      <w:r w:rsidR="005F1482" w:rsidRPr="006C0D54">
        <w:rPr>
          <w:rFonts w:ascii="Times New Roman" w:hAnsi="Times New Roman" w:cs="Times New Roman"/>
          <w:sz w:val="24"/>
          <w:szCs w:val="24"/>
        </w:rPr>
        <w:t xml:space="preserve"> </w:t>
      </w:r>
      <w:proofErr w:type="spellStart"/>
      <w:r w:rsidR="005F1482" w:rsidRPr="006C0D54">
        <w:rPr>
          <w:rFonts w:ascii="Times New Roman" w:hAnsi="Times New Roman" w:cs="Times New Roman"/>
          <w:sz w:val="24"/>
          <w:szCs w:val="24"/>
        </w:rPr>
        <w:t>Pailit</w:t>
      </w:r>
      <w:proofErr w:type="spellEnd"/>
      <w:r w:rsidR="005F1482" w:rsidRPr="006C0D54">
        <w:rPr>
          <w:rFonts w:ascii="Times New Roman" w:hAnsi="Times New Roman" w:cs="Times New Roman"/>
          <w:sz w:val="24"/>
          <w:szCs w:val="24"/>
        </w:rPr>
        <w:t xml:space="preserve"> Ferry SP. </w:t>
      </w:r>
      <w:proofErr w:type="spellStart"/>
      <w:r w:rsidR="005F1482" w:rsidRPr="006C0D54">
        <w:rPr>
          <w:rFonts w:ascii="Times New Roman" w:hAnsi="Times New Roman" w:cs="Times New Roman"/>
          <w:sz w:val="24"/>
          <w:szCs w:val="24"/>
        </w:rPr>
        <w:t>Sinamo</w:t>
      </w:r>
      <w:proofErr w:type="spellEnd"/>
      <w:r w:rsidR="005F1482" w:rsidRPr="006C0D54">
        <w:rPr>
          <w:rFonts w:ascii="Times New Roman" w:hAnsi="Times New Roman" w:cs="Times New Roman"/>
          <w:sz w:val="24"/>
          <w:szCs w:val="24"/>
        </w:rPr>
        <w:t>, SH., MH (</w:t>
      </w:r>
      <w:proofErr w:type="spellStart"/>
      <w:r w:rsidR="005F1482" w:rsidRPr="006C0D54">
        <w:rPr>
          <w:rFonts w:ascii="Times New Roman" w:hAnsi="Times New Roman" w:cs="Times New Roman"/>
          <w:sz w:val="24"/>
          <w:szCs w:val="24"/>
        </w:rPr>
        <w:t>dalam</w:t>
      </w:r>
      <w:proofErr w:type="spellEnd"/>
      <w:r w:rsidR="005F1482" w:rsidRPr="006C0D54">
        <w:rPr>
          <w:rFonts w:ascii="Times New Roman" w:hAnsi="Times New Roman" w:cs="Times New Roman"/>
          <w:sz w:val="24"/>
          <w:szCs w:val="24"/>
        </w:rPr>
        <w:t xml:space="preserve"> </w:t>
      </w:r>
      <w:proofErr w:type="spellStart"/>
      <w:r w:rsidR="005F1482" w:rsidRPr="006C0D54">
        <w:rPr>
          <w:rFonts w:ascii="Times New Roman" w:hAnsi="Times New Roman" w:cs="Times New Roman"/>
          <w:sz w:val="24"/>
          <w:szCs w:val="24"/>
        </w:rPr>
        <w:t>Pailit</w:t>
      </w:r>
      <w:proofErr w:type="spellEnd"/>
      <w:r w:rsidR="005F1482" w:rsidRPr="006C0D54">
        <w:rPr>
          <w:rFonts w:ascii="Times New Roman" w:hAnsi="Times New Roman" w:cs="Times New Roman"/>
          <w:sz w:val="24"/>
          <w:szCs w:val="24"/>
        </w:rPr>
        <w:t xml:space="preserve">) </w:t>
      </w:r>
      <w:proofErr w:type="spellStart"/>
      <w:r w:rsidR="005F1482" w:rsidRPr="006C0D54">
        <w:rPr>
          <w:rFonts w:ascii="Times New Roman" w:hAnsi="Times New Roman" w:cs="Times New Roman"/>
          <w:sz w:val="24"/>
          <w:szCs w:val="24"/>
        </w:rPr>
        <w:t>berdasarkan</w:t>
      </w:r>
      <w:proofErr w:type="spellEnd"/>
      <w:r w:rsidR="005F1482" w:rsidRPr="006C0D54">
        <w:rPr>
          <w:rFonts w:ascii="Times New Roman" w:hAnsi="Times New Roman" w:cs="Times New Roman"/>
          <w:sz w:val="24"/>
          <w:szCs w:val="24"/>
        </w:rPr>
        <w:t xml:space="preserve"> </w:t>
      </w:r>
      <w:proofErr w:type="spellStart"/>
      <w:r w:rsidR="005F1482" w:rsidRPr="006C0D54">
        <w:rPr>
          <w:rFonts w:ascii="Times New Roman" w:hAnsi="Times New Roman" w:cs="Times New Roman"/>
          <w:sz w:val="24"/>
          <w:szCs w:val="24"/>
        </w:rPr>
        <w:t>beberapa</w:t>
      </w:r>
      <w:proofErr w:type="spellEnd"/>
      <w:r w:rsidR="005F1482" w:rsidRPr="006C0D54">
        <w:rPr>
          <w:rFonts w:ascii="Times New Roman" w:hAnsi="Times New Roman" w:cs="Times New Roman"/>
          <w:sz w:val="24"/>
          <w:szCs w:val="24"/>
        </w:rPr>
        <w:t xml:space="preserve"> data yang </w:t>
      </w:r>
      <w:proofErr w:type="spellStart"/>
      <w:r w:rsidR="005F1482" w:rsidRPr="006C0D54">
        <w:rPr>
          <w:rFonts w:ascii="Times New Roman" w:hAnsi="Times New Roman" w:cs="Times New Roman"/>
          <w:sz w:val="24"/>
          <w:szCs w:val="24"/>
        </w:rPr>
        <w:t>didapat</w:t>
      </w:r>
      <w:proofErr w:type="spellEnd"/>
      <w:r w:rsidR="005F1482" w:rsidRPr="006C0D54">
        <w:rPr>
          <w:rFonts w:ascii="Times New Roman" w:hAnsi="Times New Roman" w:cs="Times New Roman"/>
          <w:sz w:val="24"/>
          <w:szCs w:val="24"/>
        </w:rPr>
        <w:t xml:space="preserve"> oleh </w:t>
      </w:r>
      <w:proofErr w:type="spellStart"/>
      <w:r w:rsidR="005F1482" w:rsidRPr="006C0D54">
        <w:rPr>
          <w:rFonts w:ascii="Times New Roman" w:hAnsi="Times New Roman" w:cs="Times New Roman"/>
          <w:sz w:val="24"/>
          <w:szCs w:val="24"/>
        </w:rPr>
        <w:t>Kurator</w:t>
      </w:r>
      <w:proofErr w:type="spellEnd"/>
      <w:r w:rsidR="005F1482" w:rsidRPr="006C0D54">
        <w:rPr>
          <w:rFonts w:ascii="Times New Roman" w:hAnsi="Times New Roman" w:cs="Times New Roman"/>
          <w:sz w:val="24"/>
          <w:szCs w:val="24"/>
        </w:rPr>
        <w:t xml:space="preserve"> </w:t>
      </w:r>
      <w:proofErr w:type="spellStart"/>
      <w:r w:rsidR="00164572" w:rsidRPr="006C0D54">
        <w:rPr>
          <w:rFonts w:ascii="Times New Roman" w:hAnsi="Times New Roman" w:cs="Times New Roman"/>
          <w:sz w:val="24"/>
          <w:szCs w:val="24"/>
        </w:rPr>
        <w:t>dalam</w:t>
      </w:r>
      <w:proofErr w:type="spellEnd"/>
      <w:r w:rsidR="00164572" w:rsidRPr="006C0D54">
        <w:rPr>
          <w:rFonts w:ascii="Times New Roman" w:hAnsi="Times New Roman" w:cs="Times New Roman"/>
          <w:sz w:val="24"/>
          <w:szCs w:val="24"/>
        </w:rPr>
        <w:t xml:space="preserve"> </w:t>
      </w:r>
      <w:proofErr w:type="spellStart"/>
      <w:r w:rsidR="00164572" w:rsidRPr="006C0D54">
        <w:rPr>
          <w:rFonts w:ascii="Times New Roman" w:hAnsi="Times New Roman" w:cs="Times New Roman"/>
          <w:sz w:val="24"/>
          <w:szCs w:val="24"/>
        </w:rPr>
        <w:t>upaya</w:t>
      </w:r>
      <w:proofErr w:type="spellEnd"/>
      <w:r w:rsidR="00164572" w:rsidRPr="006C0D54">
        <w:rPr>
          <w:rFonts w:ascii="Times New Roman" w:hAnsi="Times New Roman" w:cs="Times New Roman"/>
          <w:sz w:val="24"/>
          <w:szCs w:val="24"/>
        </w:rPr>
        <w:t xml:space="preserve"> </w:t>
      </w:r>
      <w:proofErr w:type="spellStart"/>
      <w:r w:rsidR="00164572" w:rsidRPr="006C0D54">
        <w:rPr>
          <w:rFonts w:ascii="Times New Roman" w:hAnsi="Times New Roman" w:cs="Times New Roman"/>
          <w:sz w:val="24"/>
          <w:szCs w:val="24"/>
        </w:rPr>
        <w:t>Kurator</w:t>
      </w:r>
      <w:proofErr w:type="spellEnd"/>
      <w:r w:rsidR="00164572" w:rsidRPr="006C0D54">
        <w:rPr>
          <w:rFonts w:ascii="Times New Roman" w:hAnsi="Times New Roman" w:cs="Times New Roman"/>
          <w:sz w:val="24"/>
          <w:szCs w:val="24"/>
        </w:rPr>
        <w:t xml:space="preserve"> </w:t>
      </w:r>
      <w:proofErr w:type="spellStart"/>
      <w:r w:rsidR="00164572" w:rsidRPr="006C0D54">
        <w:rPr>
          <w:rFonts w:ascii="Times New Roman" w:hAnsi="Times New Roman" w:cs="Times New Roman"/>
          <w:sz w:val="24"/>
          <w:szCs w:val="24"/>
        </w:rPr>
        <w:t>baik</w:t>
      </w:r>
      <w:proofErr w:type="spellEnd"/>
      <w:r w:rsidR="00164572" w:rsidRPr="006C0D54">
        <w:rPr>
          <w:rFonts w:ascii="Times New Roman" w:hAnsi="Times New Roman" w:cs="Times New Roman"/>
          <w:sz w:val="24"/>
          <w:szCs w:val="24"/>
        </w:rPr>
        <w:t xml:space="preserve"> </w:t>
      </w:r>
      <w:proofErr w:type="spellStart"/>
      <w:r w:rsidR="00164572" w:rsidRPr="006C0D54">
        <w:rPr>
          <w:rFonts w:ascii="Times New Roman" w:hAnsi="Times New Roman" w:cs="Times New Roman"/>
          <w:sz w:val="24"/>
          <w:szCs w:val="24"/>
        </w:rPr>
        <w:t>itu</w:t>
      </w:r>
      <w:proofErr w:type="spellEnd"/>
      <w:r w:rsidR="00164572" w:rsidRPr="006C0D54">
        <w:rPr>
          <w:rFonts w:ascii="Times New Roman" w:hAnsi="Times New Roman" w:cs="Times New Roman"/>
          <w:sz w:val="24"/>
          <w:szCs w:val="24"/>
        </w:rPr>
        <w:t xml:space="preserve"> </w:t>
      </w:r>
      <w:proofErr w:type="spellStart"/>
      <w:r w:rsidR="005F1482" w:rsidRPr="006C0D54">
        <w:rPr>
          <w:rFonts w:ascii="Times New Roman" w:hAnsi="Times New Roman" w:cs="Times New Roman"/>
          <w:sz w:val="24"/>
          <w:szCs w:val="24"/>
        </w:rPr>
        <w:t>se</w:t>
      </w:r>
      <w:r w:rsidR="00E61A1E" w:rsidRPr="006C0D54">
        <w:rPr>
          <w:rFonts w:ascii="Times New Roman" w:hAnsi="Times New Roman" w:cs="Times New Roman"/>
          <w:sz w:val="24"/>
          <w:szCs w:val="24"/>
        </w:rPr>
        <w:t>lama</w:t>
      </w:r>
      <w:proofErr w:type="spellEnd"/>
      <w:r w:rsidR="00E61A1E" w:rsidRPr="006C0D54">
        <w:rPr>
          <w:rFonts w:ascii="Times New Roman" w:hAnsi="Times New Roman" w:cs="Times New Roman"/>
          <w:sz w:val="24"/>
          <w:szCs w:val="24"/>
        </w:rPr>
        <w:t xml:space="preserve"> proses PKPU </w:t>
      </w:r>
      <w:proofErr w:type="spellStart"/>
      <w:r w:rsidR="00E61A1E" w:rsidRPr="006C0D54">
        <w:rPr>
          <w:rFonts w:ascii="Times New Roman" w:hAnsi="Times New Roman" w:cs="Times New Roman"/>
          <w:sz w:val="24"/>
          <w:szCs w:val="24"/>
        </w:rPr>
        <w:t>maupun</w:t>
      </w:r>
      <w:proofErr w:type="spellEnd"/>
      <w:r w:rsidR="00E61A1E" w:rsidRPr="006C0D54">
        <w:rPr>
          <w:rFonts w:ascii="Times New Roman" w:hAnsi="Times New Roman" w:cs="Times New Roman"/>
          <w:sz w:val="24"/>
          <w:szCs w:val="24"/>
        </w:rPr>
        <w:t xml:space="preserve"> </w:t>
      </w:r>
      <w:proofErr w:type="spellStart"/>
      <w:r w:rsidR="00E61A1E" w:rsidRPr="006C0D54">
        <w:rPr>
          <w:rFonts w:ascii="Times New Roman" w:hAnsi="Times New Roman" w:cs="Times New Roman"/>
          <w:sz w:val="24"/>
          <w:szCs w:val="24"/>
        </w:rPr>
        <w:t>Pailit</w:t>
      </w:r>
      <w:proofErr w:type="spellEnd"/>
      <w:r w:rsidR="00E61A1E" w:rsidRPr="006C0D54">
        <w:rPr>
          <w:rFonts w:ascii="Times New Roman" w:hAnsi="Times New Roman" w:cs="Times New Roman"/>
          <w:sz w:val="24"/>
          <w:szCs w:val="24"/>
        </w:rPr>
        <w:t>.</w:t>
      </w:r>
      <w:r w:rsidR="00E61A1E" w:rsidRPr="006C0D54">
        <w:rPr>
          <w:rStyle w:val="FootnoteReference"/>
          <w:rFonts w:ascii="Times New Roman" w:hAnsi="Times New Roman" w:cs="Times New Roman"/>
          <w:sz w:val="24"/>
          <w:szCs w:val="24"/>
        </w:rPr>
        <w:footnoteReference w:id="143"/>
      </w:r>
    </w:p>
    <w:p w14:paraId="5A277233" w14:textId="120025D6" w:rsidR="00CF5C58" w:rsidRPr="006C0D54" w:rsidRDefault="005F1482" w:rsidP="00AB19AC">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Setelah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menyusun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menyerahkan</w:t>
      </w:r>
      <w:proofErr w:type="spellEnd"/>
      <w:r w:rsidRPr="006C0D54">
        <w:rPr>
          <w:rFonts w:ascii="Times New Roman" w:hAnsi="Times New Roman" w:cs="Times New Roman"/>
          <w:sz w:val="24"/>
          <w:szCs w:val="24"/>
        </w:rPr>
        <w:t xml:space="preserve"> Daftar Asset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SH., MH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mengirimkan</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surat</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tanggapan</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atas</w:t>
      </w:r>
      <w:proofErr w:type="spellEnd"/>
      <w:r w:rsidR="00CF5C58" w:rsidRPr="006C0D54">
        <w:rPr>
          <w:rFonts w:ascii="Times New Roman" w:hAnsi="Times New Roman" w:cs="Times New Roman"/>
          <w:sz w:val="24"/>
          <w:szCs w:val="24"/>
        </w:rPr>
        <w:t xml:space="preserve"> Daftar Asset </w:t>
      </w:r>
      <w:proofErr w:type="spellStart"/>
      <w:r w:rsidR="00CF5C58" w:rsidRPr="006C0D54">
        <w:rPr>
          <w:rFonts w:ascii="Times New Roman" w:hAnsi="Times New Roman" w:cs="Times New Roman"/>
          <w:sz w:val="24"/>
          <w:szCs w:val="24"/>
        </w:rPr>
        <w:t>Sementara</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Atas</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Harta</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Pailit</w:t>
      </w:r>
      <w:proofErr w:type="spellEnd"/>
      <w:r w:rsidR="00CF5C58" w:rsidRPr="006C0D54">
        <w:rPr>
          <w:rFonts w:ascii="Times New Roman" w:hAnsi="Times New Roman" w:cs="Times New Roman"/>
          <w:sz w:val="24"/>
          <w:szCs w:val="24"/>
        </w:rPr>
        <w:t xml:space="preserve"> Ferry SP. </w:t>
      </w:r>
      <w:proofErr w:type="spellStart"/>
      <w:r w:rsidR="00CF5C58" w:rsidRPr="006C0D54">
        <w:rPr>
          <w:rFonts w:ascii="Times New Roman" w:hAnsi="Times New Roman" w:cs="Times New Roman"/>
          <w:sz w:val="24"/>
          <w:szCs w:val="24"/>
        </w:rPr>
        <w:t>Sinamo</w:t>
      </w:r>
      <w:proofErr w:type="spellEnd"/>
      <w:r w:rsidR="00CF5C58" w:rsidRPr="006C0D54">
        <w:rPr>
          <w:rFonts w:ascii="Times New Roman" w:hAnsi="Times New Roman" w:cs="Times New Roman"/>
          <w:sz w:val="24"/>
          <w:szCs w:val="24"/>
        </w:rPr>
        <w:t>, SH., MH (</w:t>
      </w:r>
      <w:proofErr w:type="spellStart"/>
      <w:r w:rsidR="00CF5C58" w:rsidRPr="006C0D54">
        <w:rPr>
          <w:rFonts w:ascii="Times New Roman" w:hAnsi="Times New Roman" w:cs="Times New Roman"/>
          <w:sz w:val="24"/>
          <w:szCs w:val="24"/>
        </w:rPr>
        <w:t>dalam</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Pailit</w:t>
      </w:r>
      <w:proofErr w:type="spellEnd"/>
      <w:r w:rsidR="00CF5C58" w:rsidRPr="006C0D54">
        <w:rPr>
          <w:rFonts w:ascii="Times New Roman" w:hAnsi="Times New Roman" w:cs="Times New Roman"/>
          <w:sz w:val="24"/>
          <w:szCs w:val="24"/>
        </w:rPr>
        <w:t xml:space="preserve">) </w:t>
      </w:r>
      <w:proofErr w:type="spellStart"/>
      <w:r w:rsidR="00CF5C58" w:rsidRPr="006C0D54">
        <w:rPr>
          <w:rFonts w:ascii="Times New Roman" w:hAnsi="Times New Roman" w:cs="Times New Roman"/>
          <w:sz w:val="24"/>
          <w:szCs w:val="24"/>
        </w:rPr>
        <w:t>tersebut</w:t>
      </w:r>
      <w:proofErr w:type="spellEnd"/>
      <w:r w:rsidR="00CF5C58" w:rsidRPr="006C0D54">
        <w:rPr>
          <w:rFonts w:ascii="Times New Roman" w:hAnsi="Times New Roman" w:cs="Times New Roman"/>
          <w:sz w:val="24"/>
          <w:szCs w:val="24"/>
        </w:rPr>
        <w:t xml:space="preserve"> dan </w:t>
      </w:r>
      <w:proofErr w:type="spellStart"/>
      <w:r w:rsidR="00AC0530" w:rsidRPr="006C0D54">
        <w:rPr>
          <w:rFonts w:ascii="Times New Roman" w:hAnsi="Times New Roman" w:cs="Times New Roman"/>
          <w:sz w:val="24"/>
          <w:szCs w:val="24"/>
        </w:rPr>
        <w:t>menyatakan</w:t>
      </w:r>
      <w:proofErr w:type="spellEnd"/>
      <w:r w:rsidR="00AC0530" w:rsidRPr="006C0D54">
        <w:rPr>
          <w:rFonts w:ascii="Times New Roman" w:hAnsi="Times New Roman" w:cs="Times New Roman"/>
          <w:sz w:val="24"/>
          <w:szCs w:val="24"/>
        </w:rPr>
        <w:t xml:space="preserve"> </w:t>
      </w:r>
      <w:proofErr w:type="spellStart"/>
      <w:r w:rsidR="00AC0530" w:rsidRPr="006C0D54">
        <w:rPr>
          <w:rFonts w:ascii="Times New Roman" w:hAnsi="Times New Roman" w:cs="Times New Roman"/>
          <w:sz w:val="24"/>
          <w:szCs w:val="24"/>
        </w:rPr>
        <w:t>keberatan</w:t>
      </w:r>
      <w:proofErr w:type="spellEnd"/>
      <w:r w:rsidR="00AC0530" w:rsidRPr="006C0D54">
        <w:rPr>
          <w:rFonts w:ascii="Times New Roman" w:hAnsi="Times New Roman" w:cs="Times New Roman"/>
          <w:sz w:val="24"/>
          <w:szCs w:val="24"/>
        </w:rPr>
        <w:t xml:space="preserve"> </w:t>
      </w:r>
      <w:proofErr w:type="spellStart"/>
      <w:r w:rsidR="00AC0530" w:rsidRPr="006C0D54">
        <w:rPr>
          <w:rFonts w:ascii="Times New Roman" w:hAnsi="Times New Roman" w:cs="Times New Roman"/>
          <w:sz w:val="24"/>
          <w:szCs w:val="24"/>
        </w:rPr>
        <w:t>serta</w:t>
      </w:r>
      <w:proofErr w:type="spellEnd"/>
      <w:r w:rsidR="00AC0530" w:rsidRPr="006C0D54">
        <w:rPr>
          <w:rFonts w:ascii="Times New Roman" w:hAnsi="Times New Roman" w:cs="Times New Roman"/>
          <w:sz w:val="24"/>
          <w:szCs w:val="24"/>
        </w:rPr>
        <w:t xml:space="preserve"> </w:t>
      </w:r>
      <w:proofErr w:type="spellStart"/>
      <w:r w:rsidR="00AC0530" w:rsidRPr="006C0D54">
        <w:rPr>
          <w:rFonts w:ascii="Times New Roman" w:hAnsi="Times New Roman" w:cs="Times New Roman"/>
          <w:sz w:val="24"/>
          <w:szCs w:val="24"/>
        </w:rPr>
        <w:t>membantah</w:t>
      </w:r>
      <w:proofErr w:type="spellEnd"/>
      <w:r w:rsidR="00AC0530" w:rsidRPr="006C0D54">
        <w:rPr>
          <w:rFonts w:ascii="Times New Roman" w:hAnsi="Times New Roman" w:cs="Times New Roman"/>
          <w:sz w:val="24"/>
          <w:szCs w:val="24"/>
        </w:rPr>
        <w:t xml:space="preserve"> daftar asset </w:t>
      </w:r>
      <w:proofErr w:type="spellStart"/>
      <w:r w:rsidR="00AC0530" w:rsidRPr="006C0D54">
        <w:rPr>
          <w:rFonts w:ascii="Times New Roman" w:hAnsi="Times New Roman" w:cs="Times New Roman"/>
          <w:sz w:val="24"/>
          <w:szCs w:val="24"/>
        </w:rPr>
        <w:t>sementara</w:t>
      </w:r>
      <w:proofErr w:type="spellEnd"/>
      <w:r w:rsidR="00AC0530" w:rsidRPr="006C0D54">
        <w:rPr>
          <w:rFonts w:ascii="Times New Roman" w:hAnsi="Times New Roman" w:cs="Times New Roman"/>
          <w:sz w:val="24"/>
          <w:szCs w:val="24"/>
        </w:rPr>
        <w:t xml:space="preserve"> </w:t>
      </w:r>
      <w:proofErr w:type="spellStart"/>
      <w:r w:rsidR="00AC0530" w:rsidRPr="006C0D54">
        <w:rPr>
          <w:rFonts w:ascii="Times New Roman" w:hAnsi="Times New Roman" w:cs="Times New Roman"/>
          <w:sz w:val="24"/>
          <w:szCs w:val="24"/>
        </w:rPr>
        <w:t>tersebut</w:t>
      </w:r>
      <w:proofErr w:type="spellEnd"/>
      <w:r w:rsidR="00AC0530" w:rsidRPr="006C0D54">
        <w:rPr>
          <w:rFonts w:ascii="Times New Roman" w:hAnsi="Times New Roman" w:cs="Times New Roman"/>
          <w:sz w:val="24"/>
          <w:szCs w:val="24"/>
        </w:rPr>
        <w:t xml:space="preserve"> </w:t>
      </w:r>
      <w:proofErr w:type="spellStart"/>
      <w:r w:rsidR="00AC0530" w:rsidRPr="006C0D54">
        <w:rPr>
          <w:rFonts w:ascii="Times New Roman" w:hAnsi="Times New Roman" w:cs="Times New Roman"/>
          <w:sz w:val="24"/>
          <w:szCs w:val="24"/>
        </w:rPr>
        <w:t>dengan</w:t>
      </w:r>
      <w:proofErr w:type="spellEnd"/>
      <w:r w:rsidR="00AC0530" w:rsidRPr="006C0D54">
        <w:rPr>
          <w:rFonts w:ascii="Times New Roman" w:hAnsi="Times New Roman" w:cs="Times New Roman"/>
          <w:sz w:val="24"/>
          <w:szCs w:val="24"/>
        </w:rPr>
        <w:t xml:space="preserve"> </w:t>
      </w:r>
      <w:proofErr w:type="spellStart"/>
      <w:r w:rsidR="00AC0530" w:rsidRPr="006C0D54">
        <w:rPr>
          <w:rFonts w:ascii="Times New Roman" w:hAnsi="Times New Roman" w:cs="Times New Roman"/>
          <w:sz w:val="24"/>
          <w:szCs w:val="24"/>
        </w:rPr>
        <w:t>berbagai</w:t>
      </w:r>
      <w:proofErr w:type="spellEnd"/>
      <w:r w:rsidR="00AC0530" w:rsidRPr="006C0D54">
        <w:rPr>
          <w:rFonts w:ascii="Times New Roman" w:hAnsi="Times New Roman" w:cs="Times New Roman"/>
          <w:sz w:val="24"/>
          <w:szCs w:val="24"/>
        </w:rPr>
        <w:t xml:space="preserve"> </w:t>
      </w:r>
      <w:proofErr w:type="spellStart"/>
      <w:r w:rsidR="0008398D" w:rsidRPr="006C0D54">
        <w:rPr>
          <w:rFonts w:ascii="Times New Roman" w:hAnsi="Times New Roman" w:cs="Times New Roman"/>
          <w:sz w:val="24"/>
          <w:szCs w:val="24"/>
        </w:rPr>
        <w:t>bantahan</w:t>
      </w:r>
      <w:proofErr w:type="spellEnd"/>
      <w:r w:rsidR="0008398D" w:rsidRPr="006C0D54">
        <w:rPr>
          <w:rFonts w:ascii="Times New Roman" w:hAnsi="Times New Roman" w:cs="Times New Roman"/>
          <w:sz w:val="24"/>
          <w:szCs w:val="24"/>
        </w:rPr>
        <w:t xml:space="preserve">, </w:t>
      </w:r>
      <w:proofErr w:type="spellStart"/>
      <w:r w:rsidR="0008398D" w:rsidRPr="006C0D54">
        <w:rPr>
          <w:rFonts w:ascii="Times New Roman" w:hAnsi="Times New Roman" w:cs="Times New Roman"/>
          <w:sz w:val="24"/>
          <w:szCs w:val="24"/>
        </w:rPr>
        <w:t>antara</w:t>
      </w:r>
      <w:proofErr w:type="spellEnd"/>
      <w:r w:rsidR="0008398D" w:rsidRPr="006C0D54">
        <w:rPr>
          <w:rFonts w:ascii="Times New Roman" w:hAnsi="Times New Roman" w:cs="Times New Roman"/>
          <w:sz w:val="24"/>
          <w:szCs w:val="24"/>
        </w:rPr>
        <w:t xml:space="preserve"> </w:t>
      </w:r>
      <w:proofErr w:type="gramStart"/>
      <w:r w:rsidR="0008398D" w:rsidRPr="006C0D54">
        <w:rPr>
          <w:rFonts w:ascii="Times New Roman" w:hAnsi="Times New Roman" w:cs="Times New Roman"/>
          <w:sz w:val="24"/>
          <w:szCs w:val="24"/>
        </w:rPr>
        <w:t>lain :</w:t>
      </w:r>
      <w:proofErr w:type="gramEnd"/>
    </w:p>
    <w:p w14:paraId="5D154F48" w14:textId="77777777" w:rsidR="00710C72" w:rsidRPr="006C0D54" w:rsidRDefault="00894DC4" w:rsidP="00710C72">
      <w:pPr>
        <w:pStyle w:val="ListParagraph"/>
        <w:numPr>
          <w:ilvl w:val="0"/>
          <w:numId w:val="62"/>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mengakui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yang </w:t>
      </w:r>
      <w:proofErr w:type="spellStart"/>
      <w:r w:rsidRPr="006C0D54">
        <w:rPr>
          <w:rFonts w:ascii="Times New Roman" w:hAnsi="Times New Roman" w:cs="Times New Roman"/>
          <w:sz w:val="24"/>
          <w:szCs w:val="24"/>
          <w:lang w:val="en-US"/>
        </w:rPr>
        <w:t>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Daftar Asset Sementara Atas Harta Pailit Ferry SP. Sinamo, SH., MH (dalam Pailit)</w:t>
      </w:r>
      <w:r w:rsidRPr="006C0D54">
        <w:rPr>
          <w:rFonts w:ascii="Times New Roman" w:hAnsi="Times New Roman" w:cs="Times New Roman"/>
          <w:sz w:val="24"/>
          <w:szCs w:val="24"/>
          <w:lang w:val="en-US"/>
        </w:rPr>
        <w:t>.</w:t>
      </w:r>
    </w:p>
    <w:p w14:paraId="2EC4476A" w14:textId="77777777" w:rsidR="00710C72" w:rsidRPr="006C0D54" w:rsidRDefault="00894DC4" w:rsidP="00710C72">
      <w:pPr>
        <w:pStyle w:val="ListParagraph"/>
        <w:numPr>
          <w:ilvl w:val="0"/>
          <w:numId w:val="62"/>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lastRenderedPageBreak/>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merupakan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Istri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Istri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terjadi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kawin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pemisahan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sebagaimana Akta Perjanjian Kawin No. 1 tertanggal 7 Agustus 2017 yang dibuat di Kantor Notaris Roy Victor Rahmad Dwisanta Purba, SH., </w:t>
      </w:r>
      <w:proofErr w:type="gramStart"/>
      <w:r w:rsidRPr="006C0D54">
        <w:rPr>
          <w:rFonts w:ascii="Times New Roman" w:hAnsi="Times New Roman" w:cs="Times New Roman"/>
          <w:sz w:val="24"/>
          <w:szCs w:val="24"/>
        </w:rPr>
        <w:t>M.Kn</w:t>
      </w:r>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Notaris</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Kabupaten</w:t>
      </w:r>
      <w:proofErr w:type="spellEnd"/>
      <w:r w:rsidRPr="006C0D54">
        <w:rPr>
          <w:rFonts w:ascii="Times New Roman" w:hAnsi="Times New Roman" w:cs="Times New Roman"/>
          <w:sz w:val="24"/>
          <w:szCs w:val="24"/>
        </w:rPr>
        <w:t xml:space="preserve"> Langkat</w:t>
      </w:r>
      <w:r w:rsidRPr="006C0D54">
        <w:rPr>
          <w:rFonts w:ascii="Times New Roman" w:hAnsi="Times New Roman" w:cs="Times New Roman"/>
          <w:sz w:val="24"/>
          <w:szCs w:val="24"/>
          <w:lang w:val="en-US"/>
        </w:rPr>
        <w:t>.</w:t>
      </w:r>
    </w:p>
    <w:p w14:paraId="301A2ADF" w14:textId="77777777" w:rsidR="00710C72" w:rsidRPr="006C0D54" w:rsidRDefault="00894DC4" w:rsidP="00710C72">
      <w:pPr>
        <w:pStyle w:val="ListParagraph"/>
        <w:numPr>
          <w:ilvl w:val="0"/>
          <w:numId w:val="62"/>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ketiga</w:t>
      </w:r>
      <w:proofErr w:type="spellEnd"/>
      <w:r w:rsidRPr="006C0D54">
        <w:rPr>
          <w:rFonts w:ascii="Times New Roman" w:hAnsi="Times New Roman" w:cs="Times New Roman"/>
          <w:sz w:val="24"/>
          <w:szCs w:val="24"/>
          <w:lang w:val="en-US"/>
        </w:rPr>
        <w:t>.</w:t>
      </w:r>
    </w:p>
    <w:p w14:paraId="33AF88D1" w14:textId="77777777" w:rsidR="00710C72" w:rsidRPr="006C0D54" w:rsidRDefault="00894DC4" w:rsidP="00710C72">
      <w:pPr>
        <w:pStyle w:val="ListParagraph"/>
        <w:numPr>
          <w:ilvl w:val="0"/>
          <w:numId w:val="62"/>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w:t>
      </w:r>
    </w:p>
    <w:p w14:paraId="79C50031" w14:textId="03A6AAAF" w:rsidR="00710C72" w:rsidRPr="006C0D54" w:rsidRDefault="00894DC4" w:rsidP="00710C72">
      <w:pPr>
        <w:pStyle w:val="ListParagraph"/>
        <w:numPr>
          <w:ilvl w:val="0"/>
          <w:numId w:val="62"/>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bukan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00710C72" w:rsidRPr="006C0D54">
        <w:rPr>
          <w:rFonts w:ascii="Times New Roman" w:hAnsi="Times New Roman" w:cs="Times New Roman"/>
          <w:sz w:val="24"/>
          <w:szCs w:val="24"/>
          <w:lang w:val="en-US"/>
        </w:rPr>
        <w:t>.</w:t>
      </w:r>
    </w:p>
    <w:p w14:paraId="0FB3872D" w14:textId="2BEEA1F0" w:rsidR="00894DC4" w:rsidRPr="006C0D54" w:rsidRDefault="00894DC4" w:rsidP="00710C72">
      <w:pPr>
        <w:pStyle w:val="ListParagraph"/>
        <w:numPr>
          <w:ilvl w:val="0"/>
          <w:numId w:val="62"/>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Zona Mobil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4 November 2020</w:t>
      </w:r>
      <w:r w:rsidR="00710C72" w:rsidRPr="006C0D54">
        <w:rPr>
          <w:rFonts w:ascii="Times New Roman" w:hAnsi="Times New Roman" w:cs="Times New Roman"/>
          <w:sz w:val="24"/>
          <w:szCs w:val="24"/>
          <w:lang w:val="en-US"/>
        </w:rPr>
        <w:t>.</w:t>
      </w:r>
    </w:p>
    <w:p w14:paraId="0999FFC0" w14:textId="107F7C47" w:rsidR="00D03825" w:rsidRPr="006C0D54" w:rsidRDefault="00D03825" w:rsidP="00AB19AC">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bantahan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w:t>
      </w:r>
      <w:proofErr w:type="spellEnd"/>
      <w:r w:rsidR="00721615" w:rsidRPr="006C0D54">
        <w:rPr>
          <w:rFonts w:ascii="Times New Roman" w:hAnsi="Times New Roman" w:cs="Times New Roman"/>
          <w:sz w:val="24"/>
          <w:szCs w:val="24"/>
        </w:rPr>
        <w:t xml:space="preserve"> </w:t>
      </w:r>
      <w:proofErr w:type="spellStart"/>
      <w:r w:rsidR="00721615" w:rsidRPr="006C0D54">
        <w:rPr>
          <w:rFonts w:ascii="Times New Roman" w:hAnsi="Times New Roman" w:cs="Times New Roman"/>
          <w:sz w:val="24"/>
          <w:szCs w:val="24"/>
        </w:rPr>
        <w:t>baru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pengamanan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penyegelan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lainnya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bantahan-bantahan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w:t>
      </w:r>
      <w:r w:rsidR="00A67C4C" w:rsidRPr="006C0D54">
        <w:rPr>
          <w:rStyle w:val="FootnoteReference"/>
          <w:rFonts w:ascii="Times New Roman" w:hAnsi="Times New Roman" w:cs="Times New Roman"/>
          <w:sz w:val="24"/>
          <w:szCs w:val="24"/>
        </w:rPr>
        <w:footnoteReference w:id="144"/>
      </w:r>
    </w:p>
    <w:p w14:paraId="6FB6F852" w14:textId="42BCCE19" w:rsidR="008057EA" w:rsidRPr="006C0D54" w:rsidRDefault="00F23BB2" w:rsidP="00AB19AC">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Setelah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menerima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00BE72E5" w:rsidRPr="006C0D54">
        <w:rPr>
          <w:rFonts w:ascii="Times New Roman" w:hAnsi="Times New Roman" w:cs="Times New Roman"/>
          <w:sz w:val="24"/>
          <w:szCs w:val="24"/>
        </w:rPr>
        <w:t>bantahan</w:t>
      </w:r>
      <w:proofErr w:type="spellEnd"/>
      <w:r w:rsidR="00827EFE" w:rsidRPr="006C0D54">
        <w:rPr>
          <w:rFonts w:ascii="Times New Roman" w:hAnsi="Times New Roman" w:cs="Times New Roman"/>
          <w:sz w:val="24"/>
          <w:szCs w:val="24"/>
        </w:rPr>
        <w:t xml:space="preserve">, </w:t>
      </w:r>
      <w:proofErr w:type="spellStart"/>
      <w:r w:rsidR="00827EFE" w:rsidRPr="006C0D54">
        <w:rPr>
          <w:rFonts w:ascii="Times New Roman" w:hAnsi="Times New Roman" w:cs="Times New Roman"/>
          <w:sz w:val="24"/>
          <w:szCs w:val="24"/>
        </w:rPr>
        <w:t>Kurator</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kembali</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melakukan</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berbagai</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upaya</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dalam</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melaksanakan</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tugas</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nya</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dalam</w:t>
      </w:r>
      <w:proofErr w:type="spellEnd"/>
      <w:r w:rsidR="007C3CDB" w:rsidRPr="006C0D54">
        <w:rPr>
          <w:rFonts w:ascii="Times New Roman" w:hAnsi="Times New Roman" w:cs="Times New Roman"/>
          <w:sz w:val="24"/>
          <w:szCs w:val="24"/>
        </w:rPr>
        <w:t xml:space="preserve"> proses </w:t>
      </w:r>
      <w:proofErr w:type="spellStart"/>
      <w:r w:rsidR="007C3CDB" w:rsidRPr="006C0D54">
        <w:rPr>
          <w:rFonts w:ascii="Times New Roman" w:hAnsi="Times New Roman" w:cs="Times New Roman"/>
          <w:sz w:val="24"/>
          <w:szCs w:val="24"/>
        </w:rPr>
        <w:t>kepailitan</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dengan</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mengirimkan</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surat</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keberbagai</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instansi</w:t>
      </w:r>
      <w:proofErr w:type="spellEnd"/>
      <w:r w:rsidR="007C3CDB" w:rsidRPr="006C0D54">
        <w:rPr>
          <w:rFonts w:ascii="Times New Roman" w:hAnsi="Times New Roman" w:cs="Times New Roman"/>
          <w:sz w:val="24"/>
          <w:szCs w:val="24"/>
        </w:rPr>
        <w:t xml:space="preserve"> dan </w:t>
      </w:r>
      <w:proofErr w:type="spellStart"/>
      <w:r w:rsidR="007C3CDB" w:rsidRPr="006C0D54">
        <w:rPr>
          <w:rFonts w:ascii="Times New Roman" w:hAnsi="Times New Roman" w:cs="Times New Roman"/>
          <w:sz w:val="24"/>
          <w:szCs w:val="24"/>
        </w:rPr>
        <w:t>lembaga</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keuangan</w:t>
      </w:r>
      <w:proofErr w:type="spellEnd"/>
      <w:r w:rsidR="007C3CDB" w:rsidRPr="006C0D54">
        <w:rPr>
          <w:rFonts w:ascii="Times New Roman" w:hAnsi="Times New Roman" w:cs="Times New Roman"/>
          <w:sz w:val="24"/>
          <w:szCs w:val="24"/>
        </w:rPr>
        <w:t>,</w:t>
      </w:r>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namun</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dalam</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melakukan</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tugas</w:t>
      </w:r>
      <w:proofErr w:type="spellEnd"/>
      <w:r w:rsidR="000C7C82" w:rsidRPr="006C0D54">
        <w:rPr>
          <w:rFonts w:ascii="Times New Roman" w:hAnsi="Times New Roman" w:cs="Times New Roman"/>
          <w:sz w:val="24"/>
          <w:szCs w:val="24"/>
        </w:rPr>
        <w:t xml:space="preserve"> dan </w:t>
      </w:r>
      <w:proofErr w:type="spellStart"/>
      <w:r w:rsidR="000C7C82" w:rsidRPr="006C0D54">
        <w:rPr>
          <w:rFonts w:ascii="Times New Roman" w:hAnsi="Times New Roman" w:cs="Times New Roman"/>
          <w:sz w:val="24"/>
          <w:szCs w:val="24"/>
        </w:rPr>
        <w:t>tanggungjawabnya</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Kurator</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tidak</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jarang</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meng</w:t>
      </w:r>
      <w:r w:rsidR="0047657B" w:rsidRPr="006C0D54">
        <w:rPr>
          <w:rFonts w:ascii="Times New Roman" w:hAnsi="Times New Roman" w:cs="Times New Roman"/>
          <w:sz w:val="24"/>
          <w:szCs w:val="24"/>
        </w:rPr>
        <w:t>hadapi</w:t>
      </w:r>
      <w:proofErr w:type="spellEnd"/>
      <w:r w:rsidR="0047657B" w:rsidRPr="006C0D54">
        <w:rPr>
          <w:rFonts w:ascii="Times New Roman" w:hAnsi="Times New Roman" w:cs="Times New Roman"/>
          <w:sz w:val="24"/>
          <w:szCs w:val="24"/>
        </w:rPr>
        <w:t xml:space="preserve"> </w:t>
      </w:r>
      <w:proofErr w:type="spellStart"/>
      <w:r w:rsidR="0047657B" w:rsidRPr="006C0D54">
        <w:rPr>
          <w:rFonts w:ascii="Times New Roman" w:hAnsi="Times New Roman" w:cs="Times New Roman"/>
          <w:sz w:val="24"/>
          <w:szCs w:val="24"/>
        </w:rPr>
        <w:t>ham</w:t>
      </w:r>
      <w:r w:rsidR="000C7C82" w:rsidRPr="006C0D54">
        <w:rPr>
          <w:rFonts w:ascii="Times New Roman" w:hAnsi="Times New Roman" w:cs="Times New Roman"/>
          <w:sz w:val="24"/>
          <w:szCs w:val="24"/>
        </w:rPr>
        <w:t>batan-hambatan</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dalam</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melakukan</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pemberesan</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baik</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itu</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dari</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Debitor</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sendiri</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maupun</w:t>
      </w:r>
      <w:proofErr w:type="spellEnd"/>
      <w:r w:rsidR="000C7C82" w:rsidRPr="006C0D54">
        <w:rPr>
          <w:rFonts w:ascii="Times New Roman" w:hAnsi="Times New Roman" w:cs="Times New Roman"/>
          <w:sz w:val="24"/>
          <w:szCs w:val="24"/>
        </w:rPr>
        <w:t xml:space="preserve"> </w:t>
      </w:r>
      <w:proofErr w:type="spellStart"/>
      <w:r w:rsidR="000C7C82" w:rsidRPr="006C0D54">
        <w:rPr>
          <w:rFonts w:ascii="Times New Roman" w:hAnsi="Times New Roman" w:cs="Times New Roman"/>
          <w:sz w:val="24"/>
          <w:szCs w:val="24"/>
        </w:rPr>
        <w:t>dari</w:t>
      </w:r>
      <w:proofErr w:type="spellEnd"/>
      <w:r w:rsidR="0047657B" w:rsidRPr="006C0D54">
        <w:rPr>
          <w:rFonts w:ascii="Times New Roman" w:hAnsi="Times New Roman" w:cs="Times New Roman"/>
          <w:sz w:val="24"/>
          <w:szCs w:val="24"/>
        </w:rPr>
        <w:t xml:space="preserve"> </w:t>
      </w:r>
      <w:proofErr w:type="spellStart"/>
      <w:r w:rsidR="0047657B" w:rsidRPr="006C0D54">
        <w:rPr>
          <w:rFonts w:ascii="Times New Roman" w:hAnsi="Times New Roman" w:cs="Times New Roman"/>
          <w:sz w:val="24"/>
          <w:szCs w:val="24"/>
        </w:rPr>
        <w:t>pihak</w:t>
      </w:r>
      <w:proofErr w:type="spellEnd"/>
      <w:r w:rsidR="0047657B" w:rsidRPr="006C0D54">
        <w:rPr>
          <w:rFonts w:ascii="Times New Roman" w:hAnsi="Times New Roman" w:cs="Times New Roman"/>
          <w:sz w:val="24"/>
          <w:szCs w:val="24"/>
        </w:rPr>
        <w:t xml:space="preserve"> </w:t>
      </w:r>
      <w:proofErr w:type="spellStart"/>
      <w:r w:rsidR="0047657B" w:rsidRPr="006C0D54">
        <w:rPr>
          <w:rFonts w:ascii="Times New Roman" w:hAnsi="Times New Roman" w:cs="Times New Roman"/>
          <w:sz w:val="24"/>
          <w:szCs w:val="24"/>
        </w:rPr>
        <w:t>eksternal</w:t>
      </w:r>
      <w:proofErr w:type="spellEnd"/>
      <w:r w:rsidR="0047657B" w:rsidRPr="006C0D54">
        <w:rPr>
          <w:rFonts w:ascii="Times New Roman" w:hAnsi="Times New Roman" w:cs="Times New Roman"/>
          <w:sz w:val="24"/>
          <w:szCs w:val="24"/>
        </w:rPr>
        <w:t xml:space="preserve">. </w:t>
      </w:r>
      <w:proofErr w:type="spellStart"/>
      <w:r w:rsidR="0047657B" w:rsidRPr="006C0D54">
        <w:rPr>
          <w:rFonts w:ascii="Times New Roman" w:hAnsi="Times New Roman" w:cs="Times New Roman"/>
          <w:sz w:val="24"/>
          <w:szCs w:val="24"/>
        </w:rPr>
        <w:t>Adapun</w:t>
      </w:r>
      <w:proofErr w:type="spellEnd"/>
      <w:r w:rsidR="0047657B" w:rsidRPr="006C0D54">
        <w:rPr>
          <w:rFonts w:ascii="Times New Roman" w:hAnsi="Times New Roman" w:cs="Times New Roman"/>
          <w:sz w:val="24"/>
          <w:szCs w:val="24"/>
        </w:rPr>
        <w:t xml:space="preserve"> </w:t>
      </w:r>
      <w:proofErr w:type="spellStart"/>
      <w:r w:rsidR="0047657B" w:rsidRPr="006C0D54">
        <w:rPr>
          <w:rFonts w:ascii="Times New Roman" w:hAnsi="Times New Roman" w:cs="Times New Roman"/>
          <w:sz w:val="24"/>
          <w:szCs w:val="24"/>
        </w:rPr>
        <w:t>hamba</w:t>
      </w:r>
      <w:r w:rsidR="000C7C82" w:rsidRPr="006C0D54">
        <w:rPr>
          <w:rFonts w:ascii="Times New Roman" w:hAnsi="Times New Roman" w:cs="Times New Roman"/>
          <w:sz w:val="24"/>
          <w:szCs w:val="24"/>
        </w:rPr>
        <w:t>tan-hambatan</w:t>
      </w:r>
      <w:proofErr w:type="spellEnd"/>
      <w:r w:rsidR="000C7C82" w:rsidRPr="006C0D54">
        <w:rPr>
          <w:rFonts w:ascii="Times New Roman" w:hAnsi="Times New Roman" w:cs="Times New Roman"/>
          <w:sz w:val="24"/>
          <w:szCs w:val="24"/>
        </w:rPr>
        <w:t xml:space="preserve"> yang </w:t>
      </w:r>
      <w:proofErr w:type="spellStart"/>
      <w:r w:rsidR="000C7C82" w:rsidRPr="006C0D54">
        <w:rPr>
          <w:rFonts w:ascii="Times New Roman" w:hAnsi="Times New Roman" w:cs="Times New Roman"/>
          <w:sz w:val="24"/>
          <w:szCs w:val="24"/>
        </w:rPr>
        <w:t>dialami</w:t>
      </w:r>
      <w:proofErr w:type="spellEnd"/>
      <w:r w:rsidR="000C7C82" w:rsidRPr="006C0D54">
        <w:rPr>
          <w:rFonts w:ascii="Times New Roman" w:hAnsi="Times New Roman" w:cs="Times New Roman"/>
          <w:sz w:val="24"/>
          <w:szCs w:val="24"/>
        </w:rPr>
        <w:t xml:space="preserve"> oleh </w:t>
      </w:r>
      <w:proofErr w:type="spellStart"/>
      <w:r w:rsidR="000C7C82" w:rsidRPr="006C0D54">
        <w:rPr>
          <w:rFonts w:ascii="Times New Roman" w:hAnsi="Times New Roman" w:cs="Times New Roman"/>
          <w:sz w:val="24"/>
          <w:szCs w:val="24"/>
        </w:rPr>
        <w:t>Kurator</w:t>
      </w:r>
      <w:proofErr w:type="spellEnd"/>
      <w:r w:rsidR="007C3CDB" w:rsidRPr="006C0D54">
        <w:rPr>
          <w:rFonts w:ascii="Times New Roman" w:hAnsi="Times New Roman" w:cs="Times New Roman"/>
          <w:sz w:val="24"/>
          <w:szCs w:val="24"/>
        </w:rPr>
        <w:t xml:space="preserve"> </w:t>
      </w:r>
      <w:proofErr w:type="spellStart"/>
      <w:r w:rsidR="007C3CDB" w:rsidRPr="006C0D54">
        <w:rPr>
          <w:rFonts w:ascii="Times New Roman" w:hAnsi="Times New Roman" w:cs="Times New Roman"/>
          <w:sz w:val="24"/>
          <w:szCs w:val="24"/>
        </w:rPr>
        <w:t>antara</w:t>
      </w:r>
      <w:proofErr w:type="spellEnd"/>
      <w:r w:rsidR="007C3CDB" w:rsidRPr="006C0D54">
        <w:rPr>
          <w:rFonts w:ascii="Times New Roman" w:hAnsi="Times New Roman" w:cs="Times New Roman"/>
          <w:sz w:val="24"/>
          <w:szCs w:val="24"/>
        </w:rPr>
        <w:t xml:space="preserve"> </w:t>
      </w:r>
      <w:proofErr w:type="gramStart"/>
      <w:r w:rsidR="007C3CDB" w:rsidRPr="006C0D54">
        <w:rPr>
          <w:rFonts w:ascii="Times New Roman" w:hAnsi="Times New Roman" w:cs="Times New Roman"/>
          <w:sz w:val="24"/>
          <w:szCs w:val="24"/>
        </w:rPr>
        <w:t>lain</w:t>
      </w:r>
      <w:r w:rsidR="008057EA" w:rsidRPr="006C0D54">
        <w:rPr>
          <w:rFonts w:ascii="Times New Roman" w:hAnsi="Times New Roman" w:cs="Times New Roman"/>
          <w:sz w:val="24"/>
          <w:szCs w:val="24"/>
        </w:rPr>
        <w:t xml:space="preserve"> :</w:t>
      </w:r>
      <w:proofErr w:type="gramEnd"/>
    </w:p>
    <w:p w14:paraId="6A3CF697" w14:textId="23718FED" w:rsidR="00911521" w:rsidRPr="006C0D54" w:rsidRDefault="00911521" w:rsidP="00710C72">
      <w:pPr>
        <w:pStyle w:val="ListParagraph"/>
        <w:numPr>
          <w:ilvl w:val="0"/>
          <w:numId w:val="72"/>
        </w:numPr>
        <w:spacing w:after="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Dinas Kependudukan dan Pencatatan Sipil</w:t>
      </w:r>
      <w:r w:rsidR="00491E9C" w:rsidRPr="006C0D54">
        <w:rPr>
          <w:rFonts w:ascii="Times New Roman" w:hAnsi="Times New Roman" w:cs="Times New Roman"/>
          <w:sz w:val="24"/>
          <w:szCs w:val="24"/>
        </w:rPr>
        <w:t xml:space="preserve"> Pematang Siantar</w:t>
      </w:r>
    </w:p>
    <w:p w14:paraId="3D1A2784" w14:textId="77777777" w:rsidR="00EA75E9" w:rsidRPr="006C0D54" w:rsidRDefault="00891403" w:rsidP="00710C72">
      <w:pPr>
        <w:pStyle w:val="ListParagraph"/>
        <w:spacing w:after="0" w:line="480" w:lineRule="auto"/>
        <w:ind w:left="567"/>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lastRenderedPageBreak/>
        <w:t>Kurator</w:t>
      </w:r>
      <w:proofErr w:type="spellEnd"/>
      <w:r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Mengirimkan</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surat</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pemberitahuan</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pailit</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Debitor</w:t>
      </w:r>
      <w:proofErr w:type="spellEnd"/>
      <w:r w:rsidR="005F5BF0" w:rsidRPr="006C0D54">
        <w:rPr>
          <w:rFonts w:ascii="Times New Roman" w:hAnsi="Times New Roman" w:cs="Times New Roman"/>
          <w:sz w:val="24"/>
          <w:szCs w:val="24"/>
          <w:lang w:val="en-US"/>
        </w:rPr>
        <w:t xml:space="preserve"> Ferry SP. </w:t>
      </w:r>
      <w:proofErr w:type="spellStart"/>
      <w:r w:rsidR="005F5BF0" w:rsidRPr="006C0D54">
        <w:rPr>
          <w:rFonts w:ascii="Times New Roman" w:hAnsi="Times New Roman" w:cs="Times New Roman"/>
          <w:sz w:val="24"/>
          <w:szCs w:val="24"/>
          <w:lang w:val="en-US"/>
        </w:rPr>
        <w:t>Sinamo</w:t>
      </w:r>
      <w:proofErr w:type="spellEnd"/>
      <w:r w:rsidR="005F5BF0" w:rsidRPr="006C0D54">
        <w:rPr>
          <w:rFonts w:ascii="Times New Roman" w:hAnsi="Times New Roman" w:cs="Times New Roman"/>
          <w:sz w:val="24"/>
          <w:szCs w:val="24"/>
          <w:lang w:val="en-US"/>
        </w:rPr>
        <w:t>, SH., MH (</w:t>
      </w:r>
      <w:proofErr w:type="spellStart"/>
      <w:r w:rsidR="005F5BF0" w:rsidRPr="006C0D54">
        <w:rPr>
          <w:rFonts w:ascii="Times New Roman" w:hAnsi="Times New Roman" w:cs="Times New Roman"/>
          <w:sz w:val="24"/>
          <w:szCs w:val="24"/>
          <w:lang w:val="en-US"/>
        </w:rPr>
        <w:t>dalam</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Pailit</w:t>
      </w:r>
      <w:proofErr w:type="spellEnd"/>
      <w:r w:rsidR="005F5BF0" w:rsidRPr="006C0D54">
        <w:rPr>
          <w:rFonts w:ascii="Times New Roman" w:hAnsi="Times New Roman" w:cs="Times New Roman"/>
          <w:sz w:val="24"/>
          <w:szCs w:val="24"/>
          <w:lang w:val="en-US"/>
        </w:rPr>
        <w:t xml:space="preserve">) dan </w:t>
      </w:r>
      <w:proofErr w:type="spellStart"/>
      <w:r w:rsidR="005F5BF0" w:rsidRPr="006C0D54">
        <w:rPr>
          <w:rFonts w:ascii="Times New Roman" w:hAnsi="Times New Roman" w:cs="Times New Roman"/>
          <w:sz w:val="24"/>
          <w:szCs w:val="24"/>
          <w:lang w:val="en-US"/>
        </w:rPr>
        <w:t>permohonan</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pengecekan</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catatan</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pendaftaran</w:t>
      </w:r>
      <w:proofErr w:type="spellEnd"/>
      <w:r w:rsidR="005F5BF0" w:rsidRPr="006C0D54">
        <w:rPr>
          <w:rFonts w:ascii="Times New Roman" w:hAnsi="Times New Roman" w:cs="Times New Roman"/>
          <w:sz w:val="24"/>
          <w:szCs w:val="24"/>
          <w:lang w:val="en-US"/>
        </w:rPr>
        <w:t xml:space="preserve"> </w:t>
      </w:r>
      <w:r w:rsidR="005F5BF0" w:rsidRPr="006C0D54">
        <w:rPr>
          <w:rFonts w:ascii="Times New Roman" w:hAnsi="Times New Roman" w:cs="Times New Roman"/>
          <w:sz w:val="24"/>
          <w:szCs w:val="24"/>
        </w:rPr>
        <w:t>Akta Perjanjian Kawin No. 1 tertanggal 7 Agustus 2017</w:t>
      </w:r>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antara</w:t>
      </w:r>
      <w:proofErr w:type="spellEnd"/>
      <w:r w:rsidR="005F5BF0" w:rsidRPr="006C0D54">
        <w:rPr>
          <w:rFonts w:ascii="Times New Roman" w:hAnsi="Times New Roman" w:cs="Times New Roman"/>
          <w:sz w:val="24"/>
          <w:szCs w:val="24"/>
          <w:lang w:val="en-US"/>
        </w:rPr>
        <w:t xml:space="preserve"> Ferry SP. </w:t>
      </w:r>
      <w:proofErr w:type="spellStart"/>
      <w:r w:rsidR="005F5BF0" w:rsidRPr="006C0D54">
        <w:rPr>
          <w:rFonts w:ascii="Times New Roman" w:hAnsi="Times New Roman" w:cs="Times New Roman"/>
          <w:sz w:val="24"/>
          <w:szCs w:val="24"/>
          <w:lang w:val="en-US"/>
        </w:rPr>
        <w:t>Sinamo</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dengan</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Hennawati</w:t>
      </w:r>
      <w:proofErr w:type="spellEnd"/>
      <w:r w:rsidR="005F5BF0" w:rsidRPr="006C0D54">
        <w:rPr>
          <w:rFonts w:ascii="Times New Roman" w:hAnsi="Times New Roman" w:cs="Times New Roman"/>
          <w:sz w:val="24"/>
          <w:szCs w:val="24"/>
          <w:lang w:val="en-US"/>
        </w:rPr>
        <w:t xml:space="preserve"> </w:t>
      </w:r>
      <w:proofErr w:type="spellStart"/>
      <w:r w:rsidR="005F5BF0" w:rsidRPr="006C0D54">
        <w:rPr>
          <w:rFonts w:ascii="Times New Roman" w:hAnsi="Times New Roman" w:cs="Times New Roman"/>
          <w:sz w:val="24"/>
          <w:szCs w:val="24"/>
          <w:lang w:val="en-US"/>
        </w:rPr>
        <w:t>Saragih</w:t>
      </w:r>
      <w:proofErr w:type="spellEnd"/>
      <w:r w:rsidR="005F5BF0" w:rsidRPr="006C0D54">
        <w:rPr>
          <w:rFonts w:ascii="Times New Roman" w:hAnsi="Times New Roman" w:cs="Times New Roman"/>
          <w:sz w:val="24"/>
          <w:szCs w:val="24"/>
          <w:lang w:val="en-US"/>
        </w:rPr>
        <w:t>.</w:t>
      </w:r>
      <w:r w:rsidRPr="006C0D54">
        <w:rPr>
          <w:rFonts w:ascii="Times New Roman" w:hAnsi="Times New Roman" w:cs="Times New Roman"/>
          <w:sz w:val="24"/>
          <w:szCs w:val="24"/>
          <w:lang w:val="en-US"/>
        </w:rPr>
        <w:t xml:space="preserve"> </w:t>
      </w:r>
      <w:r w:rsidR="00EA75E9" w:rsidRPr="006C0D54">
        <w:rPr>
          <w:rFonts w:ascii="Times New Roman" w:hAnsi="Times New Roman" w:cs="Times New Roman"/>
          <w:sz w:val="24"/>
          <w:szCs w:val="24"/>
        </w:rPr>
        <w:t xml:space="preserve">Hal tersebut berdasarkan Pasal 29 ayat (1) Undang-Undnag Nomor 1 Tahun 1974 </w:t>
      </w:r>
      <w:r w:rsidR="00EA75E9" w:rsidRPr="006C0D54">
        <w:rPr>
          <w:rFonts w:ascii="Times New Roman" w:hAnsi="Times New Roman" w:cs="Times New Roman"/>
          <w:i/>
          <w:sz w:val="24"/>
          <w:szCs w:val="24"/>
        </w:rPr>
        <w:t xml:space="preserve">jo. </w:t>
      </w:r>
      <w:r w:rsidR="00EA75E9" w:rsidRPr="006C0D54">
        <w:rPr>
          <w:rFonts w:ascii="Times New Roman" w:hAnsi="Times New Roman" w:cs="Times New Roman"/>
          <w:sz w:val="24"/>
          <w:szCs w:val="24"/>
        </w:rPr>
        <w:t>Putusan Mahkamah Agungs Nomor 69/PUU-XIII/2015 tahun 2015 yang menyatakan :</w:t>
      </w:r>
    </w:p>
    <w:p w14:paraId="2F6ABD0F" w14:textId="77777777" w:rsidR="00EA75E9" w:rsidRPr="006C0D54" w:rsidRDefault="00EA75E9" w:rsidP="00710C72">
      <w:pPr>
        <w:spacing w:after="0" w:line="240" w:lineRule="auto"/>
        <w:ind w:left="567"/>
        <w:jc w:val="both"/>
        <w:rPr>
          <w:rFonts w:ascii="Times New Roman" w:hAnsi="Times New Roman" w:cs="Times New Roman"/>
          <w:i/>
          <w:sz w:val="24"/>
          <w:szCs w:val="24"/>
        </w:rPr>
      </w:pPr>
      <w:r w:rsidRPr="006C0D54">
        <w:rPr>
          <w:rFonts w:ascii="Times New Roman" w:hAnsi="Times New Roman" w:cs="Times New Roman"/>
          <w:i/>
          <w:sz w:val="24"/>
          <w:szCs w:val="24"/>
        </w:rPr>
        <w:t xml:space="preserve">“Pada </w:t>
      </w:r>
      <w:proofErr w:type="spellStart"/>
      <w:r w:rsidRPr="006C0D54">
        <w:rPr>
          <w:rFonts w:ascii="Times New Roman" w:hAnsi="Times New Roman" w:cs="Times New Roman"/>
          <w:i/>
          <w:sz w:val="24"/>
          <w:szCs w:val="24"/>
        </w:rPr>
        <w:t>waktu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sebelum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dilangsungkan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selama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ikatan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perkawinan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kedua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pihak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persetujuan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bersama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dapat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mengadakan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perjanjian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tertulis</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disahkan</w:t>
      </w:r>
      <w:proofErr w:type="spellEnd"/>
      <w:r w:rsidRPr="006C0D54">
        <w:rPr>
          <w:rFonts w:ascii="Times New Roman" w:hAnsi="Times New Roman" w:cs="Times New Roman"/>
          <w:i/>
          <w:sz w:val="24"/>
          <w:szCs w:val="24"/>
        </w:rPr>
        <w:t xml:space="preserve"> oleh </w:t>
      </w:r>
      <w:proofErr w:type="spellStart"/>
      <w:r w:rsidRPr="006C0D54">
        <w:rPr>
          <w:rFonts w:ascii="Times New Roman" w:hAnsi="Times New Roman" w:cs="Times New Roman"/>
          <w:i/>
          <w:sz w:val="24"/>
          <w:szCs w:val="24"/>
        </w:rPr>
        <w:t>pegawai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pencatat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perkawinan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notaris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setelah</w:t>
      </w:r>
      <w:proofErr w:type="spellEnd"/>
      <w:r w:rsidRPr="006C0D54">
        <w:rPr>
          <w:rFonts w:ascii="Times New Roman" w:hAnsi="Times New Roman" w:cs="Times New Roman"/>
          <w:i/>
          <w:sz w:val="24"/>
          <w:szCs w:val="24"/>
        </w:rPr>
        <w:t xml:space="preserve"> mana </w:t>
      </w:r>
      <w:proofErr w:type="spellStart"/>
      <w:r w:rsidRPr="006C0D54">
        <w:rPr>
          <w:rFonts w:ascii="Times New Roman" w:hAnsi="Times New Roman" w:cs="Times New Roman"/>
          <w:i/>
          <w:sz w:val="24"/>
          <w:szCs w:val="24"/>
        </w:rPr>
        <w:t>isinya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berlaku</w:t>
      </w:r>
      <w:proofErr w:type="spellEnd"/>
      <w:r w:rsidRPr="006C0D54">
        <w:rPr>
          <w:rFonts w:ascii="Times New Roman" w:hAnsi="Times New Roman" w:cs="Times New Roman"/>
          <w:i/>
          <w:sz w:val="24"/>
          <w:szCs w:val="24"/>
        </w:rPr>
        <w:t xml:space="preserve"> juga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pihak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ketiga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sepanjang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pihak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ketiga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tersangkut</w:t>
      </w:r>
      <w:proofErr w:type="spellEnd"/>
      <w:r w:rsidRPr="006C0D54">
        <w:rPr>
          <w:rFonts w:ascii="Times New Roman" w:hAnsi="Times New Roman" w:cs="Times New Roman"/>
          <w:i/>
          <w:sz w:val="24"/>
          <w:szCs w:val="24"/>
        </w:rPr>
        <w:t>”</w:t>
      </w:r>
    </w:p>
    <w:p w14:paraId="2CE3B494" w14:textId="77777777" w:rsidR="00EA75E9" w:rsidRPr="006C0D54" w:rsidRDefault="00EA75E9" w:rsidP="00EA75E9">
      <w:pPr>
        <w:tabs>
          <w:tab w:val="left" w:pos="7150"/>
        </w:tabs>
        <w:spacing w:after="0" w:line="240" w:lineRule="auto"/>
        <w:ind w:left="720" w:hanging="153"/>
        <w:jc w:val="both"/>
        <w:rPr>
          <w:rFonts w:ascii="Times New Roman" w:hAnsi="Times New Roman" w:cs="Times New Roman"/>
          <w:sz w:val="24"/>
          <w:szCs w:val="24"/>
        </w:rPr>
      </w:pPr>
      <w:r w:rsidRPr="006C0D54">
        <w:rPr>
          <w:rFonts w:ascii="Times New Roman" w:hAnsi="Times New Roman" w:cs="Times New Roman"/>
          <w:sz w:val="24"/>
          <w:szCs w:val="24"/>
        </w:rPr>
        <w:tab/>
      </w:r>
      <w:r w:rsidRPr="006C0D54">
        <w:rPr>
          <w:rFonts w:ascii="Times New Roman" w:hAnsi="Times New Roman" w:cs="Times New Roman"/>
          <w:sz w:val="24"/>
          <w:szCs w:val="24"/>
        </w:rPr>
        <w:tab/>
      </w:r>
    </w:p>
    <w:p w14:paraId="13A095B5" w14:textId="093A2009" w:rsidR="005F5BF0" w:rsidRPr="006C0D54" w:rsidRDefault="00E661A2" w:rsidP="00710C72">
      <w:pPr>
        <w:pStyle w:val="ListParagraph"/>
        <w:spacing w:after="0" w:line="480" w:lineRule="auto"/>
        <w:ind w:left="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Dukcapil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langsung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mendapatkan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jawaban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berulang</w:t>
      </w:r>
      <w:proofErr w:type="spellEnd"/>
      <w:r w:rsidRPr="006C0D54">
        <w:rPr>
          <w:rFonts w:ascii="Times New Roman" w:hAnsi="Times New Roman" w:cs="Times New Roman"/>
          <w:sz w:val="24"/>
          <w:szCs w:val="24"/>
          <w:lang w:val="en-US"/>
        </w:rPr>
        <w:t xml:space="preserve"> kali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Dukcapil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menjelaskan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tugas</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kewenangan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proses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karenakan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merupakan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hal</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sangat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bahkan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baru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diketahui</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Dukcapil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00EA75E9" w:rsidRPr="006C0D54">
        <w:rPr>
          <w:rFonts w:ascii="Times New Roman" w:hAnsi="Times New Roman" w:cs="Times New Roman"/>
          <w:sz w:val="24"/>
          <w:szCs w:val="24"/>
          <w:lang w:val="en-US"/>
        </w:rPr>
        <w:t>.</w:t>
      </w:r>
      <w:r w:rsidR="00A67C4C" w:rsidRPr="006C0D54">
        <w:rPr>
          <w:rStyle w:val="FootnoteReference"/>
          <w:rFonts w:ascii="Times New Roman" w:hAnsi="Times New Roman" w:cs="Times New Roman"/>
          <w:sz w:val="24"/>
          <w:szCs w:val="24"/>
          <w:lang w:val="en-US"/>
        </w:rPr>
        <w:footnoteReference w:id="145"/>
      </w:r>
    </w:p>
    <w:p w14:paraId="000276CD" w14:textId="382160DF" w:rsidR="008057EA" w:rsidRPr="006C0D54" w:rsidRDefault="008057EA" w:rsidP="00710C72">
      <w:pPr>
        <w:pStyle w:val="ListParagraph"/>
        <w:numPr>
          <w:ilvl w:val="0"/>
          <w:numId w:val="72"/>
        </w:numPr>
        <w:spacing w:after="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Bank </w:t>
      </w:r>
    </w:p>
    <w:p w14:paraId="7F998394" w14:textId="52F63C5C" w:rsidR="003E54AD" w:rsidRPr="006C0D54" w:rsidRDefault="008057EA" w:rsidP="00710C72">
      <w:pPr>
        <w:pStyle w:val="ListParagraph"/>
        <w:spacing w:after="0" w:line="480" w:lineRule="auto"/>
        <w:ind w:left="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mengirimkan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permintaan</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pencetakan</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rekening</w:t>
      </w:r>
      <w:proofErr w:type="spellEnd"/>
      <w:r w:rsidR="003E54AD" w:rsidRPr="006C0D54">
        <w:rPr>
          <w:rFonts w:ascii="Times New Roman" w:hAnsi="Times New Roman" w:cs="Times New Roman"/>
          <w:sz w:val="24"/>
          <w:szCs w:val="24"/>
          <w:lang w:val="en-US"/>
        </w:rPr>
        <w:t xml:space="preserve"> Koran </w:t>
      </w:r>
      <w:proofErr w:type="spellStart"/>
      <w:r w:rsidR="003E54AD" w:rsidRPr="006C0D54">
        <w:rPr>
          <w:rFonts w:ascii="Times New Roman" w:hAnsi="Times New Roman" w:cs="Times New Roman"/>
          <w:sz w:val="24"/>
          <w:szCs w:val="24"/>
          <w:lang w:val="en-US"/>
        </w:rPr>
        <w:t>Debitor</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kebeberapa</w:t>
      </w:r>
      <w:proofErr w:type="spellEnd"/>
      <w:r w:rsidR="003E54AD" w:rsidRPr="006C0D54">
        <w:rPr>
          <w:rFonts w:ascii="Times New Roman" w:hAnsi="Times New Roman" w:cs="Times New Roman"/>
          <w:sz w:val="24"/>
          <w:szCs w:val="24"/>
          <w:lang w:val="en-US"/>
        </w:rPr>
        <w:t xml:space="preserve"> Bank </w:t>
      </w:r>
      <w:proofErr w:type="spellStart"/>
      <w:r w:rsidR="003E54AD" w:rsidRPr="006C0D54">
        <w:rPr>
          <w:rFonts w:ascii="Times New Roman" w:hAnsi="Times New Roman" w:cs="Times New Roman"/>
          <w:sz w:val="24"/>
          <w:szCs w:val="24"/>
          <w:lang w:val="en-US"/>
        </w:rPr>
        <w:t>dimana</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Debitor</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memiliki</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rekening</w:t>
      </w:r>
      <w:proofErr w:type="spellEnd"/>
      <w:r w:rsidR="003E54AD" w:rsidRPr="006C0D54">
        <w:rPr>
          <w:rFonts w:ascii="Times New Roman" w:hAnsi="Times New Roman" w:cs="Times New Roman"/>
          <w:sz w:val="24"/>
          <w:szCs w:val="24"/>
          <w:lang w:val="en-US"/>
        </w:rPr>
        <w:t xml:space="preserve"> </w:t>
      </w:r>
      <w:r w:rsidR="003E54AD" w:rsidRPr="006C0D54">
        <w:rPr>
          <w:rFonts w:ascii="Times New Roman" w:hAnsi="Times New Roman" w:cs="Times New Roman"/>
          <w:i/>
          <w:sz w:val="24"/>
          <w:szCs w:val="24"/>
          <w:lang w:val="en-US"/>
        </w:rPr>
        <w:t>account</w:t>
      </w:r>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untuk</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melakukan</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pengecekan</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terhadap</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mutasi</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rekening</w:t>
      </w:r>
      <w:proofErr w:type="spellEnd"/>
      <w:r w:rsidR="003E54AD" w:rsidRPr="006C0D54">
        <w:rPr>
          <w:rFonts w:ascii="Times New Roman" w:hAnsi="Times New Roman" w:cs="Times New Roman"/>
          <w:sz w:val="24"/>
          <w:szCs w:val="24"/>
          <w:lang w:val="en-US"/>
        </w:rPr>
        <w:t xml:space="preserve"> </w:t>
      </w:r>
      <w:proofErr w:type="spellStart"/>
      <w:r w:rsidR="003E54AD" w:rsidRPr="006C0D54">
        <w:rPr>
          <w:rFonts w:ascii="Times New Roman" w:hAnsi="Times New Roman" w:cs="Times New Roman"/>
          <w:sz w:val="24"/>
          <w:szCs w:val="24"/>
          <w:lang w:val="en-US"/>
        </w:rPr>
        <w:t>Debitor</w:t>
      </w:r>
      <w:proofErr w:type="spellEnd"/>
      <w:r w:rsidR="003E54AD" w:rsidRPr="006C0D54">
        <w:rPr>
          <w:rFonts w:ascii="Times New Roman" w:hAnsi="Times New Roman" w:cs="Times New Roman"/>
          <w:sz w:val="24"/>
          <w:szCs w:val="24"/>
          <w:lang w:val="en-US"/>
        </w:rPr>
        <w:t>.</w:t>
      </w:r>
    </w:p>
    <w:p w14:paraId="25B117A1" w14:textId="659388F4" w:rsidR="00E05947" w:rsidRPr="006C0D54" w:rsidRDefault="00807BDB" w:rsidP="00A67C4C">
      <w:pPr>
        <w:pStyle w:val="ListParagraph"/>
        <w:spacing w:after="0" w:line="480" w:lineRule="auto"/>
        <w:ind w:left="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Namun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kembali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mengalami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hambatan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dikarenakan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bank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memberikan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Koran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kembali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menjelaskan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tugas</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kewenangan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proses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termasuk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pengamanan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mengidentifikasi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seluruh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menghindari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terjadinya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kerugian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akibat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tindakan-tindakan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sengaja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mengalihkan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002407DC" w:rsidRPr="006C0D54">
        <w:rPr>
          <w:rFonts w:ascii="Times New Roman" w:hAnsi="Times New Roman" w:cs="Times New Roman"/>
          <w:sz w:val="24"/>
          <w:szCs w:val="24"/>
          <w:lang w:val="en-US"/>
        </w:rPr>
        <w:t xml:space="preserve"> </w:t>
      </w:r>
      <w:proofErr w:type="spellStart"/>
      <w:r w:rsidR="002407DC" w:rsidRPr="006C0D54">
        <w:rPr>
          <w:rFonts w:ascii="Times New Roman" w:hAnsi="Times New Roman" w:cs="Times New Roman"/>
          <w:sz w:val="24"/>
          <w:szCs w:val="24"/>
          <w:lang w:val="en-US"/>
        </w:rPr>
        <w:t>berdasarkan</w:t>
      </w:r>
      <w:proofErr w:type="spellEnd"/>
      <w:r w:rsidR="002407DC" w:rsidRPr="006C0D54">
        <w:rPr>
          <w:rFonts w:ascii="Times New Roman" w:hAnsi="Times New Roman" w:cs="Times New Roman"/>
          <w:sz w:val="24"/>
          <w:szCs w:val="24"/>
          <w:lang w:val="en-US"/>
        </w:rPr>
        <w:t xml:space="preserve"> </w:t>
      </w:r>
      <w:proofErr w:type="spellStart"/>
      <w:r w:rsidR="002407DC" w:rsidRPr="006C0D54">
        <w:rPr>
          <w:rFonts w:ascii="Times New Roman" w:hAnsi="Times New Roman" w:cs="Times New Roman"/>
          <w:sz w:val="24"/>
          <w:szCs w:val="24"/>
          <w:lang w:val="en-US"/>
        </w:rPr>
        <w:t>undang-undang</w:t>
      </w:r>
      <w:proofErr w:type="spellEnd"/>
      <w:r w:rsidR="002407DC" w:rsidRPr="006C0D54">
        <w:rPr>
          <w:rFonts w:ascii="Times New Roman" w:hAnsi="Times New Roman" w:cs="Times New Roman"/>
          <w:sz w:val="24"/>
          <w:szCs w:val="24"/>
          <w:lang w:val="en-US"/>
        </w:rPr>
        <w:t xml:space="preserve"> dan </w:t>
      </w:r>
      <w:proofErr w:type="spellStart"/>
      <w:r w:rsidR="002407DC" w:rsidRPr="006C0D54">
        <w:rPr>
          <w:rFonts w:ascii="Times New Roman" w:hAnsi="Times New Roman" w:cs="Times New Roman"/>
          <w:sz w:val="24"/>
          <w:szCs w:val="24"/>
          <w:lang w:val="en-US"/>
        </w:rPr>
        <w:t>penetapan</w:t>
      </w:r>
      <w:proofErr w:type="spellEnd"/>
      <w:r w:rsidR="002407DC" w:rsidRPr="006C0D54">
        <w:rPr>
          <w:rFonts w:ascii="Times New Roman" w:hAnsi="Times New Roman" w:cs="Times New Roman"/>
          <w:sz w:val="24"/>
          <w:szCs w:val="24"/>
          <w:lang w:val="en-US"/>
        </w:rPr>
        <w:t xml:space="preserve"> Hakim </w:t>
      </w:r>
      <w:proofErr w:type="spellStart"/>
      <w:r w:rsidR="002407DC" w:rsidRPr="006C0D54">
        <w:rPr>
          <w:rFonts w:ascii="Times New Roman" w:hAnsi="Times New Roman" w:cs="Times New Roman"/>
          <w:sz w:val="24"/>
          <w:szCs w:val="24"/>
          <w:lang w:val="en-US"/>
        </w:rPr>
        <w:t>Pengawas</w:t>
      </w:r>
      <w:proofErr w:type="spellEnd"/>
      <w:r w:rsidRPr="006C0D54">
        <w:rPr>
          <w:rFonts w:ascii="Times New Roman" w:hAnsi="Times New Roman" w:cs="Times New Roman"/>
          <w:sz w:val="24"/>
          <w:szCs w:val="24"/>
          <w:lang w:val="en-US"/>
        </w:rPr>
        <w:t>.</w:t>
      </w:r>
      <w:r w:rsidR="0047657B"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Kurator</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harus</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melakukan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koordinasi</w:t>
      </w:r>
      <w:proofErr w:type="spellEnd"/>
      <w:r w:rsidR="0044538F" w:rsidRPr="006C0D54">
        <w:rPr>
          <w:rFonts w:ascii="Times New Roman" w:hAnsi="Times New Roman" w:cs="Times New Roman"/>
          <w:sz w:val="24"/>
          <w:szCs w:val="24"/>
          <w:lang w:val="en-US"/>
        </w:rPr>
        <w:t xml:space="preserve"> yang </w:t>
      </w:r>
      <w:proofErr w:type="spellStart"/>
      <w:r w:rsidR="0044538F" w:rsidRPr="006C0D54">
        <w:rPr>
          <w:rFonts w:ascii="Times New Roman" w:hAnsi="Times New Roman" w:cs="Times New Roman"/>
          <w:sz w:val="24"/>
          <w:szCs w:val="24"/>
          <w:lang w:val="en-US"/>
        </w:rPr>
        <w:t>intens</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dengan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beberapa</w:t>
      </w:r>
      <w:proofErr w:type="spellEnd"/>
      <w:r w:rsidR="0044538F" w:rsidRPr="006C0D54">
        <w:rPr>
          <w:rFonts w:ascii="Times New Roman" w:hAnsi="Times New Roman" w:cs="Times New Roman"/>
          <w:sz w:val="24"/>
          <w:szCs w:val="24"/>
          <w:lang w:val="en-US"/>
        </w:rPr>
        <w:t xml:space="preserve"> Bank, </w:t>
      </w:r>
      <w:proofErr w:type="spellStart"/>
      <w:r w:rsidR="0044538F" w:rsidRPr="006C0D54">
        <w:rPr>
          <w:rFonts w:ascii="Times New Roman" w:hAnsi="Times New Roman" w:cs="Times New Roman"/>
          <w:sz w:val="24"/>
          <w:szCs w:val="24"/>
          <w:lang w:val="en-US"/>
        </w:rPr>
        <w:t>antara</w:t>
      </w:r>
      <w:proofErr w:type="spellEnd"/>
      <w:r w:rsidR="0044538F" w:rsidRPr="006C0D54">
        <w:rPr>
          <w:rFonts w:ascii="Times New Roman" w:hAnsi="Times New Roman" w:cs="Times New Roman"/>
          <w:sz w:val="24"/>
          <w:szCs w:val="24"/>
          <w:lang w:val="en-US"/>
        </w:rPr>
        <w:t xml:space="preserve"> lain Bank </w:t>
      </w:r>
      <w:proofErr w:type="spellStart"/>
      <w:r w:rsidR="0044538F" w:rsidRPr="006C0D54">
        <w:rPr>
          <w:rFonts w:ascii="Times New Roman" w:hAnsi="Times New Roman" w:cs="Times New Roman"/>
          <w:sz w:val="24"/>
          <w:szCs w:val="24"/>
          <w:lang w:val="en-US"/>
        </w:rPr>
        <w:t>Mandiri</w:t>
      </w:r>
      <w:proofErr w:type="spellEnd"/>
      <w:r w:rsidR="0044538F" w:rsidRPr="006C0D54">
        <w:rPr>
          <w:rFonts w:ascii="Times New Roman" w:hAnsi="Times New Roman" w:cs="Times New Roman"/>
          <w:sz w:val="24"/>
          <w:szCs w:val="24"/>
          <w:lang w:val="en-US"/>
        </w:rPr>
        <w:t xml:space="preserve">, Bank </w:t>
      </w:r>
      <w:proofErr w:type="spellStart"/>
      <w:r w:rsidR="0044538F" w:rsidRPr="006C0D54">
        <w:rPr>
          <w:rFonts w:ascii="Times New Roman" w:hAnsi="Times New Roman" w:cs="Times New Roman"/>
          <w:sz w:val="24"/>
          <w:szCs w:val="24"/>
          <w:lang w:val="en-US"/>
        </w:rPr>
        <w:t>Sumut</w:t>
      </w:r>
      <w:proofErr w:type="spellEnd"/>
      <w:r w:rsidR="0044538F" w:rsidRPr="006C0D54">
        <w:rPr>
          <w:rFonts w:ascii="Times New Roman" w:hAnsi="Times New Roman" w:cs="Times New Roman"/>
          <w:sz w:val="24"/>
          <w:szCs w:val="24"/>
          <w:lang w:val="en-US"/>
        </w:rPr>
        <w:t xml:space="preserve">, dan Bank BRI. </w:t>
      </w:r>
      <w:proofErr w:type="spellStart"/>
      <w:r w:rsidR="0044538F" w:rsidRPr="006C0D54">
        <w:rPr>
          <w:rFonts w:ascii="Times New Roman" w:hAnsi="Times New Roman" w:cs="Times New Roman"/>
          <w:sz w:val="24"/>
          <w:szCs w:val="24"/>
          <w:lang w:val="en-US"/>
        </w:rPr>
        <w:t>Selain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berkoordinasi</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dengan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kantor</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cabang</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pematang</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siantar</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Kurator</w:t>
      </w:r>
      <w:proofErr w:type="spellEnd"/>
      <w:r w:rsidR="0044538F" w:rsidRPr="006C0D54">
        <w:rPr>
          <w:rFonts w:ascii="Times New Roman" w:hAnsi="Times New Roman" w:cs="Times New Roman"/>
          <w:sz w:val="24"/>
          <w:szCs w:val="24"/>
          <w:lang w:val="en-US"/>
        </w:rPr>
        <w:t xml:space="preserve"> juga </w:t>
      </w:r>
      <w:proofErr w:type="spellStart"/>
      <w:r w:rsidR="0044538F" w:rsidRPr="006C0D54">
        <w:rPr>
          <w:rFonts w:ascii="Times New Roman" w:hAnsi="Times New Roman" w:cs="Times New Roman"/>
          <w:sz w:val="24"/>
          <w:szCs w:val="24"/>
          <w:lang w:val="en-US"/>
        </w:rPr>
        <w:t>melakukan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koordinasi</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dengan</w:t>
      </w:r>
      <w:proofErr w:type="spellEnd"/>
      <w:r w:rsidR="0044538F" w:rsidRPr="006C0D54">
        <w:rPr>
          <w:rFonts w:ascii="Times New Roman" w:hAnsi="Times New Roman" w:cs="Times New Roman"/>
          <w:sz w:val="24"/>
          <w:szCs w:val="24"/>
          <w:lang w:val="en-US"/>
        </w:rPr>
        <w:t xml:space="preserve"> Kantor Pusat Bank </w:t>
      </w:r>
      <w:proofErr w:type="spellStart"/>
      <w:r w:rsidR="0044538F" w:rsidRPr="006C0D54">
        <w:rPr>
          <w:rFonts w:ascii="Times New Roman" w:hAnsi="Times New Roman" w:cs="Times New Roman"/>
          <w:sz w:val="24"/>
          <w:szCs w:val="24"/>
          <w:lang w:val="en-US"/>
        </w:rPr>
        <w:t>Sumut</w:t>
      </w:r>
      <w:proofErr w:type="spellEnd"/>
      <w:r w:rsidR="0044538F" w:rsidRPr="006C0D54">
        <w:rPr>
          <w:rFonts w:ascii="Times New Roman" w:hAnsi="Times New Roman" w:cs="Times New Roman"/>
          <w:sz w:val="24"/>
          <w:szCs w:val="24"/>
          <w:lang w:val="en-US"/>
        </w:rPr>
        <w:t xml:space="preserve">, Bank </w:t>
      </w:r>
      <w:proofErr w:type="spellStart"/>
      <w:r w:rsidR="0044538F" w:rsidRPr="006C0D54">
        <w:rPr>
          <w:rFonts w:ascii="Times New Roman" w:hAnsi="Times New Roman" w:cs="Times New Roman"/>
          <w:sz w:val="24"/>
          <w:szCs w:val="24"/>
          <w:lang w:val="en-US"/>
        </w:rPr>
        <w:t>Mandiri</w:t>
      </w:r>
      <w:proofErr w:type="spellEnd"/>
      <w:r w:rsidR="0044538F" w:rsidRPr="006C0D54">
        <w:rPr>
          <w:rFonts w:ascii="Times New Roman" w:hAnsi="Times New Roman" w:cs="Times New Roman"/>
          <w:sz w:val="24"/>
          <w:szCs w:val="24"/>
          <w:lang w:val="en-US"/>
        </w:rPr>
        <w:t xml:space="preserve"> dan Bank BRI </w:t>
      </w:r>
      <w:proofErr w:type="spellStart"/>
      <w:r w:rsidR="0044538F" w:rsidRPr="006C0D54">
        <w:rPr>
          <w:rFonts w:ascii="Times New Roman" w:hAnsi="Times New Roman" w:cs="Times New Roman"/>
          <w:sz w:val="24"/>
          <w:szCs w:val="24"/>
          <w:lang w:val="en-US"/>
        </w:rPr>
        <w:t>untuk</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dapat</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memperoleh</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rekening</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koran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Debitor</w:t>
      </w:r>
      <w:proofErr w:type="spellEnd"/>
      <w:r w:rsidR="0044538F" w:rsidRPr="006C0D54">
        <w:rPr>
          <w:rFonts w:ascii="Times New Roman" w:hAnsi="Times New Roman" w:cs="Times New Roman"/>
          <w:sz w:val="24"/>
          <w:szCs w:val="24"/>
          <w:lang w:val="en-US"/>
        </w:rPr>
        <w:t xml:space="preserve"> agar </w:t>
      </w:r>
      <w:proofErr w:type="spellStart"/>
      <w:r w:rsidR="0044538F" w:rsidRPr="006C0D54">
        <w:rPr>
          <w:rFonts w:ascii="Times New Roman" w:hAnsi="Times New Roman" w:cs="Times New Roman"/>
          <w:sz w:val="24"/>
          <w:szCs w:val="24"/>
          <w:lang w:val="en-US"/>
        </w:rPr>
        <w:t>Kurator</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dapat</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mengidentifikasi</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mutasi</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rekening</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Debitor</w:t>
      </w:r>
      <w:proofErr w:type="spellEnd"/>
      <w:r w:rsidR="0044538F" w:rsidRPr="006C0D54">
        <w:rPr>
          <w:rFonts w:ascii="Times New Roman" w:hAnsi="Times New Roman" w:cs="Times New Roman"/>
          <w:sz w:val="24"/>
          <w:szCs w:val="24"/>
          <w:lang w:val="en-US"/>
        </w:rPr>
        <w:t xml:space="preserve"> dan </w:t>
      </w:r>
      <w:proofErr w:type="spellStart"/>
      <w:r w:rsidR="0044538F" w:rsidRPr="006C0D54">
        <w:rPr>
          <w:rFonts w:ascii="Times New Roman" w:hAnsi="Times New Roman" w:cs="Times New Roman"/>
          <w:sz w:val="24"/>
          <w:szCs w:val="24"/>
          <w:lang w:val="en-US"/>
        </w:rPr>
        <w:t>membuktikan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bahwa</w:t>
      </w:r>
      <w:proofErr w:type="spellEnd"/>
      <w:r w:rsidR="0044538F" w:rsidRPr="006C0D54">
        <w:rPr>
          <w:rFonts w:ascii="Times New Roman" w:hAnsi="Times New Roman" w:cs="Times New Roman"/>
          <w:sz w:val="24"/>
          <w:szCs w:val="24"/>
          <w:lang w:val="en-US"/>
        </w:rPr>
        <w:t xml:space="preserve"> asset-asset yang </w:t>
      </w:r>
      <w:proofErr w:type="spellStart"/>
      <w:r w:rsidR="0044538F" w:rsidRPr="006C0D54">
        <w:rPr>
          <w:rFonts w:ascii="Times New Roman" w:hAnsi="Times New Roman" w:cs="Times New Roman"/>
          <w:sz w:val="24"/>
          <w:szCs w:val="24"/>
          <w:lang w:val="en-US"/>
        </w:rPr>
        <w:t>dibantah</w:t>
      </w:r>
      <w:proofErr w:type="spellEnd"/>
      <w:r w:rsidR="0044538F" w:rsidRPr="006C0D54">
        <w:rPr>
          <w:rFonts w:ascii="Times New Roman" w:hAnsi="Times New Roman" w:cs="Times New Roman"/>
          <w:sz w:val="24"/>
          <w:szCs w:val="24"/>
          <w:lang w:val="en-US"/>
        </w:rPr>
        <w:t xml:space="preserve"> oleh </w:t>
      </w:r>
      <w:proofErr w:type="spellStart"/>
      <w:proofErr w:type="gramStart"/>
      <w:r w:rsidR="0044538F" w:rsidRPr="006C0D54">
        <w:rPr>
          <w:rFonts w:ascii="Times New Roman" w:hAnsi="Times New Roman" w:cs="Times New Roman"/>
          <w:sz w:val="24"/>
          <w:szCs w:val="24"/>
          <w:lang w:val="en-US"/>
        </w:rPr>
        <w:t>Debitor</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dapat</w:t>
      </w:r>
      <w:proofErr w:type="spellEnd"/>
      <w:proofErr w:type="gram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dibukti</w:t>
      </w:r>
      <w:r w:rsidR="0047657B" w:rsidRPr="006C0D54">
        <w:rPr>
          <w:rFonts w:ascii="Times New Roman" w:hAnsi="Times New Roman" w:cs="Times New Roman"/>
          <w:sz w:val="24"/>
          <w:szCs w:val="24"/>
          <w:lang w:val="en-US"/>
        </w:rPr>
        <w:t>kan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bahwa</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perolehannya</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berasal</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dari</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harta</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milik</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Debitor</w:t>
      </w:r>
      <w:proofErr w:type="spellEnd"/>
      <w:r w:rsidR="0044538F" w:rsidRPr="006C0D54">
        <w:rPr>
          <w:rFonts w:ascii="Times New Roman" w:hAnsi="Times New Roman" w:cs="Times New Roman"/>
          <w:sz w:val="24"/>
          <w:szCs w:val="24"/>
          <w:lang w:val="en-US"/>
        </w:rPr>
        <w:t xml:space="preserve"> yang </w:t>
      </w:r>
      <w:proofErr w:type="spellStart"/>
      <w:r w:rsidR="0044538F" w:rsidRPr="006C0D54">
        <w:rPr>
          <w:rFonts w:ascii="Times New Roman" w:hAnsi="Times New Roman" w:cs="Times New Roman"/>
          <w:sz w:val="24"/>
          <w:szCs w:val="24"/>
          <w:lang w:val="en-US"/>
        </w:rPr>
        <w:t>merupakan</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harta</w:t>
      </w:r>
      <w:proofErr w:type="spellEnd"/>
      <w:r w:rsidR="0044538F" w:rsidRPr="006C0D54">
        <w:rPr>
          <w:rFonts w:ascii="Times New Roman" w:hAnsi="Times New Roman" w:cs="Times New Roman"/>
          <w:sz w:val="24"/>
          <w:szCs w:val="24"/>
          <w:lang w:val="en-US"/>
        </w:rPr>
        <w:t xml:space="preserve"> </w:t>
      </w:r>
      <w:proofErr w:type="spellStart"/>
      <w:r w:rsidR="0044538F" w:rsidRPr="006C0D54">
        <w:rPr>
          <w:rFonts w:ascii="Times New Roman" w:hAnsi="Times New Roman" w:cs="Times New Roman"/>
          <w:sz w:val="24"/>
          <w:szCs w:val="24"/>
          <w:lang w:val="en-US"/>
        </w:rPr>
        <w:t>pailit</w:t>
      </w:r>
      <w:proofErr w:type="spellEnd"/>
      <w:r w:rsidR="0044538F" w:rsidRPr="006C0D54">
        <w:rPr>
          <w:rFonts w:ascii="Times New Roman" w:hAnsi="Times New Roman" w:cs="Times New Roman"/>
          <w:sz w:val="24"/>
          <w:szCs w:val="24"/>
          <w:lang w:val="en-US"/>
        </w:rPr>
        <w:t>.</w:t>
      </w:r>
    </w:p>
    <w:p w14:paraId="4B767B19" w14:textId="4CBA3932" w:rsidR="003E54AD" w:rsidRPr="006C0D54" w:rsidRDefault="00807BDB" w:rsidP="00710C72">
      <w:pPr>
        <w:pStyle w:val="ListParagraph"/>
        <w:numPr>
          <w:ilvl w:val="0"/>
          <w:numId w:val="72"/>
        </w:numPr>
        <w:spacing w:after="0" w:line="480" w:lineRule="auto"/>
        <w:ind w:left="567" w:hanging="283"/>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Sistem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Administrasi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Manunggal</w:t>
      </w:r>
      <w:proofErr w:type="spellEnd"/>
      <w:r w:rsidRPr="006C0D54">
        <w:rPr>
          <w:rFonts w:ascii="Times New Roman" w:hAnsi="Times New Roman" w:cs="Times New Roman"/>
          <w:sz w:val="24"/>
          <w:szCs w:val="24"/>
          <w:lang w:val="en-US"/>
        </w:rPr>
        <w:t xml:space="preserve"> Satu </w:t>
      </w:r>
      <w:proofErr w:type="spellStart"/>
      <w:r w:rsidRPr="006C0D54">
        <w:rPr>
          <w:rFonts w:ascii="Times New Roman" w:hAnsi="Times New Roman" w:cs="Times New Roman"/>
          <w:sz w:val="24"/>
          <w:szCs w:val="24"/>
          <w:lang w:val="en-US"/>
        </w:rPr>
        <w:t>Atap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Samsat</w:t>
      </w:r>
      <w:proofErr w:type="spellEnd"/>
      <w:r w:rsidRPr="006C0D54">
        <w:rPr>
          <w:rFonts w:ascii="Times New Roman" w:hAnsi="Times New Roman" w:cs="Times New Roman"/>
          <w:sz w:val="24"/>
          <w:szCs w:val="24"/>
          <w:lang w:val="en-US"/>
        </w:rPr>
        <w:t>)</w:t>
      </w:r>
    </w:p>
    <w:p w14:paraId="16EF4B28" w14:textId="7C19F976" w:rsidR="00C109BD" w:rsidRPr="006C0D54" w:rsidRDefault="00807BDB" w:rsidP="00710C72">
      <w:pPr>
        <w:pStyle w:val="ListParagraph"/>
        <w:spacing w:after="0" w:line="480" w:lineRule="auto"/>
        <w:ind w:left="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r w:rsidR="0068718E" w:rsidRPr="006C0D54">
        <w:rPr>
          <w:rFonts w:ascii="Times New Roman" w:hAnsi="Times New Roman" w:cs="Times New Roman"/>
          <w:sz w:val="24"/>
          <w:szCs w:val="24"/>
          <w:lang w:val="en-US"/>
        </w:rPr>
        <w:t xml:space="preserve">juga </w:t>
      </w:r>
      <w:proofErr w:type="spellStart"/>
      <w:r w:rsidR="0068718E" w:rsidRPr="006C0D54">
        <w:rPr>
          <w:rFonts w:ascii="Times New Roman" w:hAnsi="Times New Roman" w:cs="Times New Roman"/>
          <w:sz w:val="24"/>
          <w:szCs w:val="24"/>
          <w:lang w:val="en-US"/>
        </w:rPr>
        <w:t>berkoordinasi</w:t>
      </w:r>
      <w:proofErr w:type="spellEnd"/>
      <w:r w:rsidR="00C109BD" w:rsidRPr="006C0D54">
        <w:rPr>
          <w:rFonts w:ascii="Times New Roman" w:hAnsi="Times New Roman" w:cs="Times New Roman"/>
          <w:sz w:val="24"/>
          <w:szCs w:val="24"/>
          <w:lang w:val="en-US"/>
        </w:rPr>
        <w:t xml:space="preserve"> </w:t>
      </w:r>
      <w:proofErr w:type="spellStart"/>
      <w:r w:rsidR="0068718E" w:rsidRPr="006C0D54">
        <w:rPr>
          <w:rFonts w:ascii="Times New Roman" w:hAnsi="Times New Roman" w:cs="Times New Roman"/>
          <w:sz w:val="24"/>
          <w:szCs w:val="24"/>
          <w:lang w:val="en-US"/>
        </w:rPr>
        <w:t>dengan</w:t>
      </w:r>
      <w:proofErr w:type="spellEnd"/>
      <w:r w:rsidR="00C109BD" w:rsidRPr="006C0D54">
        <w:rPr>
          <w:rFonts w:ascii="Times New Roman" w:hAnsi="Times New Roman" w:cs="Times New Roman"/>
          <w:sz w:val="24"/>
          <w:szCs w:val="24"/>
          <w:lang w:val="en-US"/>
        </w:rPr>
        <w:t xml:space="preserve"> Kantor </w:t>
      </w:r>
      <w:proofErr w:type="spellStart"/>
      <w:r w:rsidR="00C109BD" w:rsidRPr="006C0D54">
        <w:rPr>
          <w:rFonts w:ascii="Times New Roman" w:hAnsi="Times New Roman" w:cs="Times New Roman"/>
          <w:sz w:val="24"/>
          <w:szCs w:val="24"/>
          <w:lang w:val="en-US"/>
        </w:rPr>
        <w:t>Sistem</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Administrasi</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Manunggal</w:t>
      </w:r>
      <w:proofErr w:type="spellEnd"/>
      <w:r w:rsidR="00C109BD" w:rsidRPr="006C0D54">
        <w:rPr>
          <w:rFonts w:ascii="Times New Roman" w:hAnsi="Times New Roman" w:cs="Times New Roman"/>
          <w:sz w:val="24"/>
          <w:szCs w:val="24"/>
          <w:lang w:val="en-US"/>
        </w:rPr>
        <w:t xml:space="preserve"> Satu </w:t>
      </w:r>
      <w:proofErr w:type="spellStart"/>
      <w:r w:rsidR="00C109BD" w:rsidRPr="006C0D54">
        <w:rPr>
          <w:rFonts w:ascii="Times New Roman" w:hAnsi="Times New Roman" w:cs="Times New Roman"/>
          <w:sz w:val="24"/>
          <w:szCs w:val="24"/>
          <w:lang w:val="en-US"/>
        </w:rPr>
        <w:t>Atap</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Samsat</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untuk</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melakukan</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pengecekan</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terhadap</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riwayat</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kepemilikan</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harta</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pailit</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berupa</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benda</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bergerak</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kendaraan</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bermotor</w:t>
      </w:r>
      <w:proofErr w:type="spellEnd"/>
      <w:r w:rsidR="00C109BD" w:rsidRPr="006C0D54">
        <w:rPr>
          <w:rFonts w:ascii="Times New Roman" w:hAnsi="Times New Roman" w:cs="Times New Roman"/>
          <w:sz w:val="24"/>
          <w:szCs w:val="24"/>
          <w:lang w:val="en-US"/>
        </w:rPr>
        <w:t xml:space="preserve">) yang </w:t>
      </w:r>
      <w:proofErr w:type="spellStart"/>
      <w:r w:rsidR="00C109BD" w:rsidRPr="006C0D54">
        <w:rPr>
          <w:rFonts w:ascii="Times New Roman" w:hAnsi="Times New Roman" w:cs="Times New Roman"/>
          <w:sz w:val="24"/>
          <w:szCs w:val="24"/>
          <w:lang w:val="en-US"/>
        </w:rPr>
        <w:t>diidentifikasi</w:t>
      </w:r>
      <w:proofErr w:type="spellEnd"/>
      <w:r w:rsidR="00C109BD" w:rsidRPr="006C0D54">
        <w:rPr>
          <w:rFonts w:ascii="Times New Roman" w:hAnsi="Times New Roman" w:cs="Times New Roman"/>
          <w:sz w:val="24"/>
          <w:szCs w:val="24"/>
          <w:lang w:val="en-US"/>
        </w:rPr>
        <w:t xml:space="preserve"> oleh </w:t>
      </w:r>
      <w:proofErr w:type="spellStart"/>
      <w:r w:rsidR="00C109BD" w:rsidRPr="006C0D54">
        <w:rPr>
          <w:rFonts w:ascii="Times New Roman" w:hAnsi="Times New Roman" w:cs="Times New Roman"/>
          <w:sz w:val="24"/>
          <w:szCs w:val="24"/>
          <w:lang w:val="en-US"/>
        </w:rPr>
        <w:t>Kurator</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merupakan</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milik</w:t>
      </w:r>
      <w:proofErr w:type="spellEnd"/>
      <w:r w:rsidR="00C109BD" w:rsidRPr="006C0D54">
        <w:rPr>
          <w:rFonts w:ascii="Times New Roman" w:hAnsi="Times New Roman" w:cs="Times New Roman"/>
          <w:sz w:val="24"/>
          <w:szCs w:val="24"/>
          <w:lang w:val="en-US"/>
        </w:rPr>
        <w:t xml:space="preserve"> </w:t>
      </w:r>
      <w:proofErr w:type="spellStart"/>
      <w:r w:rsidR="00C109BD" w:rsidRPr="006C0D54">
        <w:rPr>
          <w:rFonts w:ascii="Times New Roman" w:hAnsi="Times New Roman" w:cs="Times New Roman"/>
          <w:sz w:val="24"/>
          <w:szCs w:val="24"/>
          <w:lang w:val="en-US"/>
        </w:rPr>
        <w:t>Debitor</w:t>
      </w:r>
      <w:proofErr w:type="spellEnd"/>
      <w:r w:rsidR="00C109BD" w:rsidRPr="006C0D54">
        <w:rPr>
          <w:rFonts w:ascii="Times New Roman" w:hAnsi="Times New Roman" w:cs="Times New Roman"/>
          <w:sz w:val="24"/>
          <w:szCs w:val="24"/>
          <w:lang w:val="en-US"/>
        </w:rPr>
        <w:t>.</w:t>
      </w:r>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Tidak</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jauh</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berbeda</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dengan</w:t>
      </w:r>
      <w:proofErr w:type="spellEnd"/>
      <w:r w:rsidR="00FB4875" w:rsidRPr="006C0D54">
        <w:rPr>
          <w:rFonts w:ascii="Times New Roman" w:hAnsi="Times New Roman" w:cs="Times New Roman"/>
          <w:sz w:val="24"/>
          <w:szCs w:val="24"/>
          <w:lang w:val="en-US"/>
        </w:rPr>
        <w:t xml:space="preserve"> Bank, </w:t>
      </w:r>
      <w:proofErr w:type="spellStart"/>
      <w:r w:rsidR="00FB4875" w:rsidRPr="006C0D54">
        <w:rPr>
          <w:rFonts w:ascii="Times New Roman" w:hAnsi="Times New Roman" w:cs="Times New Roman"/>
          <w:sz w:val="24"/>
          <w:szCs w:val="24"/>
          <w:lang w:val="en-US"/>
        </w:rPr>
        <w:t>Kurator</w:t>
      </w:r>
      <w:proofErr w:type="spellEnd"/>
      <w:r w:rsidR="00FB4875" w:rsidRPr="006C0D54">
        <w:rPr>
          <w:rFonts w:ascii="Times New Roman" w:hAnsi="Times New Roman" w:cs="Times New Roman"/>
          <w:sz w:val="24"/>
          <w:szCs w:val="24"/>
          <w:lang w:val="en-US"/>
        </w:rPr>
        <w:t xml:space="preserve"> juga </w:t>
      </w:r>
      <w:proofErr w:type="spellStart"/>
      <w:r w:rsidR="00FB4875" w:rsidRPr="006C0D54">
        <w:rPr>
          <w:rFonts w:ascii="Times New Roman" w:hAnsi="Times New Roman" w:cs="Times New Roman"/>
          <w:sz w:val="24"/>
          <w:szCs w:val="24"/>
          <w:lang w:val="en-US"/>
        </w:rPr>
        <w:t>harus</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berkoordinasi</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secara</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intens</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dengan</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Sistem</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Administrasi</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Manunggal</w:t>
      </w:r>
      <w:proofErr w:type="spellEnd"/>
      <w:r w:rsidR="00FB4875" w:rsidRPr="006C0D54">
        <w:rPr>
          <w:rFonts w:ascii="Times New Roman" w:hAnsi="Times New Roman" w:cs="Times New Roman"/>
          <w:sz w:val="24"/>
          <w:szCs w:val="24"/>
          <w:lang w:val="en-US"/>
        </w:rPr>
        <w:t xml:space="preserve"> Satu </w:t>
      </w:r>
      <w:proofErr w:type="spellStart"/>
      <w:r w:rsidR="00FB4875" w:rsidRPr="006C0D54">
        <w:rPr>
          <w:rFonts w:ascii="Times New Roman" w:hAnsi="Times New Roman" w:cs="Times New Roman"/>
          <w:sz w:val="24"/>
          <w:szCs w:val="24"/>
          <w:lang w:val="en-US"/>
        </w:rPr>
        <w:t>Atap</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Samsat</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untuk</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bisa</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memperoleh</w:t>
      </w:r>
      <w:proofErr w:type="spellEnd"/>
      <w:r w:rsidR="00FB4875" w:rsidRPr="006C0D54">
        <w:rPr>
          <w:rFonts w:ascii="Times New Roman" w:hAnsi="Times New Roman" w:cs="Times New Roman"/>
          <w:sz w:val="24"/>
          <w:szCs w:val="24"/>
          <w:lang w:val="en-US"/>
        </w:rPr>
        <w:t xml:space="preserve"> data-data </w:t>
      </w:r>
      <w:proofErr w:type="spellStart"/>
      <w:r w:rsidR="00FB4875" w:rsidRPr="006C0D54">
        <w:rPr>
          <w:rFonts w:ascii="Times New Roman" w:hAnsi="Times New Roman" w:cs="Times New Roman"/>
          <w:sz w:val="24"/>
          <w:szCs w:val="24"/>
          <w:lang w:val="en-US"/>
        </w:rPr>
        <w:t>kendaraan</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milik</w:t>
      </w:r>
      <w:proofErr w:type="spellEnd"/>
      <w:r w:rsidR="00FB4875" w:rsidRPr="006C0D54">
        <w:rPr>
          <w:rFonts w:ascii="Times New Roman" w:hAnsi="Times New Roman" w:cs="Times New Roman"/>
          <w:sz w:val="24"/>
          <w:szCs w:val="24"/>
          <w:lang w:val="en-US"/>
        </w:rPr>
        <w:t xml:space="preserve"> </w:t>
      </w:r>
      <w:proofErr w:type="spellStart"/>
      <w:r w:rsidR="00FB4875" w:rsidRPr="006C0D54">
        <w:rPr>
          <w:rFonts w:ascii="Times New Roman" w:hAnsi="Times New Roman" w:cs="Times New Roman"/>
          <w:sz w:val="24"/>
          <w:szCs w:val="24"/>
          <w:lang w:val="en-US"/>
        </w:rPr>
        <w:t>Debitor</w:t>
      </w:r>
      <w:proofErr w:type="spellEnd"/>
      <w:r w:rsidR="00FB4875" w:rsidRPr="006C0D54">
        <w:rPr>
          <w:rFonts w:ascii="Times New Roman" w:hAnsi="Times New Roman" w:cs="Times New Roman"/>
          <w:sz w:val="24"/>
          <w:szCs w:val="24"/>
          <w:lang w:val="en-US"/>
        </w:rPr>
        <w:t>.</w:t>
      </w:r>
      <w:r w:rsidR="00A67C4C" w:rsidRPr="006C0D54">
        <w:rPr>
          <w:rStyle w:val="FootnoteReference"/>
          <w:rFonts w:ascii="Times New Roman" w:hAnsi="Times New Roman" w:cs="Times New Roman"/>
          <w:sz w:val="24"/>
          <w:szCs w:val="24"/>
          <w:lang w:val="en-US"/>
        </w:rPr>
        <w:footnoteReference w:id="146"/>
      </w:r>
    </w:p>
    <w:p w14:paraId="72B7FD0E" w14:textId="6F310C4A" w:rsidR="00BE6A6F" w:rsidRPr="006C0D54" w:rsidRDefault="00BE6A6F" w:rsidP="00710C72">
      <w:pPr>
        <w:pStyle w:val="ListParagraph"/>
        <w:numPr>
          <w:ilvl w:val="0"/>
          <w:numId w:val="72"/>
        </w:numPr>
        <w:spacing w:after="0" w:line="480" w:lineRule="auto"/>
        <w:ind w:left="567" w:hanging="283"/>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Badan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Nasional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dan Badan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Nasional Medan</w:t>
      </w:r>
    </w:p>
    <w:p w14:paraId="07ECD417" w14:textId="2F64889C" w:rsidR="00336686" w:rsidRPr="006C0D54" w:rsidRDefault="00336686" w:rsidP="00710C72">
      <w:pPr>
        <w:pStyle w:val="ListParagraph"/>
        <w:spacing w:after="0" w:line="480" w:lineRule="auto"/>
        <w:ind w:left="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bantahan-bantahan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disampaikan</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Badan </w:t>
      </w:r>
      <w:proofErr w:type="spellStart"/>
      <w:r w:rsidRPr="006C0D54">
        <w:rPr>
          <w:rFonts w:ascii="Times New Roman" w:hAnsi="Times New Roman" w:cs="Times New Roman"/>
          <w:sz w:val="24"/>
          <w:szCs w:val="24"/>
          <w:lang w:val="en-US"/>
        </w:rPr>
        <w:lastRenderedPageBreak/>
        <w:t>Pertanahan</w:t>
      </w:r>
      <w:proofErr w:type="spellEnd"/>
      <w:r w:rsidRPr="006C0D54">
        <w:rPr>
          <w:rFonts w:ascii="Times New Roman" w:hAnsi="Times New Roman" w:cs="Times New Roman"/>
          <w:sz w:val="24"/>
          <w:szCs w:val="24"/>
          <w:lang w:val="en-US"/>
        </w:rPr>
        <w:t xml:space="preserve"> Nasional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dan Badan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Nasional Medan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memperoleh</w:t>
      </w:r>
      <w:proofErr w:type="spellEnd"/>
      <w:r w:rsidRPr="006C0D54">
        <w:rPr>
          <w:rFonts w:ascii="Times New Roman" w:hAnsi="Times New Roman" w:cs="Times New Roman"/>
          <w:sz w:val="24"/>
          <w:szCs w:val="24"/>
          <w:lang w:val="en-US"/>
        </w:rPr>
        <w:t xml:space="preserve"> data-data </w:t>
      </w:r>
      <w:proofErr w:type="spellStart"/>
      <w:r w:rsidRPr="006C0D54">
        <w:rPr>
          <w:rFonts w:ascii="Times New Roman" w:hAnsi="Times New Roman" w:cs="Times New Roman"/>
          <w:sz w:val="24"/>
          <w:szCs w:val="24"/>
          <w:lang w:val="en-US"/>
        </w:rPr>
        <w:t>kepemilikan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membantah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bantahan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Daftar Asset </w:t>
      </w:r>
      <w:proofErr w:type="spellStart"/>
      <w:r w:rsidRPr="006C0D54">
        <w:rPr>
          <w:rFonts w:ascii="Times New Roman" w:hAnsi="Times New Roman" w:cs="Times New Roman"/>
          <w:sz w:val="24"/>
          <w:szCs w:val="24"/>
          <w:lang w:val="en-US"/>
        </w:rPr>
        <w:t>Sementara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Pr="006C0D54">
        <w:rPr>
          <w:rFonts w:ascii="Times New Roman" w:hAnsi="Times New Roman" w:cs="Times New Roman"/>
          <w:sz w:val="24"/>
          <w:szCs w:val="24"/>
          <w:lang w:val="en-US"/>
        </w:rPr>
        <w:t>, SH., MH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proofErr w:type="gramStart"/>
      <w:r w:rsidRPr="006C0D54">
        <w:rPr>
          <w:rFonts w:ascii="Times New Roman" w:hAnsi="Times New Roman" w:cs="Times New Roman"/>
          <w:sz w:val="24"/>
          <w:szCs w:val="24"/>
          <w:lang w:val="en-US"/>
        </w:rPr>
        <w:t>)</w:t>
      </w:r>
      <w:r w:rsidR="007A2546" w:rsidRPr="006C0D54">
        <w:rPr>
          <w:rFonts w:ascii="Times New Roman" w:hAnsi="Times New Roman" w:cs="Times New Roman"/>
          <w:sz w:val="24"/>
          <w:szCs w:val="24"/>
          <w:lang w:val="en-US"/>
        </w:rPr>
        <w:t>.</w:t>
      </w:r>
      <w:r w:rsidR="002948B9" w:rsidRPr="006C0D54">
        <w:rPr>
          <w:rFonts w:ascii="Times New Roman" w:hAnsi="Times New Roman" w:cs="Times New Roman"/>
          <w:sz w:val="24"/>
          <w:szCs w:val="24"/>
          <w:lang w:val="en-US"/>
        </w:rPr>
        <w:t>.</w:t>
      </w:r>
      <w:proofErr w:type="gramEnd"/>
    </w:p>
    <w:p w14:paraId="2F797D53" w14:textId="38695517" w:rsidR="00FC4EEE" w:rsidRPr="006C0D54" w:rsidRDefault="00FC4EEE" w:rsidP="005F5BF0">
      <w:pPr>
        <w:pStyle w:val="ListParagraph"/>
        <w:numPr>
          <w:ilvl w:val="0"/>
          <w:numId w:val="72"/>
        </w:numPr>
        <w:spacing w:after="0" w:line="480" w:lineRule="auto"/>
        <w:ind w:left="567" w:hanging="283"/>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 </w:t>
      </w:r>
      <w:proofErr w:type="spellStart"/>
      <w:r w:rsidR="00F7750D" w:rsidRPr="006C0D54">
        <w:rPr>
          <w:rFonts w:ascii="Times New Roman" w:hAnsi="Times New Roman" w:cs="Times New Roman"/>
          <w:sz w:val="24"/>
          <w:szCs w:val="24"/>
          <w:lang w:val="en-US"/>
        </w:rPr>
        <w:t>Biaya</w:t>
      </w:r>
      <w:proofErr w:type="spellEnd"/>
      <w:r w:rsidR="00F7750D" w:rsidRPr="006C0D54">
        <w:rPr>
          <w:rFonts w:ascii="Times New Roman" w:hAnsi="Times New Roman" w:cs="Times New Roman"/>
          <w:sz w:val="24"/>
          <w:szCs w:val="24"/>
          <w:lang w:val="en-US"/>
        </w:rPr>
        <w:t xml:space="preserve"> </w:t>
      </w:r>
    </w:p>
    <w:p w14:paraId="52EDDDA8" w14:textId="439A222A" w:rsidR="00F7750D" w:rsidRPr="006C0D54" w:rsidRDefault="00F7750D" w:rsidP="00F7750D">
      <w:pPr>
        <w:pStyle w:val="ListParagraph"/>
        <w:spacing w:after="0" w:line="480" w:lineRule="auto"/>
        <w:ind w:left="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Selain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sulitnya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memperoleh</w:t>
      </w:r>
      <w:proofErr w:type="spellEnd"/>
      <w:r w:rsidRPr="006C0D54">
        <w:rPr>
          <w:rFonts w:ascii="Times New Roman" w:hAnsi="Times New Roman" w:cs="Times New Roman"/>
          <w:sz w:val="24"/>
          <w:szCs w:val="24"/>
          <w:lang w:val="en-US"/>
        </w:rPr>
        <w:t xml:space="preserve"> data-data </w:t>
      </w:r>
      <w:proofErr w:type="spellStart"/>
      <w:r w:rsidRPr="006C0D54">
        <w:rPr>
          <w:rFonts w:ascii="Times New Roman" w:hAnsi="Times New Roman" w:cs="Times New Roman"/>
          <w:sz w:val="24"/>
          <w:szCs w:val="24"/>
          <w:lang w:val="en-US"/>
        </w:rPr>
        <w:t>maupun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informasi</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membuktikan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tindakan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merugikan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juga </w:t>
      </w:r>
      <w:proofErr w:type="spellStart"/>
      <w:r w:rsidRPr="006C0D54">
        <w:rPr>
          <w:rFonts w:ascii="Times New Roman" w:hAnsi="Times New Roman" w:cs="Times New Roman"/>
          <w:sz w:val="24"/>
          <w:szCs w:val="24"/>
          <w:lang w:val="en-US"/>
        </w:rPr>
        <w:t>harus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mengalami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hambatan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segi</w:t>
      </w:r>
      <w:proofErr w:type="spellEnd"/>
      <w:r w:rsidRPr="006C0D54">
        <w:rPr>
          <w:rFonts w:ascii="Times New Roman" w:hAnsi="Times New Roman" w:cs="Times New Roman"/>
          <w:sz w:val="24"/>
          <w:szCs w:val="24"/>
          <w:lang w:val="en-US"/>
        </w:rPr>
        <w:t xml:space="preserve"> financial </w:t>
      </w:r>
      <w:proofErr w:type="spellStart"/>
      <w:r w:rsidRPr="006C0D54">
        <w:rPr>
          <w:rFonts w:ascii="Times New Roman" w:hAnsi="Times New Roman" w:cs="Times New Roman"/>
          <w:sz w:val="24"/>
          <w:szCs w:val="24"/>
          <w:lang w:val="en-US"/>
        </w:rPr>
        <w:t>dikarenakan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besarnya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biaya</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harus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dikeluarkan</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iCs/>
          <w:sz w:val="24"/>
          <w:szCs w:val="24"/>
          <w:lang w:val="en-US"/>
        </w:rPr>
        <w:t>Actio</w:t>
      </w:r>
      <w:proofErr w:type="spellEnd"/>
      <w:r w:rsidR="000004FF">
        <w:rPr>
          <w:rFonts w:ascii="Times New Roman" w:hAnsi="Times New Roman" w:cs="Times New Roman"/>
          <w:i/>
          <w:iCs/>
          <w:sz w:val="24"/>
          <w:szCs w:val="24"/>
          <w:lang w:val="en-US"/>
        </w:rPr>
        <w:t xml:space="preserve"> </w:t>
      </w:r>
      <w:proofErr w:type="spellStart"/>
      <w:r w:rsidR="000004FF">
        <w:rPr>
          <w:rFonts w:ascii="Times New Roman" w:hAnsi="Times New Roman" w:cs="Times New Roman"/>
          <w:i/>
          <w:iCs/>
          <w:sz w:val="24"/>
          <w:szCs w:val="24"/>
          <w:lang w:val="en-US"/>
        </w:rPr>
        <w:t>Pauliana</w:t>
      </w:r>
      <w:proofErr w:type="spellEnd"/>
      <w:r w:rsidRPr="006C0D54">
        <w:rPr>
          <w:rFonts w:ascii="Times New Roman" w:hAnsi="Times New Roman" w:cs="Times New Roman"/>
          <w:i/>
          <w:iCs/>
          <w:sz w:val="24"/>
          <w:szCs w:val="24"/>
          <w:lang w:val="en-US"/>
        </w:rPr>
        <w:t xml:space="preserve">, </w:t>
      </w:r>
      <w:proofErr w:type="spellStart"/>
      <w:r w:rsidRPr="006C0D54">
        <w:rPr>
          <w:rFonts w:ascii="Times New Roman" w:hAnsi="Times New Roman" w:cs="Times New Roman"/>
          <w:sz w:val="24"/>
          <w:szCs w:val="24"/>
          <w:lang w:val="en-US"/>
        </w:rPr>
        <w:t>sehingga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mengurungkan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niat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iCs/>
          <w:sz w:val="24"/>
          <w:szCs w:val="24"/>
          <w:lang w:val="en-US"/>
        </w:rPr>
        <w:t>Actio</w:t>
      </w:r>
      <w:proofErr w:type="spellEnd"/>
      <w:r w:rsidR="000004FF">
        <w:rPr>
          <w:rFonts w:ascii="Times New Roman" w:hAnsi="Times New Roman" w:cs="Times New Roman"/>
          <w:i/>
          <w:iCs/>
          <w:sz w:val="24"/>
          <w:szCs w:val="24"/>
          <w:lang w:val="en-US"/>
        </w:rPr>
        <w:t xml:space="preserve"> </w:t>
      </w:r>
      <w:proofErr w:type="spellStart"/>
      <w:r w:rsidR="000004FF">
        <w:rPr>
          <w:rFonts w:ascii="Times New Roman" w:hAnsi="Times New Roman" w:cs="Times New Roman"/>
          <w:i/>
          <w:iCs/>
          <w:sz w:val="24"/>
          <w:szCs w:val="24"/>
          <w:lang w:val="en-US"/>
        </w:rPr>
        <w:t>Pauliana</w:t>
      </w:r>
      <w:proofErr w:type="spellEnd"/>
      <w:r w:rsidRPr="006C0D54">
        <w:rPr>
          <w:rFonts w:ascii="Times New Roman" w:hAnsi="Times New Roman" w:cs="Times New Roman"/>
          <w:i/>
          <w:iCs/>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memperoleh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lebih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banyak</w:t>
      </w:r>
      <w:proofErr w:type="spellEnd"/>
      <w:r w:rsidR="00920584" w:rsidRPr="006C0D54">
        <w:rPr>
          <w:rFonts w:ascii="Times New Roman" w:hAnsi="Times New Roman" w:cs="Times New Roman"/>
          <w:sz w:val="24"/>
          <w:szCs w:val="24"/>
          <w:lang w:val="en-US"/>
        </w:rPr>
        <w:t>.</w:t>
      </w:r>
    </w:p>
    <w:p w14:paraId="1706906A" w14:textId="7D6215F3" w:rsidR="00C153FB" w:rsidRPr="006C0D54" w:rsidRDefault="00395AF0" w:rsidP="00710C72">
      <w:pPr>
        <w:pStyle w:val="ListParagraph"/>
        <w:numPr>
          <w:ilvl w:val="0"/>
          <w:numId w:val="72"/>
        </w:numPr>
        <w:spacing w:after="0" w:line="480" w:lineRule="auto"/>
        <w:ind w:left="567" w:hanging="283"/>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Mencari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Saksi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persidangan</w:t>
      </w:r>
      <w:proofErr w:type="spellEnd"/>
    </w:p>
    <w:p w14:paraId="56A312D4" w14:textId="6AA0EF69" w:rsidR="00395AF0" w:rsidRPr="006C0D54" w:rsidRDefault="00395AF0" w:rsidP="00710C72">
      <w:pPr>
        <w:pStyle w:val="ListParagraph"/>
        <w:spacing w:after="0" w:line="480" w:lineRule="auto"/>
        <w:ind w:left="567"/>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Selain</w:t>
      </w:r>
      <w:proofErr w:type="spellEnd"/>
      <w:r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mengumpulkan</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bukti-bukti</w:t>
      </w:r>
      <w:proofErr w:type="spellEnd"/>
      <w:r w:rsidR="00743572" w:rsidRPr="006C0D54">
        <w:rPr>
          <w:rFonts w:ascii="Times New Roman" w:hAnsi="Times New Roman" w:cs="Times New Roman"/>
          <w:sz w:val="24"/>
          <w:szCs w:val="24"/>
          <w:lang w:val="en-US"/>
        </w:rPr>
        <w:t xml:space="preserve"> yang </w:t>
      </w:r>
      <w:proofErr w:type="spellStart"/>
      <w:r w:rsidR="00743572" w:rsidRPr="006C0D54">
        <w:rPr>
          <w:rFonts w:ascii="Times New Roman" w:hAnsi="Times New Roman" w:cs="Times New Roman"/>
          <w:sz w:val="24"/>
          <w:szCs w:val="24"/>
          <w:lang w:val="en-US"/>
        </w:rPr>
        <w:t>membuktikan</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bahwa</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tindakan</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Debitor</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telah</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merugikan</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harta</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pailit</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Kurator</w:t>
      </w:r>
      <w:proofErr w:type="spellEnd"/>
      <w:r w:rsidR="00743572" w:rsidRPr="006C0D54">
        <w:rPr>
          <w:rFonts w:ascii="Times New Roman" w:hAnsi="Times New Roman" w:cs="Times New Roman"/>
          <w:sz w:val="24"/>
          <w:szCs w:val="24"/>
          <w:lang w:val="en-US"/>
        </w:rPr>
        <w:t xml:space="preserve"> juga </w:t>
      </w:r>
      <w:proofErr w:type="spellStart"/>
      <w:r w:rsidR="00743572" w:rsidRPr="006C0D54">
        <w:rPr>
          <w:rFonts w:ascii="Times New Roman" w:hAnsi="Times New Roman" w:cs="Times New Roman"/>
          <w:sz w:val="24"/>
          <w:szCs w:val="24"/>
          <w:lang w:val="en-US"/>
        </w:rPr>
        <w:t>harus</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mencari</w:t>
      </w:r>
      <w:proofErr w:type="spellEnd"/>
      <w:r w:rsidR="00743572" w:rsidRPr="006C0D54">
        <w:rPr>
          <w:rFonts w:ascii="Times New Roman" w:hAnsi="Times New Roman" w:cs="Times New Roman"/>
          <w:sz w:val="24"/>
          <w:szCs w:val="24"/>
          <w:lang w:val="en-US"/>
        </w:rPr>
        <w:t xml:space="preserve"> </w:t>
      </w:r>
      <w:proofErr w:type="spellStart"/>
      <w:r w:rsidR="00743572" w:rsidRPr="006C0D54">
        <w:rPr>
          <w:rFonts w:ascii="Times New Roman" w:hAnsi="Times New Roman" w:cs="Times New Roman"/>
          <w:sz w:val="24"/>
          <w:szCs w:val="24"/>
          <w:lang w:val="en-US"/>
        </w:rPr>
        <w:t>saksi-saksi</w:t>
      </w:r>
      <w:r w:rsidR="005318EF" w:rsidRPr="006C0D54">
        <w:rPr>
          <w:rFonts w:ascii="Times New Roman" w:hAnsi="Times New Roman" w:cs="Times New Roman"/>
          <w:sz w:val="24"/>
          <w:szCs w:val="24"/>
          <w:lang w:val="en-US"/>
        </w:rPr>
        <w:t>-saksi</w:t>
      </w:r>
      <w:proofErr w:type="spellEnd"/>
      <w:r w:rsidR="005318EF" w:rsidRPr="006C0D54">
        <w:rPr>
          <w:rFonts w:ascii="Times New Roman" w:hAnsi="Times New Roman" w:cs="Times New Roman"/>
          <w:sz w:val="24"/>
          <w:szCs w:val="24"/>
          <w:lang w:val="en-US"/>
        </w:rPr>
        <w:t xml:space="preserve"> yang </w:t>
      </w:r>
      <w:proofErr w:type="spellStart"/>
      <w:r w:rsidR="005318EF" w:rsidRPr="006C0D54">
        <w:rPr>
          <w:rFonts w:ascii="Times New Roman" w:hAnsi="Times New Roman" w:cs="Times New Roman"/>
          <w:sz w:val="24"/>
          <w:szCs w:val="24"/>
          <w:lang w:val="en-US"/>
        </w:rPr>
        <w:t>mengetahui</w:t>
      </w:r>
      <w:proofErr w:type="spellEnd"/>
      <w:r w:rsidR="005318EF" w:rsidRPr="006C0D54">
        <w:rPr>
          <w:rFonts w:ascii="Times New Roman" w:hAnsi="Times New Roman" w:cs="Times New Roman"/>
          <w:sz w:val="24"/>
          <w:szCs w:val="24"/>
          <w:lang w:val="en-US"/>
        </w:rPr>
        <w:t xml:space="preserve"> dan </w:t>
      </w:r>
      <w:proofErr w:type="spellStart"/>
      <w:r w:rsidR="005318EF" w:rsidRPr="006C0D54">
        <w:rPr>
          <w:rFonts w:ascii="Times New Roman" w:hAnsi="Times New Roman" w:cs="Times New Roman"/>
          <w:sz w:val="24"/>
          <w:szCs w:val="24"/>
          <w:lang w:val="en-US"/>
        </w:rPr>
        <w:t>mau</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bersaksi</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dipersidangan</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untuk</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membuktikan</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tindakan</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Debitor</w:t>
      </w:r>
      <w:proofErr w:type="spellEnd"/>
      <w:r w:rsidR="00FC1C11" w:rsidRPr="006C0D54">
        <w:rPr>
          <w:rFonts w:ascii="Times New Roman" w:hAnsi="Times New Roman" w:cs="Times New Roman"/>
          <w:sz w:val="24"/>
          <w:szCs w:val="24"/>
          <w:lang w:val="en-US"/>
        </w:rPr>
        <w:t xml:space="preserve"> yang </w:t>
      </w:r>
      <w:proofErr w:type="spellStart"/>
      <w:r w:rsidR="00FC1C11" w:rsidRPr="006C0D54">
        <w:rPr>
          <w:rFonts w:ascii="Times New Roman" w:hAnsi="Times New Roman" w:cs="Times New Roman"/>
          <w:sz w:val="24"/>
          <w:szCs w:val="24"/>
          <w:lang w:val="en-US"/>
        </w:rPr>
        <w:t>telah</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merugikan</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harta</w:t>
      </w:r>
      <w:proofErr w:type="spellEnd"/>
      <w:r w:rsidR="00FC1C11" w:rsidRPr="006C0D54">
        <w:rPr>
          <w:rFonts w:ascii="Times New Roman" w:hAnsi="Times New Roman" w:cs="Times New Roman"/>
          <w:sz w:val="24"/>
          <w:szCs w:val="24"/>
          <w:lang w:val="en-US"/>
        </w:rPr>
        <w:t xml:space="preserve"> </w:t>
      </w:r>
      <w:proofErr w:type="spellStart"/>
      <w:r w:rsidR="00FC1C11" w:rsidRPr="006C0D54">
        <w:rPr>
          <w:rFonts w:ascii="Times New Roman" w:hAnsi="Times New Roman" w:cs="Times New Roman"/>
          <w:sz w:val="24"/>
          <w:szCs w:val="24"/>
          <w:lang w:val="en-US"/>
        </w:rPr>
        <w:t>pailit</w:t>
      </w:r>
      <w:proofErr w:type="spellEnd"/>
      <w:r w:rsidR="00FC1C11" w:rsidRPr="006C0D54">
        <w:rPr>
          <w:rFonts w:ascii="Times New Roman" w:hAnsi="Times New Roman" w:cs="Times New Roman"/>
          <w:sz w:val="24"/>
          <w:szCs w:val="24"/>
          <w:lang w:val="en-US"/>
        </w:rPr>
        <w:t>.</w:t>
      </w:r>
    </w:p>
    <w:p w14:paraId="5122E643" w14:textId="3A062475" w:rsidR="00AB19AC" w:rsidRPr="006C0D54" w:rsidRDefault="005C1CF4" w:rsidP="00710C72">
      <w:pPr>
        <w:spacing w:after="0" w:line="480" w:lineRule="auto"/>
        <w:ind w:firstLine="567"/>
        <w:jc w:val="both"/>
        <w:rPr>
          <w:rFonts w:ascii="Times New Roman" w:hAnsi="Times New Roman" w:cs="Times New Roman"/>
          <w:iCs/>
          <w:sz w:val="24"/>
          <w:szCs w:val="24"/>
        </w:rPr>
      </w:pPr>
      <w:proofErr w:type="spellStart"/>
      <w:r w:rsidRPr="006C0D54">
        <w:rPr>
          <w:rFonts w:ascii="Times New Roman" w:hAnsi="Times New Roman" w:cs="Times New Roman"/>
          <w:iCs/>
          <w:sz w:val="24"/>
          <w:szCs w:val="24"/>
        </w:rPr>
        <w:t>Dalam</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menghadapi</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berbagai</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hambatan-hambatan</w:t>
      </w:r>
      <w:proofErr w:type="spellEnd"/>
      <w:r w:rsidRPr="006C0D54">
        <w:rPr>
          <w:rFonts w:ascii="Times New Roman" w:hAnsi="Times New Roman" w:cs="Times New Roman"/>
          <w:iCs/>
          <w:sz w:val="24"/>
          <w:szCs w:val="24"/>
        </w:rPr>
        <w:t xml:space="preserve"> yang </w:t>
      </w:r>
      <w:proofErr w:type="spellStart"/>
      <w:r w:rsidRPr="006C0D54">
        <w:rPr>
          <w:rFonts w:ascii="Times New Roman" w:hAnsi="Times New Roman" w:cs="Times New Roman"/>
          <w:iCs/>
          <w:sz w:val="24"/>
          <w:szCs w:val="24"/>
        </w:rPr>
        <w:t>dihadapi</w:t>
      </w:r>
      <w:proofErr w:type="spellEnd"/>
      <w:r w:rsidRPr="006C0D54">
        <w:rPr>
          <w:rFonts w:ascii="Times New Roman" w:hAnsi="Times New Roman" w:cs="Times New Roman"/>
          <w:iCs/>
          <w:sz w:val="24"/>
          <w:szCs w:val="24"/>
        </w:rPr>
        <w:t xml:space="preserve"> oleh </w:t>
      </w:r>
      <w:proofErr w:type="spellStart"/>
      <w:r w:rsidRPr="006C0D54">
        <w:rPr>
          <w:rFonts w:ascii="Times New Roman" w:hAnsi="Times New Roman" w:cs="Times New Roman"/>
          <w:iCs/>
          <w:sz w:val="24"/>
          <w:szCs w:val="24"/>
        </w:rPr>
        <w:t>Kurator</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dalam</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melakukan</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pemberesan</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kepailitan</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Kurator</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tetap</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berpegang</w:t>
      </w:r>
      <w:proofErr w:type="spellEnd"/>
      <w:r w:rsidRPr="006C0D54">
        <w:rPr>
          <w:rFonts w:ascii="Times New Roman" w:hAnsi="Times New Roman" w:cs="Times New Roman"/>
          <w:iCs/>
          <w:sz w:val="24"/>
          <w:szCs w:val="24"/>
        </w:rPr>
        <w:t xml:space="preserve"> pada </w:t>
      </w:r>
      <w:proofErr w:type="spellStart"/>
      <w:r w:rsidRPr="006C0D54">
        <w:rPr>
          <w:rFonts w:ascii="Times New Roman" w:hAnsi="Times New Roman" w:cs="Times New Roman"/>
          <w:iCs/>
          <w:sz w:val="24"/>
          <w:szCs w:val="24"/>
        </w:rPr>
        <w:t>peraturan</w:t>
      </w:r>
      <w:proofErr w:type="spellEnd"/>
      <w:r w:rsidRPr="006C0D54">
        <w:rPr>
          <w:rFonts w:ascii="Times New Roman" w:hAnsi="Times New Roman" w:cs="Times New Roman"/>
          <w:iCs/>
          <w:sz w:val="24"/>
          <w:szCs w:val="24"/>
        </w:rPr>
        <w:t xml:space="preserve"> </w:t>
      </w:r>
      <w:proofErr w:type="spellStart"/>
      <w:r w:rsidRPr="006C0D54">
        <w:rPr>
          <w:rFonts w:ascii="Times New Roman" w:hAnsi="Times New Roman" w:cs="Times New Roman"/>
          <w:iCs/>
          <w:sz w:val="24"/>
          <w:szCs w:val="24"/>
        </w:rPr>
        <w:t>perundang-undagan</w:t>
      </w:r>
      <w:proofErr w:type="spellEnd"/>
      <w:r w:rsidRPr="006C0D54">
        <w:rPr>
          <w:rFonts w:ascii="Times New Roman" w:hAnsi="Times New Roman" w:cs="Times New Roman"/>
          <w:iCs/>
          <w:sz w:val="24"/>
          <w:szCs w:val="24"/>
        </w:rPr>
        <w:t xml:space="preserve"> dan </w:t>
      </w:r>
      <w:proofErr w:type="spellStart"/>
      <w:r w:rsidRPr="006C0D54">
        <w:rPr>
          <w:rFonts w:ascii="Times New Roman" w:hAnsi="Times New Roman" w:cs="Times New Roman"/>
          <w:iCs/>
          <w:sz w:val="24"/>
          <w:szCs w:val="24"/>
        </w:rPr>
        <w:t>penetapan</w:t>
      </w:r>
      <w:proofErr w:type="spellEnd"/>
      <w:r w:rsidRPr="006C0D54">
        <w:rPr>
          <w:rFonts w:ascii="Times New Roman" w:hAnsi="Times New Roman" w:cs="Times New Roman"/>
          <w:iCs/>
          <w:sz w:val="24"/>
          <w:szCs w:val="24"/>
        </w:rPr>
        <w:t xml:space="preserve"> Hakim </w:t>
      </w:r>
      <w:proofErr w:type="spellStart"/>
      <w:r w:rsidRPr="006C0D54">
        <w:rPr>
          <w:rFonts w:ascii="Times New Roman" w:hAnsi="Times New Roman" w:cs="Times New Roman"/>
          <w:iCs/>
          <w:sz w:val="24"/>
          <w:szCs w:val="24"/>
        </w:rPr>
        <w:t>Pengawas</w:t>
      </w:r>
      <w:proofErr w:type="spellEnd"/>
      <w:r w:rsidR="00A20B83" w:rsidRPr="006C0D54">
        <w:rPr>
          <w:rFonts w:ascii="Times New Roman" w:hAnsi="Times New Roman" w:cs="Times New Roman"/>
          <w:iCs/>
          <w:sz w:val="24"/>
          <w:szCs w:val="24"/>
        </w:rPr>
        <w:t xml:space="preserve"> </w:t>
      </w:r>
      <w:proofErr w:type="spellStart"/>
      <w:r w:rsidR="00A20B83" w:rsidRPr="006C0D54">
        <w:rPr>
          <w:rFonts w:ascii="Times New Roman" w:hAnsi="Times New Roman" w:cs="Times New Roman"/>
          <w:iCs/>
          <w:sz w:val="24"/>
          <w:szCs w:val="24"/>
        </w:rPr>
        <w:t>sehingga</w:t>
      </w:r>
      <w:proofErr w:type="spellEnd"/>
      <w:r w:rsidR="00A20B83" w:rsidRPr="006C0D54">
        <w:rPr>
          <w:rFonts w:ascii="Times New Roman" w:hAnsi="Times New Roman" w:cs="Times New Roman"/>
          <w:iCs/>
          <w:sz w:val="24"/>
          <w:szCs w:val="24"/>
        </w:rPr>
        <w:t xml:space="preserve"> </w:t>
      </w:r>
      <w:proofErr w:type="spellStart"/>
      <w:r w:rsidR="00A20B83" w:rsidRPr="006C0D54">
        <w:rPr>
          <w:rFonts w:ascii="Times New Roman" w:hAnsi="Times New Roman" w:cs="Times New Roman"/>
          <w:iCs/>
          <w:sz w:val="24"/>
          <w:szCs w:val="24"/>
        </w:rPr>
        <w:t>Kurator</w:t>
      </w:r>
      <w:proofErr w:type="spellEnd"/>
      <w:r w:rsidR="00A20B83" w:rsidRPr="006C0D54">
        <w:rPr>
          <w:rFonts w:ascii="Times New Roman" w:hAnsi="Times New Roman" w:cs="Times New Roman"/>
          <w:iCs/>
          <w:sz w:val="24"/>
          <w:szCs w:val="24"/>
        </w:rPr>
        <w:t xml:space="preserve"> </w:t>
      </w:r>
      <w:proofErr w:type="spellStart"/>
      <w:r w:rsidR="00A20B83" w:rsidRPr="006C0D54">
        <w:rPr>
          <w:rFonts w:ascii="Times New Roman" w:hAnsi="Times New Roman" w:cs="Times New Roman"/>
          <w:iCs/>
          <w:sz w:val="24"/>
          <w:szCs w:val="24"/>
        </w:rPr>
        <w:t>tetap</w:t>
      </w:r>
      <w:proofErr w:type="spellEnd"/>
      <w:r w:rsidR="00A20B83" w:rsidRPr="006C0D54">
        <w:rPr>
          <w:rFonts w:ascii="Times New Roman" w:hAnsi="Times New Roman" w:cs="Times New Roman"/>
          <w:iCs/>
          <w:sz w:val="24"/>
          <w:szCs w:val="24"/>
        </w:rPr>
        <w:t xml:space="preserve"> </w:t>
      </w:r>
      <w:proofErr w:type="spellStart"/>
      <w:r w:rsidR="00A20B83" w:rsidRPr="006C0D54">
        <w:rPr>
          <w:rFonts w:ascii="Times New Roman" w:hAnsi="Times New Roman" w:cs="Times New Roman"/>
          <w:iCs/>
          <w:sz w:val="24"/>
          <w:szCs w:val="24"/>
        </w:rPr>
        <w:t>me</w:t>
      </w:r>
      <w:r w:rsidR="00186700" w:rsidRPr="006C0D54">
        <w:rPr>
          <w:rFonts w:ascii="Times New Roman" w:hAnsi="Times New Roman" w:cs="Times New Roman"/>
          <w:iCs/>
          <w:sz w:val="24"/>
          <w:szCs w:val="24"/>
        </w:rPr>
        <w:t>laksanakan</w:t>
      </w:r>
      <w:proofErr w:type="spellEnd"/>
      <w:r w:rsidR="00186700" w:rsidRPr="006C0D54">
        <w:rPr>
          <w:rFonts w:ascii="Times New Roman" w:hAnsi="Times New Roman" w:cs="Times New Roman"/>
          <w:iCs/>
          <w:sz w:val="24"/>
          <w:szCs w:val="24"/>
        </w:rPr>
        <w:t xml:space="preserve"> </w:t>
      </w:r>
      <w:proofErr w:type="spellStart"/>
      <w:r w:rsidR="00186700" w:rsidRPr="006C0D54">
        <w:rPr>
          <w:rFonts w:ascii="Times New Roman" w:hAnsi="Times New Roman" w:cs="Times New Roman"/>
          <w:iCs/>
          <w:sz w:val="24"/>
          <w:szCs w:val="24"/>
        </w:rPr>
        <w:t>tugas</w:t>
      </w:r>
      <w:proofErr w:type="spellEnd"/>
      <w:r w:rsidR="00186700" w:rsidRPr="006C0D54">
        <w:rPr>
          <w:rFonts w:ascii="Times New Roman" w:hAnsi="Times New Roman" w:cs="Times New Roman"/>
          <w:iCs/>
          <w:sz w:val="24"/>
          <w:szCs w:val="24"/>
        </w:rPr>
        <w:t xml:space="preserve"> dan </w:t>
      </w:r>
      <w:proofErr w:type="spellStart"/>
      <w:r w:rsidR="00186700" w:rsidRPr="006C0D54">
        <w:rPr>
          <w:rFonts w:ascii="Times New Roman" w:hAnsi="Times New Roman" w:cs="Times New Roman"/>
          <w:iCs/>
          <w:sz w:val="24"/>
          <w:szCs w:val="24"/>
        </w:rPr>
        <w:t>tanggungjawabnya</w:t>
      </w:r>
      <w:proofErr w:type="spellEnd"/>
      <w:r w:rsidR="00186700" w:rsidRPr="006C0D54">
        <w:rPr>
          <w:rFonts w:ascii="Times New Roman" w:hAnsi="Times New Roman" w:cs="Times New Roman"/>
          <w:iCs/>
          <w:sz w:val="24"/>
          <w:szCs w:val="24"/>
        </w:rPr>
        <w:t xml:space="preserve"> </w:t>
      </w:r>
      <w:proofErr w:type="spellStart"/>
      <w:r w:rsidR="00186700" w:rsidRPr="006C0D54">
        <w:rPr>
          <w:rFonts w:ascii="Times New Roman" w:hAnsi="Times New Roman" w:cs="Times New Roman"/>
          <w:iCs/>
          <w:sz w:val="24"/>
          <w:szCs w:val="24"/>
        </w:rPr>
        <w:t>dalam</w:t>
      </w:r>
      <w:proofErr w:type="spellEnd"/>
      <w:r w:rsidR="00186700" w:rsidRPr="006C0D54">
        <w:rPr>
          <w:rFonts w:ascii="Times New Roman" w:hAnsi="Times New Roman" w:cs="Times New Roman"/>
          <w:iCs/>
          <w:sz w:val="24"/>
          <w:szCs w:val="24"/>
        </w:rPr>
        <w:t xml:space="preserve"> proses </w:t>
      </w:r>
      <w:proofErr w:type="spellStart"/>
      <w:r w:rsidR="00186700" w:rsidRPr="006C0D54">
        <w:rPr>
          <w:rFonts w:ascii="Times New Roman" w:hAnsi="Times New Roman" w:cs="Times New Roman"/>
          <w:iCs/>
          <w:sz w:val="24"/>
          <w:szCs w:val="24"/>
        </w:rPr>
        <w:t>kepailitan</w:t>
      </w:r>
      <w:proofErr w:type="spellEnd"/>
      <w:r w:rsidR="006D0AE1" w:rsidRPr="006C0D54">
        <w:rPr>
          <w:rFonts w:ascii="Times New Roman" w:hAnsi="Times New Roman" w:cs="Times New Roman"/>
          <w:iCs/>
          <w:sz w:val="24"/>
          <w:szCs w:val="24"/>
        </w:rPr>
        <w:t>.</w:t>
      </w:r>
      <w:r w:rsidR="00A67C4C" w:rsidRPr="006C0D54">
        <w:rPr>
          <w:rStyle w:val="FootnoteReference"/>
          <w:rFonts w:ascii="Times New Roman" w:hAnsi="Times New Roman" w:cs="Times New Roman"/>
          <w:iCs/>
          <w:sz w:val="24"/>
          <w:szCs w:val="24"/>
        </w:rPr>
        <w:footnoteReference w:id="147"/>
      </w:r>
    </w:p>
    <w:p w14:paraId="47484FC5" w14:textId="06DB05A9" w:rsidR="00E41021" w:rsidRPr="006C0D54" w:rsidRDefault="00E41021" w:rsidP="00204556">
      <w:pPr>
        <w:pStyle w:val="ListParagraph"/>
        <w:numPr>
          <w:ilvl w:val="1"/>
          <w:numId w:val="28"/>
        </w:numPr>
        <w:spacing w:after="0" w:line="480" w:lineRule="auto"/>
        <w:ind w:left="426" w:hanging="426"/>
        <w:jc w:val="both"/>
        <w:rPr>
          <w:rFonts w:ascii="Times New Roman" w:hAnsi="Times New Roman" w:cs="Times New Roman"/>
          <w:sz w:val="24"/>
          <w:szCs w:val="24"/>
        </w:rPr>
      </w:pPr>
      <w:proofErr w:type="spellStart"/>
      <w:r w:rsidRPr="006C0D54">
        <w:rPr>
          <w:rFonts w:ascii="Times New Roman" w:hAnsi="Times New Roman" w:cs="Times New Roman"/>
          <w:b/>
          <w:sz w:val="24"/>
          <w:lang w:val="en-US"/>
        </w:rPr>
        <w:t>Analisis</w:t>
      </w:r>
      <w:proofErr w:type="spellEnd"/>
      <w:r w:rsidRPr="006C0D54">
        <w:rPr>
          <w:rFonts w:ascii="Times New Roman" w:hAnsi="Times New Roman" w:cs="Times New Roman"/>
          <w:b/>
          <w:sz w:val="24"/>
          <w:lang w:val="en-US"/>
        </w:rPr>
        <w:t xml:space="preserve"> </w:t>
      </w:r>
      <w:proofErr w:type="spellStart"/>
      <w:r w:rsidRPr="006C0D54">
        <w:rPr>
          <w:rFonts w:ascii="Times New Roman" w:hAnsi="Times New Roman" w:cs="Times New Roman"/>
          <w:b/>
          <w:sz w:val="24"/>
          <w:lang w:val="en-US"/>
        </w:rPr>
        <w:t>Kasus</w:t>
      </w:r>
      <w:proofErr w:type="spellEnd"/>
      <w:r w:rsidRPr="006C0D54">
        <w:rPr>
          <w:rFonts w:ascii="Times New Roman" w:hAnsi="Times New Roman" w:cs="Times New Roman"/>
          <w:b/>
          <w:sz w:val="24"/>
          <w:lang w:val="en-US"/>
        </w:rPr>
        <w:t xml:space="preserve"> </w:t>
      </w:r>
      <w:r w:rsidR="001214A2" w:rsidRPr="006C0D54">
        <w:rPr>
          <w:rFonts w:ascii="Times New Roman" w:hAnsi="Times New Roman" w:cs="Times New Roman"/>
          <w:b/>
          <w:sz w:val="24"/>
          <w:lang w:val="en-US"/>
        </w:rPr>
        <w:t>(</w:t>
      </w:r>
      <w:r w:rsidRPr="006C0D54">
        <w:rPr>
          <w:rFonts w:ascii="Times New Roman" w:hAnsi="Times New Roman" w:cs="Times New Roman"/>
          <w:b/>
          <w:sz w:val="24"/>
        </w:rPr>
        <w:t>Berdasarkan</w:t>
      </w:r>
      <w:r w:rsidRPr="006C0D54">
        <w:rPr>
          <w:rFonts w:ascii="Times New Roman" w:hAnsi="Times New Roman" w:cs="Times New Roman"/>
          <w:b/>
          <w:sz w:val="24"/>
          <w:lang w:val="en-US"/>
        </w:rPr>
        <w:t xml:space="preserve"> </w:t>
      </w:r>
      <w:r w:rsidR="001214A2" w:rsidRPr="006C0D54">
        <w:rPr>
          <w:rFonts w:ascii="Times New Roman" w:hAnsi="Times New Roman" w:cs="Times New Roman"/>
          <w:b/>
          <w:sz w:val="24"/>
          <w:lang w:val="en-US"/>
        </w:rPr>
        <w:t xml:space="preserve">Studi Kasus </w:t>
      </w:r>
      <w:r w:rsidRPr="006C0D54">
        <w:rPr>
          <w:rFonts w:ascii="Times New Roman" w:hAnsi="Times New Roman" w:cs="Times New Roman"/>
          <w:b/>
          <w:sz w:val="24"/>
        </w:rPr>
        <w:t>Putusan</w:t>
      </w:r>
      <w:r w:rsidRPr="006C0D54">
        <w:rPr>
          <w:rFonts w:ascii="Times New Roman" w:hAnsi="Times New Roman" w:cs="Times New Roman"/>
          <w:b/>
          <w:sz w:val="24"/>
          <w:lang w:val="en-US"/>
        </w:rPr>
        <w:t xml:space="preserve"> </w:t>
      </w:r>
      <w:proofErr w:type="gramStart"/>
      <w:r w:rsidRPr="006C0D54">
        <w:rPr>
          <w:rFonts w:ascii="Times New Roman" w:hAnsi="Times New Roman" w:cs="Times New Roman"/>
          <w:b/>
          <w:sz w:val="24"/>
        </w:rPr>
        <w:t>Nomor:1/Pdt.Sus-</w:t>
      </w:r>
      <w:r w:rsidR="000004FF">
        <w:rPr>
          <w:rFonts w:ascii="Times New Roman" w:hAnsi="Times New Roman" w:cs="Times New Roman"/>
          <w:b/>
          <w:i/>
          <w:sz w:val="24"/>
        </w:rPr>
        <w:t>Actio</w:t>
      </w:r>
      <w:proofErr w:type="gramEnd"/>
      <w:r w:rsidR="000004FF">
        <w:rPr>
          <w:rFonts w:ascii="Times New Roman" w:hAnsi="Times New Roman" w:cs="Times New Roman"/>
          <w:b/>
          <w:i/>
          <w:sz w:val="24"/>
        </w:rPr>
        <w:t xml:space="preserve"> Pauliana</w:t>
      </w:r>
      <w:r w:rsidRPr="006C0D54">
        <w:rPr>
          <w:rFonts w:ascii="Times New Roman" w:hAnsi="Times New Roman" w:cs="Times New Roman"/>
          <w:b/>
          <w:sz w:val="24"/>
        </w:rPr>
        <w:t>/2022/P</w:t>
      </w:r>
      <w:r w:rsidR="001214A2" w:rsidRPr="006C0D54">
        <w:rPr>
          <w:rFonts w:ascii="Times New Roman" w:hAnsi="Times New Roman" w:cs="Times New Roman"/>
          <w:b/>
          <w:sz w:val="24"/>
        </w:rPr>
        <w:t>N</w:t>
      </w:r>
      <w:r w:rsidRPr="006C0D54">
        <w:rPr>
          <w:rFonts w:ascii="Times New Roman" w:hAnsi="Times New Roman" w:cs="Times New Roman"/>
          <w:b/>
          <w:sz w:val="24"/>
        </w:rPr>
        <w:t>.</w:t>
      </w:r>
      <w:r w:rsidRPr="006C0D54">
        <w:rPr>
          <w:rFonts w:ascii="Times New Roman" w:hAnsi="Times New Roman" w:cs="Times New Roman"/>
          <w:b/>
          <w:sz w:val="24"/>
          <w:lang w:val="en-US"/>
        </w:rPr>
        <w:t xml:space="preserve"> </w:t>
      </w:r>
      <w:r w:rsidRPr="006C0D54">
        <w:rPr>
          <w:rFonts w:ascii="Times New Roman" w:hAnsi="Times New Roman" w:cs="Times New Roman"/>
          <w:b/>
          <w:sz w:val="24"/>
        </w:rPr>
        <w:t>Niaga.Mdn Jo.Nomor</w:t>
      </w:r>
      <w:r w:rsidR="001214A2" w:rsidRPr="006C0D54">
        <w:rPr>
          <w:rFonts w:ascii="Times New Roman" w:hAnsi="Times New Roman" w:cs="Times New Roman"/>
          <w:b/>
          <w:sz w:val="24"/>
        </w:rPr>
        <w:t>:</w:t>
      </w:r>
      <w:r w:rsidRPr="006C0D54">
        <w:rPr>
          <w:rFonts w:ascii="Times New Roman" w:hAnsi="Times New Roman" w:cs="Times New Roman"/>
          <w:b/>
          <w:sz w:val="24"/>
        </w:rPr>
        <w:t>32/Pdt.Sus</w:t>
      </w:r>
      <w:r w:rsidR="001214A2" w:rsidRPr="006C0D54">
        <w:rPr>
          <w:rFonts w:ascii="Times New Roman" w:hAnsi="Times New Roman" w:cs="Times New Roman"/>
          <w:b/>
          <w:sz w:val="24"/>
        </w:rPr>
        <w:t>-</w:t>
      </w:r>
      <w:r w:rsidRPr="006C0D54">
        <w:rPr>
          <w:rFonts w:ascii="Times New Roman" w:hAnsi="Times New Roman" w:cs="Times New Roman"/>
          <w:b/>
          <w:sz w:val="24"/>
          <w:lang w:val="en-US"/>
        </w:rPr>
        <w:t xml:space="preserve"> </w:t>
      </w:r>
      <w:r w:rsidRPr="006C0D54">
        <w:rPr>
          <w:rFonts w:ascii="Times New Roman" w:hAnsi="Times New Roman" w:cs="Times New Roman"/>
          <w:b/>
          <w:sz w:val="24"/>
        </w:rPr>
        <w:t>P</w:t>
      </w:r>
      <w:r w:rsidR="001214A2" w:rsidRPr="006C0D54">
        <w:rPr>
          <w:rFonts w:ascii="Times New Roman" w:hAnsi="Times New Roman" w:cs="Times New Roman"/>
          <w:b/>
          <w:sz w:val="24"/>
        </w:rPr>
        <w:t>KPU</w:t>
      </w:r>
      <w:r w:rsidRPr="006C0D54">
        <w:rPr>
          <w:rFonts w:ascii="Times New Roman" w:hAnsi="Times New Roman" w:cs="Times New Roman"/>
          <w:b/>
          <w:sz w:val="24"/>
        </w:rPr>
        <w:t>/2021/P</w:t>
      </w:r>
      <w:r w:rsidR="001214A2" w:rsidRPr="006C0D54">
        <w:rPr>
          <w:rFonts w:ascii="Times New Roman" w:hAnsi="Times New Roman" w:cs="Times New Roman"/>
          <w:b/>
          <w:sz w:val="24"/>
        </w:rPr>
        <w:t>N</w:t>
      </w:r>
      <w:r w:rsidRPr="006C0D54">
        <w:rPr>
          <w:rFonts w:ascii="Times New Roman" w:hAnsi="Times New Roman" w:cs="Times New Roman"/>
          <w:b/>
          <w:sz w:val="24"/>
        </w:rPr>
        <w:t>.Niaga.</w:t>
      </w:r>
      <w:r w:rsidRPr="006C0D54">
        <w:rPr>
          <w:rFonts w:ascii="Times New Roman" w:hAnsi="Times New Roman" w:cs="Times New Roman"/>
          <w:b/>
          <w:sz w:val="24"/>
          <w:lang w:val="en-US"/>
        </w:rPr>
        <w:t xml:space="preserve"> </w:t>
      </w:r>
      <w:r w:rsidRPr="006C0D54">
        <w:rPr>
          <w:rFonts w:ascii="Times New Roman" w:hAnsi="Times New Roman" w:cs="Times New Roman"/>
          <w:b/>
          <w:sz w:val="24"/>
        </w:rPr>
        <w:t>Mdn</w:t>
      </w:r>
      <w:r w:rsidR="001214A2" w:rsidRPr="006C0D54">
        <w:rPr>
          <w:rFonts w:ascii="Times New Roman" w:hAnsi="Times New Roman" w:cs="Times New Roman"/>
          <w:b/>
          <w:sz w:val="24"/>
        </w:rPr>
        <w:t>)</w:t>
      </w:r>
      <w:r w:rsidRPr="006C0D54">
        <w:rPr>
          <w:rFonts w:ascii="Times New Roman" w:hAnsi="Times New Roman" w:cs="Times New Roman"/>
          <w:b/>
          <w:sz w:val="24"/>
          <w:lang w:val="en-US"/>
        </w:rPr>
        <w:t>.</w:t>
      </w:r>
    </w:p>
    <w:p w14:paraId="4D2C07D8" w14:textId="642C2C8E" w:rsidR="00B75B68" w:rsidRPr="006C0D54" w:rsidRDefault="007E7082" w:rsidP="00F84FA7">
      <w:pPr>
        <w:pStyle w:val="ListParagraph"/>
        <w:numPr>
          <w:ilvl w:val="0"/>
          <w:numId w:val="57"/>
        </w:numPr>
        <w:spacing w:after="0" w:line="480" w:lineRule="auto"/>
        <w:ind w:left="284" w:hanging="284"/>
        <w:rPr>
          <w:rFonts w:ascii="Times New Roman" w:hAnsi="Times New Roman" w:cs="Times New Roman"/>
          <w:b/>
          <w:sz w:val="24"/>
          <w:szCs w:val="24"/>
          <w:lang w:val="en-US"/>
        </w:rPr>
      </w:pPr>
      <w:proofErr w:type="spellStart"/>
      <w:r w:rsidRPr="006C0D54">
        <w:rPr>
          <w:rFonts w:ascii="Times New Roman" w:hAnsi="Times New Roman" w:cs="Times New Roman"/>
          <w:b/>
          <w:sz w:val="24"/>
          <w:szCs w:val="24"/>
          <w:lang w:val="en-US"/>
        </w:rPr>
        <w:lastRenderedPageBreak/>
        <w:t>Kasus</w:t>
      </w:r>
      <w:proofErr w:type="spellEnd"/>
      <w:r w:rsidRPr="006C0D54">
        <w:rPr>
          <w:rFonts w:ascii="Times New Roman" w:hAnsi="Times New Roman" w:cs="Times New Roman"/>
          <w:b/>
          <w:sz w:val="24"/>
          <w:szCs w:val="24"/>
          <w:lang w:val="en-US"/>
        </w:rPr>
        <w:t xml:space="preserve"> </w:t>
      </w:r>
      <w:proofErr w:type="spellStart"/>
      <w:r w:rsidRPr="006C0D54">
        <w:rPr>
          <w:rFonts w:ascii="Times New Roman" w:hAnsi="Times New Roman" w:cs="Times New Roman"/>
          <w:b/>
          <w:sz w:val="24"/>
          <w:szCs w:val="24"/>
          <w:lang w:val="en-US"/>
        </w:rPr>
        <w:t>Posisi</w:t>
      </w:r>
      <w:proofErr w:type="spellEnd"/>
    </w:p>
    <w:p w14:paraId="5A22DF4D" w14:textId="6E256530" w:rsidR="007D4D75" w:rsidRPr="006C0D54" w:rsidRDefault="007E7082" w:rsidP="00A67C4C">
      <w:pPr>
        <w:pStyle w:val="ListParagraph"/>
        <w:spacing w:after="0" w:line="480" w:lineRule="auto"/>
        <w:ind w:left="0" w:firstLine="567"/>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rPr>
        <w:t>Putusan</w:t>
      </w:r>
      <w:r w:rsidRPr="006C0D54">
        <w:rPr>
          <w:rFonts w:ascii="Times New Roman" w:hAnsi="Times New Roman" w:cs="Times New Roman"/>
          <w:sz w:val="24"/>
          <w:lang w:val="en-US"/>
        </w:rPr>
        <w:t xml:space="preserve"> </w:t>
      </w:r>
      <w:proofErr w:type="gramStart"/>
      <w:r w:rsidRPr="006C0D54">
        <w:rPr>
          <w:rFonts w:ascii="Times New Roman" w:hAnsi="Times New Roman" w:cs="Times New Roman"/>
          <w:sz w:val="24"/>
        </w:rPr>
        <w:t>Nomor:1/Pdt.Sus-</w:t>
      </w:r>
      <w:r w:rsidR="000004FF">
        <w:rPr>
          <w:rFonts w:ascii="Times New Roman" w:hAnsi="Times New Roman" w:cs="Times New Roman"/>
          <w:i/>
          <w:sz w:val="24"/>
        </w:rPr>
        <w:t>Actio</w:t>
      </w:r>
      <w:proofErr w:type="gramEnd"/>
      <w:r w:rsidR="000004FF">
        <w:rPr>
          <w:rFonts w:ascii="Times New Roman" w:hAnsi="Times New Roman" w:cs="Times New Roman"/>
          <w:i/>
          <w:sz w:val="24"/>
        </w:rPr>
        <w:t xml:space="preserve"> Pauliana</w:t>
      </w:r>
      <w:r w:rsidRPr="006C0D54">
        <w:rPr>
          <w:rFonts w:ascii="Times New Roman" w:hAnsi="Times New Roman" w:cs="Times New Roman"/>
          <w:sz w:val="24"/>
        </w:rPr>
        <w:t>/2022/P</w:t>
      </w:r>
      <w:r w:rsidR="00AD4B79" w:rsidRPr="006C0D54">
        <w:rPr>
          <w:rFonts w:ascii="Times New Roman" w:hAnsi="Times New Roman" w:cs="Times New Roman"/>
          <w:sz w:val="24"/>
        </w:rPr>
        <w:t>N</w:t>
      </w:r>
      <w:r w:rsidRPr="006C0D54">
        <w:rPr>
          <w:rFonts w:ascii="Times New Roman" w:hAnsi="Times New Roman" w:cs="Times New Roman"/>
          <w:sz w:val="24"/>
        </w:rPr>
        <w:t>.</w:t>
      </w:r>
      <w:r w:rsidRPr="006C0D54">
        <w:rPr>
          <w:rFonts w:ascii="Times New Roman" w:hAnsi="Times New Roman" w:cs="Times New Roman"/>
          <w:sz w:val="24"/>
          <w:lang w:val="en-US"/>
        </w:rPr>
        <w:t xml:space="preserve"> </w:t>
      </w:r>
      <w:r w:rsidRPr="006C0D54">
        <w:rPr>
          <w:rFonts w:ascii="Times New Roman" w:hAnsi="Times New Roman" w:cs="Times New Roman"/>
          <w:sz w:val="24"/>
        </w:rPr>
        <w:t>Niaga.</w:t>
      </w:r>
      <w:r w:rsidR="00A67C4C" w:rsidRPr="006C0D54">
        <w:rPr>
          <w:rFonts w:ascii="Times New Roman" w:hAnsi="Times New Roman" w:cs="Times New Roman"/>
          <w:sz w:val="24"/>
          <w:lang w:val="en-US"/>
        </w:rPr>
        <w:t xml:space="preserve"> </w:t>
      </w:r>
      <w:r w:rsidRPr="006C0D54">
        <w:rPr>
          <w:rFonts w:ascii="Times New Roman" w:hAnsi="Times New Roman" w:cs="Times New Roman"/>
          <w:sz w:val="24"/>
        </w:rPr>
        <w:t>Mdn Jo.</w:t>
      </w:r>
      <w:r w:rsidR="00DC08F1" w:rsidRPr="006C0D54">
        <w:rPr>
          <w:rFonts w:ascii="Times New Roman" w:hAnsi="Times New Roman" w:cs="Times New Roman"/>
          <w:sz w:val="24"/>
        </w:rPr>
        <w:t xml:space="preserve"> </w:t>
      </w:r>
      <w:r w:rsidRPr="006C0D54">
        <w:rPr>
          <w:rFonts w:ascii="Times New Roman" w:hAnsi="Times New Roman" w:cs="Times New Roman"/>
          <w:sz w:val="24"/>
        </w:rPr>
        <w:t>Nomor</w:t>
      </w:r>
      <w:r w:rsidR="000073B3" w:rsidRPr="006C0D54">
        <w:rPr>
          <w:rFonts w:ascii="Times New Roman" w:hAnsi="Times New Roman" w:cs="Times New Roman"/>
          <w:sz w:val="24"/>
          <w:lang w:val="en-US"/>
        </w:rPr>
        <w:t xml:space="preserve">. </w:t>
      </w:r>
      <w:r w:rsidRPr="006C0D54">
        <w:rPr>
          <w:rFonts w:ascii="Times New Roman" w:hAnsi="Times New Roman" w:cs="Times New Roman"/>
          <w:sz w:val="24"/>
        </w:rPr>
        <w:t>32/Pdt.Sus</w:t>
      </w:r>
      <w:r w:rsidR="000563EB" w:rsidRPr="006C0D54">
        <w:rPr>
          <w:rFonts w:ascii="Times New Roman" w:hAnsi="Times New Roman" w:cs="Times New Roman"/>
          <w:sz w:val="24"/>
          <w:lang w:val="en-US"/>
        </w:rPr>
        <w:t>-</w:t>
      </w:r>
      <w:r w:rsidRPr="006C0D54">
        <w:rPr>
          <w:rFonts w:ascii="Times New Roman" w:hAnsi="Times New Roman" w:cs="Times New Roman"/>
          <w:sz w:val="24"/>
        </w:rPr>
        <w:t>P</w:t>
      </w:r>
      <w:r w:rsidR="000563EB" w:rsidRPr="006C0D54">
        <w:rPr>
          <w:rFonts w:ascii="Times New Roman" w:hAnsi="Times New Roman" w:cs="Times New Roman"/>
          <w:sz w:val="24"/>
        </w:rPr>
        <w:t>KPU</w:t>
      </w:r>
      <w:r w:rsidRPr="006C0D54">
        <w:rPr>
          <w:rFonts w:ascii="Times New Roman" w:hAnsi="Times New Roman" w:cs="Times New Roman"/>
          <w:sz w:val="24"/>
        </w:rPr>
        <w:t>/2021/P</w:t>
      </w:r>
      <w:r w:rsidR="00AD4B79" w:rsidRPr="006C0D54">
        <w:rPr>
          <w:rFonts w:ascii="Times New Roman" w:hAnsi="Times New Roman" w:cs="Times New Roman"/>
          <w:sz w:val="24"/>
        </w:rPr>
        <w:t>N</w:t>
      </w:r>
      <w:r w:rsidRPr="006C0D54">
        <w:rPr>
          <w:rFonts w:ascii="Times New Roman" w:hAnsi="Times New Roman" w:cs="Times New Roman"/>
          <w:sz w:val="24"/>
        </w:rPr>
        <w:t>.Niaga.Mdn</w:t>
      </w:r>
      <w:r w:rsidRPr="006C0D54">
        <w:rPr>
          <w:rFonts w:ascii="Times New Roman" w:hAnsi="Times New Roman" w:cs="Times New Roman"/>
          <w:sz w:val="24"/>
          <w:lang w:val="en-US"/>
        </w:rPr>
        <w:t>.</w:t>
      </w:r>
      <w:r w:rsidR="000073B3" w:rsidRPr="006C0D54">
        <w:rPr>
          <w:rFonts w:ascii="Times New Roman" w:hAnsi="Times New Roman" w:cs="Times New Roman"/>
          <w:sz w:val="24"/>
          <w:lang w:val="en-US"/>
        </w:rPr>
        <w:t xml:space="preserve"> </w:t>
      </w:r>
      <w:proofErr w:type="spellStart"/>
      <w:r w:rsidR="000073B3" w:rsidRPr="006C0D54">
        <w:rPr>
          <w:rFonts w:ascii="Times New Roman" w:hAnsi="Times New Roman" w:cs="Times New Roman"/>
          <w:sz w:val="24"/>
          <w:lang w:val="en-US"/>
        </w:rPr>
        <w:t>Majelis</w:t>
      </w:r>
      <w:proofErr w:type="spellEnd"/>
      <w:r w:rsidR="000073B3" w:rsidRPr="006C0D54">
        <w:rPr>
          <w:rFonts w:ascii="Times New Roman" w:hAnsi="Times New Roman" w:cs="Times New Roman"/>
          <w:sz w:val="24"/>
          <w:lang w:val="en-US"/>
        </w:rPr>
        <w:t xml:space="preserve"> Hakim yang </w:t>
      </w:r>
      <w:proofErr w:type="spellStart"/>
      <w:r w:rsidR="000073B3" w:rsidRPr="006C0D54">
        <w:rPr>
          <w:rFonts w:ascii="Times New Roman" w:hAnsi="Times New Roman" w:cs="Times New Roman"/>
          <w:sz w:val="24"/>
          <w:lang w:val="en-US"/>
        </w:rPr>
        <w:t>memeriksa</w:t>
      </w:r>
      <w:proofErr w:type="spellEnd"/>
      <w:r w:rsidR="000073B3" w:rsidRPr="006C0D54">
        <w:rPr>
          <w:rFonts w:ascii="Times New Roman" w:hAnsi="Times New Roman" w:cs="Times New Roman"/>
          <w:sz w:val="24"/>
          <w:lang w:val="en-US"/>
        </w:rPr>
        <w:t xml:space="preserve"> dan </w:t>
      </w:r>
      <w:proofErr w:type="spellStart"/>
      <w:r w:rsidR="000073B3" w:rsidRPr="006C0D54">
        <w:rPr>
          <w:rFonts w:ascii="Times New Roman" w:hAnsi="Times New Roman" w:cs="Times New Roman"/>
          <w:sz w:val="24"/>
          <w:lang w:val="en-US"/>
        </w:rPr>
        <w:t>mengadili</w:t>
      </w:r>
      <w:proofErr w:type="spellEnd"/>
      <w:r w:rsidR="000073B3" w:rsidRPr="006C0D54">
        <w:rPr>
          <w:rFonts w:ascii="Times New Roman" w:hAnsi="Times New Roman" w:cs="Times New Roman"/>
          <w:sz w:val="24"/>
          <w:lang w:val="en-US"/>
        </w:rPr>
        <w:t xml:space="preserve"> </w:t>
      </w:r>
      <w:proofErr w:type="spellStart"/>
      <w:r w:rsidR="000073B3" w:rsidRPr="006C0D54">
        <w:rPr>
          <w:rFonts w:ascii="Times New Roman" w:hAnsi="Times New Roman" w:cs="Times New Roman"/>
          <w:sz w:val="24"/>
          <w:lang w:val="en-US"/>
        </w:rPr>
        <w:t>perkara</w:t>
      </w:r>
      <w:proofErr w:type="spellEnd"/>
      <w:r w:rsidR="000073B3" w:rsidRPr="006C0D54">
        <w:rPr>
          <w:rFonts w:ascii="Times New Roman" w:hAnsi="Times New Roman" w:cs="Times New Roman"/>
          <w:sz w:val="24"/>
          <w:lang w:val="en-US"/>
        </w:rPr>
        <w:t xml:space="preserve"> </w:t>
      </w:r>
      <w:proofErr w:type="spellStart"/>
      <w:r w:rsidR="000073B3" w:rsidRPr="006C0D54">
        <w:rPr>
          <w:rFonts w:ascii="Times New Roman" w:hAnsi="Times New Roman" w:cs="Times New Roman"/>
          <w:sz w:val="24"/>
          <w:lang w:val="en-US"/>
        </w:rPr>
        <w:t>Nomor</w:t>
      </w:r>
      <w:proofErr w:type="spellEnd"/>
      <w:r w:rsidR="000073B3" w:rsidRPr="006C0D54">
        <w:rPr>
          <w:rFonts w:ascii="Times New Roman" w:hAnsi="Times New Roman" w:cs="Times New Roman"/>
          <w:sz w:val="24"/>
          <w:szCs w:val="24"/>
          <w:lang w:val="en-US"/>
        </w:rPr>
        <w:t xml:space="preserve"> </w:t>
      </w:r>
      <w:r w:rsidR="000073B3" w:rsidRPr="006C0D54">
        <w:rPr>
          <w:rFonts w:ascii="Times New Roman" w:hAnsi="Times New Roman" w:cs="Times New Roman"/>
          <w:sz w:val="24"/>
        </w:rPr>
        <w:t>32/Pdt.Sus</w:t>
      </w:r>
      <w:r w:rsidR="00250BC7" w:rsidRPr="006C0D54">
        <w:rPr>
          <w:rFonts w:ascii="Times New Roman" w:hAnsi="Times New Roman" w:cs="Times New Roman"/>
          <w:sz w:val="24"/>
          <w:lang w:val="en-US"/>
        </w:rPr>
        <w:t>-</w:t>
      </w:r>
      <w:r w:rsidR="000073B3" w:rsidRPr="006C0D54">
        <w:rPr>
          <w:rFonts w:ascii="Times New Roman" w:hAnsi="Times New Roman" w:cs="Times New Roman"/>
          <w:sz w:val="24"/>
        </w:rPr>
        <w:t>P</w:t>
      </w:r>
      <w:r w:rsidR="00250BC7" w:rsidRPr="006C0D54">
        <w:rPr>
          <w:rFonts w:ascii="Times New Roman" w:hAnsi="Times New Roman" w:cs="Times New Roman"/>
          <w:sz w:val="24"/>
        </w:rPr>
        <w:t>KPU</w:t>
      </w:r>
      <w:r w:rsidR="000073B3" w:rsidRPr="006C0D54">
        <w:rPr>
          <w:rFonts w:ascii="Times New Roman" w:hAnsi="Times New Roman" w:cs="Times New Roman"/>
          <w:sz w:val="24"/>
        </w:rPr>
        <w:t>/2021/P</w:t>
      </w:r>
      <w:r w:rsidR="00250BC7" w:rsidRPr="006C0D54">
        <w:rPr>
          <w:rFonts w:ascii="Times New Roman" w:hAnsi="Times New Roman" w:cs="Times New Roman"/>
          <w:sz w:val="24"/>
        </w:rPr>
        <w:t>N</w:t>
      </w:r>
      <w:r w:rsidR="000073B3" w:rsidRPr="006C0D54">
        <w:rPr>
          <w:rFonts w:ascii="Times New Roman" w:hAnsi="Times New Roman" w:cs="Times New Roman"/>
          <w:sz w:val="24"/>
        </w:rPr>
        <w:t>.</w:t>
      </w:r>
      <w:r w:rsidR="000073B3" w:rsidRPr="006C0D54">
        <w:rPr>
          <w:rFonts w:ascii="Times New Roman" w:hAnsi="Times New Roman" w:cs="Times New Roman"/>
          <w:sz w:val="24"/>
          <w:lang w:val="en-US"/>
        </w:rPr>
        <w:t xml:space="preserve"> </w:t>
      </w:r>
      <w:r w:rsidR="000073B3" w:rsidRPr="006C0D54">
        <w:rPr>
          <w:rFonts w:ascii="Times New Roman" w:hAnsi="Times New Roman" w:cs="Times New Roman"/>
          <w:sz w:val="24"/>
        </w:rPr>
        <w:t>Niaga.</w:t>
      </w:r>
      <w:r w:rsidR="000073B3" w:rsidRPr="006C0D54">
        <w:rPr>
          <w:rFonts w:ascii="Times New Roman" w:hAnsi="Times New Roman" w:cs="Times New Roman"/>
          <w:sz w:val="24"/>
          <w:lang w:val="en-US"/>
        </w:rPr>
        <w:t xml:space="preserve"> </w:t>
      </w:r>
      <w:r w:rsidR="000073B3" w:rsidRPr="006C0D54">
        <w:rPr>
          <w:rFonts w:ascii="Times New Roman" w:hAnsi="Times New Roman" w:cs="Times New Roman"/>
          <w:sz w:val="24"/>
        </w:rPr>
        <w:t>Mdn</w:t>
      </w:r>
      <w:r w:rsidR="000073B3" w:rsidRPr="006C0D54">
        <w:rPr>
          <w:rFonts w:ascii="Times New Roman" w:hAnsi="Times New Roman" w:cs="Times New Roman"/>
          <w:sz w:val="24"/>
          <w:lang w:val="en-US"/>
        </w:rPr>
        <w:t xml:space="preserve">, </w:t>
      </w:r>
      <w:proofErr w:type="spellStart"/>
      <w:r w:rsidR="000073B3" w:rsidRPr="006C0D54">
        <w:rPr>
          <w:rFonts w:ascii="Times New Roman" w:hAnsi="Times New Roman" w:cs="Times New Roman"/>
          <w:sz w:val="24"/>
          <w:lang w:val="en-US"/>
        </w:rPr>
        <w:t>tanggal</w:t>
      </w:r>
      <w:proofErr w:type="spellEnd"/>
      <w:r w:rsidR="000073B3" w:rsidRPr="006C0D54">
        <w:rPr>
          <w:rFonts w:ascii="Times New Roman" w:hAnsi="Times New Roman" w:cs="Times New Roman"/>
          <w:sz w:val="24"/>
          <w:lang w:val="en-US"/>
        </w:rPr>
        <w:t xml:space="preserve"> 11 April 2022, </w:t>
      </w:r>
      <w:proofErr w:type="spellStart"/>
      <w:r w:rsidR="000073B3" w:rsidRPr="006C0D54">
        <w:rPr>
          <w:rFonts w:ascii="Times New Roman" w:hAnsi="Times New Roman" w:cs="Times New Roman"/>
          <w:sz w:val="24"/>
          <w:lang w:val="en-US"/>
        </w:rPr>
        <w:t>telah</w:t>
      </w:r>
      <w:proofErr w:type="spellEnd"/>
      <w:r w:rsidR="000073B3" w:rsidRPr="006C0D54">
        <w:rPr>
          <w:rFonts w:ascii="Times New Roman" w:hAnsi="Times New Roman" w:cs="Times New Roman"/>
          <w:sz w:val="24"/>
          <w:lang w:val="en-US"/>
        </w:rPr>
        <w:t xml:space="preserve"> </w:t>
      </w:r>
      <w:proofErr w:type="spellStart"/>
      <w:r w:rsidR="000073B3" w:rsidRPr="006C0D54">
        <w:rPr>
          <w:rFonts w:ascii="Times New Roman" w:hAnsi="Times New Roman" w:cs="Times New Roman"/>
          <w:sz w:val="24"/>
          <w:lang w:val="en-US"/>
        </w:rPr>
        <w:t>menyatakan</w:t>
      </w:r>
      <w:proofErr w:type="spellEnd"/>
      <w:r w:rsidR="000073B3" w:rsidRPr="006C0D54">
        <w:rPr>
          <w:rFonts w:ascii="Times New Roman" w:hAnsi="Times New Roman" w:cs="Times New Roman"/>
          <w:sz w:val="24"/>
          <w:lang w:val="en-US"/>
        </w:rPr>
        <w:t xml:space="preserve"> </w:t>
      </w:r>
      <w:r w:rsidR="00ED196E" w:rsidRPr="006C0D54">
        <w:rPr>
          <w:rFonts w:ascii="Times New Roman" w:hAnsi="Times New Roman" w:cs="Times New Roman"/>
          <w:sz w:val="24"/>
          <w:lang w:val="en-US"/>
        </w:rPr>
        <w:t>F</w:t>
      </w:r>
      <w:r w:rsidR="002E46E6" w:rsidRPr="006C0D54">
        <w:rPr>
          <w:rFonts w:ascii="Times New Roman" w:hAnsi="Times New Roman" w:cs="Times New Roman"/>
          <w:sz w:val="24"/>
          <w:lang w:val="en-US"/>
        </w:rPr>
        <w:t>erry</w:t>
      </w:r>
      <w:r w:rsidR="00ED196E" w:rsidRPr="006C0D54">
        <w:rPr>
          <w:rFonts w:ascii="Times New Roman" w:hAnsi="Times New Roman" w:cs="Times New Roman"/>
          <w:sz w:val="24"/>
          <w:lang w:val="en-US"/>
        </w:rPr>
        <w:t xml:space="preserve"> SP. </w:t>
      </w:r>
      <w:proofErr w:type="spellStart"/>
      <w:r w:rsidR="00ED196E" w:rsidRPr="006C0D54">
        <w:rPr>
          <w:rFonts w:ascii="Times New Roman" w:hAnsi="Times New Roman" w:cs="Times New Roman"/>
          <w:sz w:val="24"/>
          <w:lang w:val="en-US"/>
        </w:rPr>
        <w:t>Sinamo</w:t>
      </w:r>
      <w:proofErr w:type="spellEnd"/>
      <w:r w:rsidR="00ED196E" w:rsidRPr="006C0D54">
        <w:rPr>
          <w:rFonts w:ascii="Times New Roman" w:hAnsi="Times New Roman" w:cs="Times New Roman"/>
          <w:sz w:val="24"/>
          <w:lang w:val="en-US"/>
        </w:rPr>
        <w:t>. S</w:t>
      </w:r>
      <w:r w:rsidR="00460136" w:rsidRPr="006C0D54">
        <w:rPr>
          <w:rFonts w:ascii="Times New Roman" w:hAnsi="Times New Roman" w:cs="Times New Roman"/>
          <w:sz w:val="24"/>
          <w:lang w:val="en-US"/>
        </w:rPr>
        <w:t>.</w:t>
      </w:r>
      <w:r w:rsidR="00ED196E" w:rsidRPr="006C0D54">
        <w:rPr>
          <w:rFonts w:ascii="Times New Roman" w:hAnsi="Times New Roman" w:cs="Times New Roman"/>
          <w:sz w:val="24"/>
          <w:lang w:val="en-US"/>
        </w:rPr>
        <w:t xml:space="preserve">H., M.H </w:t>
      </w:r>
      <w:proofErr w:type="spellStart"/>
      <w:r w:rsidR="00ED196E" w:rsidRPr="006C0D54">
        <w:rPr>
          <w:rFonts w:ascii="Times New Roman" w:hAnsi="Times New Roman" w:cs="Times New Roman"/>
          <w:sz w:val="24"/>
          <w:lang w:val="en-US"/>
        </w:rPr>
        <w:t>berada</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dalam</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keadaan</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Pailit</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dengan</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segala</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akibat</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hukumnya</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Selanjutnya</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disebut</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sebagai</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Putusan</w:t>
      </w:r>
      <w:proofErr w:type="spellEnd"/>
      <w:r w:rsidR="00ED196E" w:rsidRPr="006C0D54">
        <w:rPr>
          <w:rFonts w:ascii="Times New Roman" w:hAnsi="Times New Roman" w:cs="Times New Roman"/>
          <w:sz w:val="24"/>
          <w:lang w:val="en-US"/>
        </w:rPr>
        <w:t xml:space="preserve"> </w:t>
      </w:r>
      <w:proofErr w:type="spellStart"/>
      <w:r w:rsidR="00ED196E" w:rsidRPr="006C0D54">
        <w:rPr>
          <w:rFonts w:ascii="Times New Roman" w:hAnsi="Times New Roman" w:cs="Times New Roman"/>
          <w:sz w:val="24"/>
          <w:lang w:val="en-US"/>
        </w:rPr>
        <w:t>P</w:t>
      </w:r>
      <w:r w:rsidR="00B7593A" w:rsidRPr="006C0D54">
        <w:rPr>
          <w:rFonts w:ascii="Times New Roman" w:hAnsi="Times New Roman" w:cs="Times New Roman"/>
          <w:sz w:val="24"/>
          <w:lang w:val="en-US"/>
        </w:rPr>
        <w:t>ailit</w:t>
      </w:r>
      <w:proofErr w:type="spellEnd"/>
      <w:r w:rsidR="00B7593A" w:rsidRPr="006C0D54">
        <w:rPr>
          <w:rFonts w:ascii="Times New Roman" w:hAnsi="Times New Roman" w:cs="Times New Roman"/>
          <w:sz w:val="24"/>
          <w:lang w:val="en-US"/>
        </w:rPr>
        <w:t>).</w:t>
      </w:r>
    </w:p>
    <w:p w14:paraId="1CB8102D" w14:textId="478E6F77" w:rsidR="00AB736B" w:rsidRPr="006C0D54" w:rsidRDefault="00B7593A" w:rsidP="00A67C4C">
      <w:pPr>
        <w:pStyle w:val="ListParagraph"/>
        <w:spacing w:after="0" w:line="480" w:lineRule="auto"/>
        <w:ind w:left="0" w:firstLine="567"/>
        <w:jc w:val="both"/>
        <w:rPr>
          <w:rFonts w:ascii="Times New Roman" w:hAnsi="Times New Roman" w:cs="Times New Roman"/>
          <w:sz w:val="24"/>
          <w:lang w:val="en-US"/>
        </w:rPr>
      </w:pPr>
      <w:proofErr w:type="spellStart"/>
      <w:r w:rsidRPr="006C0D54">
        <w:rPr>
          <w:rFonts w:ascii="Times New Roman" w:hAnsi="Times New Roman" w:cs="Times New Roman"/>
          <w:sz w:val="24"/>
          <w:lang w:val="en-US"/>
        </w:rPr>
        <w:t>Majelis</w:t>
      </w:r>
      <w:proofErr w:type="spellEnd"/>
      <w:r w:rsidRPr="006C0D54">
        <w:rPr>
          <w:rFonts w:ascii="Times New Roman" w:hAnsi="Times New Roman" w:cs="Times New Roman"/>
          <w:sz w:val="24"/>
          <w:lang w:val="en-US"/>
        </w:rPr>
        <w:t xml:space="preserve"> Hakim </w:t>
      </w:r>
      <w:proofErr w:type="spellStart"/>
      <w:r w:rsidRPr="006C0D54">
        <w:rPr>
          <w:rFonts w:ascii="Times New Roman" w:hAnsi="Times New Roman" w:cs="Times New Roman"/>
          <w:sz w:val="24"/>
          <w:lang w:val="en-US"/>
        </w:rPr>
        <w:t>menunjuk</w:t>
      </w:r>
      <w:proofErr w:type="spellEnd"/>
      <w:r w:rsidRPr="006C0D54">
        <w:rPr>
          <w:rFonts w:ascii="Times New Roman" w:hAnsi="Times New Roman" w:cs="Times New Roman"/>
          <w:sz w:val="24"/>
          <w:lang w:val="en-US"/>
        </w:rPr>
        <w:t xml:space="preserve"> dan </w:t>
      </w:r>
      <w:proofErr w:type="spellStart"/>
      <w:r w:rsidRPr="006C0D54">
        <w:rPr>
          <w:rFonts w:ascii="Times New Roman" w:hAnsi="Times New Roman" w:cs="Times New Roman"/>
          <w:sz w:val="24"/>
          <w:lang w:val="en-US"/>
        </w:rPr>
        <w:t>mengan</w:t>
      </w:r>
      <w:r w:rsidR="00DA1C28" w:rsidRPr="006C0D54">
        <w:rPr>
          <w:rFonts w:ascii="Times New Roman" w:hAnsi="Times New Roman" w:cs="Times New Roman"/>
          <w:sz w:val="24"/>
          <w:lang w:val="en-US"/>
        </w:rPr>
        <w:t>g</w:t>
      </w:r>
      <w:r w:rsidRPr="006C0D54">
        <w:rPr>
          <w:rFonts w:ascii="Times New Roman" w:hAnsi="Times New Roman" w:cs="Times New Roman"/>
          <w:sz w:val="24"/>
          <w:lang w:val="en-US"/>
        </w:rPr>
        <w:t>kat</w:t>
      </w:r>
      <w:proofErr w:type="spellEnd"/>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lang w:val="en-US"/>
        </w:rPr>
        <w:t>saudara</w:t>
      </w:r>
      <w:proofErr w:type="spellEnd"/>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lang w:val="en-US"/>
        </w:rPr>
        <w:t>Mangatur</w:t>
      </w:r>
      <w:proofErr w:type="spellEnd"/>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lang w:val="en-US"/>
        </w:rPr>
        <w:t>Ruhut</w:t>
      </w:r>
      <w:proofErr w:type="spellEnd"/>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lang w:val="en-US"/>
        </w:rPr>
        <w:t>Banuara</w:t>
      </w:r>
      <w:proofErr w:type="spellEnd"/>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lang w:val="en-US"/>
        </w:rPr>
        <w:t>Sianipar</w:t>
      </w:r>
      <w:proofErr w:type="spellEnd"/>
      <w:r w:rsidRPr="006C0D54">
        <w:rPr>
          <w:rFonts w:ascii="Times New Roman" w:hAnsi="Times New Roman" w:cs="Times New Roman"/>
          <w:sz w:val="24"/>
          <w:lang w:val="en-US"/>
        </w:rPr>
        <w:t>, SH., M.M</w:t>
      </w:r>
      <w:r w:rsidR="00725334" w:rsidRPr="006C0D54">
        <w:rPr>
          <w:rFonts w:ascii="Times New Roman" w:hAnsi="Times New Roman" w:cs="Times New Roman"/>
          <w:sz w:val="24"/>
          <w:lang w:val="en-US"/>
        </w:rPr>
        <w:t xml:space="preserve">. dan Hadi Yanto, S.H., M.H., CLA </w:t>
      </w:r>
      <w:proofErr w:type="spellStart"/>
      <w:r w:rsidR="00725334" w:rsidRPr="006C0D54">
        <w:rPr>
          <w:rFonts w:ascii="Times New Roman" w:hAnsi="Times New Roman" w:cs="Times New Roman"/>
          <w:sz w:val="24"/>
          <w:lang w:val="en-US"/>
        </w:rPr>
        <w:t>sebagai</w:t>
      </w:r>
      <w:proofErr w:type="spellEnd"/>
      <w:r w:rsidR="00725334" w:rsidRPr="006C0D54">
        <w:rPr>
          <w:rFonts w:ascii="Times New Roman" w:hAnsi="Times New Roman" w:cs="Times New Roman"/>
          <w:sz w:val="24"/>
          <w:lang w:val="en-US"/>
        </w:rPr>
        <w:t xml:space="preserve"> </w:t>
      </w:r>
      <w:proofErr w:type="spellStart"/>
      <w:r w:rsidR="00725334" w:rsidRPr="006C0D54">
        <w:rPr>
          <w:rFonts w:ascii="Times New Roman" w:hAnsi="Times New Roman" w:cs="Times New Roman"/>
          <w:sz w:val="24"/>
          <w:lang w:val="en-US"/>
        </w:rPr>
        <w:t>kurator</w:t>
      </w:r>
      <w:proofErr w:type="spellEnd"/>
      <w:r w:rsidR="00725334" w:rsidRPr="006C0D54">
        <w:rPr>
          <w:rFonts w:ascii="Times New Roman" w:hAnsi="Times New Roman" w:cs="Times New Roman"/>
          <w:sz w:val="24"/>
          <w:lang w:val="en-US"/>
        </w:rPr>
        <w:t xml:space="preserve"> d</w:t>
      </w:r>
      <w:r w:rsidR="00725334" w:rsidRPr="006C0D54">
        <w:rPr>
          <w:rFonts w:ascii="Times New Roman" w:hAnsi="Times New Roman" w:cs="Times New Roman"/>
          <w:sz w:val="24"/>
        </w:rPr>
        <w:t>alam pemberesan</w:t>
      </w:r>
      <w:r w:rsidR="00725334" w:rsidRPr="006C0D54">
        <w:rPr>
          <w:rFonts w:ascii="Times New Roman" w:hAnsi="Times New Roman" w:cs="Times New Roman"/>
          <w:sz w:val="24"/>
          <w:lang w:val="en-US"/>
        </w:rPr>
        <w:t xml:space="preserve"> </w:t>
      </w:r>
      <w:r w:rsidR="00725334" w:rsidRPr="006C0D54">
        <w:rPr>
          <w:rFonts w:ascii="Times New Roman" w:hAnsi="Times New Roman" w:cs="Times New Roman"/>
          <w:sz w:val="24"/>
        </w:rPr>
        <w:t>boedel</w:t>
      </w:r>
      <w:r w:rsidR="00725334" w:rsidRPr="006C0D54">
        <w:rPr>
          <w:rFonts w:ascii="Times New Roman" w:hAnsi="Times New Roman" w:cs="Times New Roman"/>
          <w:sz w:val="24"/>
          <w:lang w:val="en-US"/>
        </w:rPr>
        <w:t xml:space="preserve"> </w:t>
      </w:r>
      <w:r w:rsidR="00725334" w:rsidRPr="006C0D54">
        <w:rPr>
          <w:rFonts w:ascii="Times New Roman" w:hAnsi="Times New Roman" w:cs="Times New Roman"/>
          <w:sz w:val="24"/>
        </w:rPr>
        <w:t>pailit.</w:t>
      </w:r>
      <w:r w:rsidR="00820846" w:rsidRPr="006C0D54">
        <w:rPr>
          <w:rStyle w:val="FootnoteReference"/>
          <w:rFonts w:ascii="Times New Roman" w:hAnsi="Times New Roman" w:cs="Times New Roman"/>
          <w:sz w:val="24"/>
        </w:rPr>
        <w:footnoteReference w:id="148"/>
      </w:r>
    </w:p>
    <w:p w14:paraId="62A06AC0" w14:textId="4473A39D" w:rsidR="009541B4" w:rsidRPr="006C0D54" w:rsidRDefault="009541B4" w:rsidP="00A67C4C">
      <w:pPr>
        <w:pStyle w:val="ListParagraph"/>
        <w:numPr>
          <w:ilvl w:val="0"/>
          <w:numId w:val="77"/>
        </w:numPr>
        <w:spacing w:after="0" w:line="480" w:lineRule="auto"/>
        <w:ind w:left="284" w:hanging="284"/>
        <w:jc w:val="both"/>
        <w:rPr>
          <w:rFonts w:ascii="Times New Roman" w:hAnsi="Times New Roman" w:cs="Times New Roman"/>
          <w:b/>
          <w:sz w:val="24"/>
          <w:szCs w:val="24"/>
          <w:lang w:val="en-US"/>
        </w:rPr>
      </w:pPr>
      <w:r w:rsidRPr="006C0D54">
        <w:rPr>
          <w:rFonts w:ascii="Times New Roman" w:hAnsi="Times New Roman" w:cs="Times New Roman"/>
          <w:b/>
          <w:sz w:val="24"/>
          <w:szCs w:val="24"/>
          <w:lang w:val="en-US"/>
        </w:rPr>
        <w:t xml:space="preserve">Para </w:t>
      </w:r>
      <w:proofErr w:type="spellStart"/>
      <w:r w:rsidRPr="006C0D54">
        <w:rPr>
          <w:rFonts w:ascii="Times New Roman" w:hAnsi="Times New Roman" w:cs="Times New Roman"/>
          <w:b/>
          <w:sz w:val="24"/>
          <w:szCs w:val="24"/>
          <w:lang w:val="en-US"/>
        </w:rPr>
        <w:t>Pihak</w:t>
      </w:r>
      <w:proofErr w:type="spellEnd"/>
    </w:p>
    <w:p w14:paraId="10A2C725" w14:textId="628F068C" w:rsidR="00CC085E" w:rsidRPr="006C0D54" w:rsidRDefault="00CC085E" w:rsidP="00A67C4C">
      <w:pPr>
        <w:pStyle w:val="ListParagraph"/>
        <w:numPr>
          <w:ilvl w:val="0"/>
          <w:numId w:val="78"/>
        </w:numPr>
        <w:spacing w:after="0" w:line="480" w:lineRule="auto"/>
        <w:ind w:left="567" w:hanging="283"/>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Penggugat</w:t>
      </w:r>
      <w:proofErr w:type="spellEnd"/>
    </w:p>
    <w:p w14:paraId="58A5C193" w14:textId="244EE44F" w:rsidR="009541B4" w:rsidRPr="006C0D54" w:rsidRDefault="009541B4" w:rsidP="00BE79E2">
      <w:pPr>
        <w:pStyle w:val="ListParagraph"/>
        <w:tabs>
          <w:tab w:val="left" w:pos="1560"/>
        </w:tabs>
        <w:spacing w:line="480" w:lineRule="auto"/>
        <w:ind w:left="567"/>
        <w:jc w:val="both"/>
        <w:rPr>
          <w:rFonts w:ascii="Times New Roman" w:hAnsi="Times New Roman" w:cs="Times New Roman"/>
          <w:sz w:val="24"/>
          <w:szCs w:val="24"/>
        </w:rPr>
      </w:pPr>
      <w:r w:rsidRPr="006C0D54">
        <w:rPr>
          <w:rFonts w:ascii="Times New Roman" w:hAnsi="Times New Roman" w:cs="Times New Roman"/>
          <w:sz w:val="24"/>
          <w:szCs w:val="24"/>
        </w:rPr>
        <w:t>Mangatur Ruhut Banuara Sianipar, SH, M.M</w:t>
      </w:r>
      <w:r w:rsidRPr="006C0D54">
        <w:rPr>
          <w:rFonts w:ascii="Times New Roman" w:hAnsi="Times New Roman" w:cs="Times New Roman"/>
          <w:bCs/>
          <w:sz w:val="24"/>
          <w:szCs w:val="24"/>
        </w:rPr>
        <w:t>., CPHR</w:t>
      </w:r>
      <w:r w:rsidRPr="006C0D54">
        <w:rPr>
          <w:rFonts w:ascii="Times New Roman" w:hAnsi="Times New Roman" w:cs="Times New Roman"/>
          <w:sz w:val="24"/>
          <w:szCs w:val="24"/>
        </w:rPr>
        <w:t xml:space="preserve"> </w:t>
      </w:r>
    </w:p>
    <w:p w14:paraId="1977A81B" w14:textId="77777777" w:rsidR="009541B4" w:rsidRPr="006C0D54" w:rsidRDefault="009541B4" w:rsidP="00BE79E2">
      <w:pPr>
        <w:pStyle w:val="ListParagraph"/>
        <w:tabs>
          <w:tab w:val="left" w:pos="1560"/>
        </w:tabs>
        <w:spacing w:line="480" w:lineRule="auto"/>
        <w:ind w:left="567"/>
        <w:jc w:val="both"/>
        <w:rPr>
          <w:rFonts w:ascii="Times New Roman" w:hAnsi="Times New Roman" w:cs="Times New Roman"/>
          <w:sz w:val="24"/>
          <w:szCs w:val="24"/>
          <w:lang w:val="en-US"/>
        </w:rPr>
      </w:pPr>
      <w:r w:rsidRPr="006C0D54">
        <w:rPr>
          <w:rFonts w:ascii="Times New Roman" w:hAnsi="Times New Roman" w:cs="Times New Roman"/>
          <w:sz w:val="24"/>
          <w:szCs w:val="24"/>
        </w:rPr>
        <w:t xml:space="preserve">Hadi Yanto, SH, MH, CLA. </w:t>
      </w:r>
    </w:p>
    <w:p w14:paraId="7AE87F96" w14:textId="27EDC21C" w:rsidR="009541B4" w:rsidRPr="006C0D54" w:rsidRDefault="009541B4" w:rsidP="00BE79E2">
      <w:pPr>
        <w:pStyle w:val="ListParagraph"/>
        <w:tabs>
          <w:tab w:val="left" w:pos="1560"/>
        </w:tabs>
        <w:spacing w:line="480" w:lineRule="auto"/>
        <w:ind w:left="567"/>
        <w:jc w:val="both"/>
        <w:rPr>
          <w:rFonts w:ascii="Times New Roman" w:hAnsi="Times New Roman" w:cs="Times New Roman"/>
          <w:sz w:val="24"/>
          <w:szCs w:val="24"/>
          <w:lang w:val="en-US"/>
        </w:rPr>
      </w:pPr>
      <w:r w:rsidRPr="006C0D54">
        <w:rPr>
          <w:rFonts w:ascii="Times New Roman" w:hAnsi="Times New Roman" w:cs="Times New Roman"/>
          <w:sz w:val="24"/>
          <w:szCs w:val="24"/>
        </w:rPr>
        <w:t xml:space="preserve">Selaku Tim Kurator FERRY SP. SINAMO, SH. MH (Dalam Pailit) yang diangkat berdasarkan Putusan Pengadilan Niaga pada Pengadilan Negeri Medan Nomor : 32/Pdt.Sus-PKPU/2021/PN Niaga Mdn, tanggal 11 April 2022, </w:t>
      </w:r>
      <w:r w:rsidRPr="006C0D54">
        <w:rPr>
          <w:rFonts w:ascii="Times New Roman" w:hAnsi="Times New Roman" w:cs="Times New Roman"/>
          <w:sz w:val="24"/>
          <w:szCs w:val="24"/>
          <w:lang w:val="en-US"/>
        </w:rPr>
        <w:t>yang</w:t>
      </w:r>
      <w:r w:rsidRPr="006C0D54">
        <w:rPr>
          <w:rFonts w:ascii="Times New Roman" w:hAnsi="Times New Roman" w:cs="Times New Roman"/>
          <w:sz w:val="24"/>
          <w:szCs w:val="24"/>
        </w:rPr>
        <w:t xml:space="preserve"> diwakili oleh kuasa hukumnya</w:t>
      </w:r>
      <w:r w:rsidR="007244AE" w:rsidRPr="006C0D54">
        <w:rPr>
          <w:rFonts w:ascii="Times New Roman" w:hAnsi="Times New Roman" w:cs="Times New Roman"/>
          <w:sz w:val="24"/>
          <w:szCs w:val="24"/>
          <w:lang w:val="en-US"/>
        </w:rPr>
        <w:t>.</w:t>
      </w:r>
    </w:p>
    <w:p w14:paraId="65167734" w14:textId="77777777" w:rsidR="007244AE" w:rsidRPr="006C0D54" w:rsidRDefault="007244AE" w:rsidP="00BE79E2">
      <w:pPr>
        <w:pStyle w:val="ListParagraph"/>
        <w:numPr>
          <w:ilvl w:val="0"/>
          <w:numId w:val="78"/>
        </w:numPr>
        <w:tabs>
          <w:tab w:val="left" w:pos="1560"/>
        </w:tabs>
        <w:spacing w:line="480" w:lineRule="auto"/>
        <w:ind w:left="567" w:hanging="283"/>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w:t>
      </w:r>
    </w:p>
    <w:p w14:paraId="13A9A8A6" w14:textId="7676ACE7" w:rsidR="007244AE" w:rsidRPr="006C0D54" w:rsidRDefault="007244AE" w:rsidP="00BE79E2">
      <w:pPr>
        <w:pStyle w:val="ListParagraph"/>
        <w:tabs>
          <w:tab w:val="left" w:pos="1560"/>
        </w:tabs>
        <w:spacing w:line="480" w:lineRule="auto"/>
        <w:ind w:left="567"/>
        <w:jc w:val="both"/>
        <w:rPr>
          <w:rFonts w:ascii="Times New Roman" w:hAnsi="Times New Roman" w:cs="Times New Roman"/>
          <w:sz w:val="24"/>
          <w:szCs w:val="24"/>
          <w:lang w:val="en-US"/>
        </w:rPr>
      </w:pPr>
      <w:r w:rsidRPr="006C0D54">
        <w:rPr>
          <w:rFonts w:ascii="Times New Roman" w:hAnsi="Times New Roman" w:cs="Times New Roman"/>
          <w:sz w:val="24"/>
          <w:szCs w:val="24"/>
        </w:rPr>
        <w:t>Ferry S</w:t>
      </w:r>
      <w:r w:rsidRPr="006C0D54">
        <w:rPr>
          <w:rFonts w:ascii="Times New Roman" w:hAnsi="Times New Roman" w:cs="Times New Roman"/>
          <w:sz w:val="24"/>
          <w:szCs w:val="24"/>
          <w:lang w:val="en-US"/>
        </w:rPr>
        <w:t>P</w:t>
      </w:r>
      <w:r w:rsidRPr="006C0D54">
        <w:rPr>
          <w:rFonts w:ascii="Times New Roman" w:hAnsi="Times New Roman" w:cs="Times New Roman"/>
          <w:sz w:val="24"/>
          <w:szCs w:val="24"/>
        </w:rPr>
        <w:t>. Sinamo, SH. MH (</w:t>
      </w:r>
      <w:r w:rsidRPr="006C0D54">
        <w:rPr>
          <w:rFonts w:ascii="Times New Roman" w:hAnsi="Times New Roman" w:cs="Times New Roman"/>
          <w:sz w:val="24"/>
          <w:szCs w:val="24"/>
          <w:lang w:val="en-US"/>
        </w:rPr>
        <w:t>d</w:t>
      </w:r>
      <w:r w:rsidRPr="006C0D54">
        <w:rPr>
          <w:rFonts w:ascii="Times New Roman" w:hAnsi="Times New Roman" w:cs="Times New Roman"/>
          <w:sz w:val="24"/>
          <w:szCs w:val="24"/>
        </w:rPr>
        <w:t>alam Pailit)</w:t>
      </w:r>
      <w:r w:rsidR="00A17016" w:rsidRPr="006C0D54">
        <w:rPr>
          <w:rFonts w:ascii="Times New Roman" w:hAnsi="Times New Roman" w:cs="Times New Roman"/>
          <w:sz w:val="24"/>
          <w:szCs w:val="24"/>
          <w:lang w:val="en-US"/>
        </w:rPr>
        <w:t xml:space="preserve"> (</w:t>
      </w:r>
      <w:proofErr w:type="spellStart"/>
      <w:r w:rsidR="00A17016" w:rsidRPr="006C0D54">
        <w:rPr>
          <w:rFonts w:ascii="Times New Roman" w:hAnsi="Times New Roman" w:cs="Times New Roman"/>
          <w:sz w:val="24"/>
          <w:szCs w:val="24"/>
          <w:lang w:val="en-US"/>
        </w:rPr>
        <w:t>Debitor</w:t>
      </w:r>
      <w:proofErr w:type="spellEnd"/>
      <w:r w:rsidR="00A17016" w:rsidRPr="006C0D54">
        <w:rPr>
          <w:rFonts w:ascii="Times New Roman" w:hAnsi="Times New Roman" w:cs="Times New Roman"/>
          <w:sz w:val="24"/>
          <w:szCs w:val="24"/>
          <w:lang w:val="en-US"/>
        </w:rPr>
        <w:t xml:space="preserve"> </w:t>
      </w:r>
      <w:proofErr w:type="spellStart"/>
      <w:r w:rsidR="00A17016" w:rsidRPr="006C0D54">
        <w:rPr>
          <w:rFonts w:ascii="Times New Roman" w:hAnsi="Times New Roman" w:cs="Times New Roman"/>
          <w:sz w:val="24"/>
          <w:szCs w:val="24"/>
          <w:lang w:val="en-US"/>
        </w:rPr>
        <w:t>Pailit</w:t>
      </w:r>
      <w:proofErr w:type="spellEnd"/>
      <w:r w:rsidR="00A17016" w:rsidRPr="006C0D54">
        <w:rPr>
          <w:rFonts w:ascii="Times New Roman" w:hAnsi="Times New Roman" w:cs="Times New Roman"/>
          <w:sz w:val="24"/>
          <w:szCs w:val="24"/>
          <w:lang w:val="en-US"/>
        </w:rPr>
        <w:t>)</w:t>
      </w:r>
    </w:p>
    <w:p w14:paraId="436A0D79" w14:textId="30D69F7A" w:rsidR="007244AE" w:rsidRPr="006C0D54" w:rsidRDefault="007244AE" w:rsidP="00BE79E2">
      <w:pPr>
        <w:pStyle w:val="ListParagraph"/>
        <w:numPr>
          <w:ilvl w:val="0"/>
          <w:numId w:val="78"/>
        </w:numPr>
        <w:tabs>
          <w:tab w:val="left" w:pos="1560"/>
        </w:tabs>
        <w:spacing w:line="480" w:lineRule="auto"/>
        <w:ind w:left="567" w:hanging="283"/>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w:t>
      </w:r>
    </w:p>
    <w:p w14:paraId="07CBCF26" w14:textId="41D42416" w:rsidR="007244AE" w:rsidRPr="006C0D54" w:rsidRDefault="007244AE" w:rsidP="00BE79E2">
      <w:pPr>
        <w:pStyle w:val="ListParagraph"/>
        <w:tabs>
          <w:tab w:val="left" w:pos="1560"/>
        </w:tabs>
        <w:spacing w:line="480" w:lineRule="auto"/>
        <w:ind w:left="567"/>
        <w:jc w:val="both"/>
        <w:rPr>
          <w:rFonts w:ascii="Times New Roman" w:hAnsi="Times New Roman" w:cs="Times New Roman"/>
          <w:sz w:val="24"/>
          <w:szCs w:val="24"/>
          <w:lang w:val="en-US"/>
        </w:rPr>
      </w:pPr>
      <w:r w:rsidRPr="006C0D54">
        <w:rPr>
          <w:rFonts w:ascii="Times New Roman" w:hAnsi="Times New Roman" w:cs="Times New Roman"/>
          <w:sz w:val="24"/>
          <w:szCs w:val="24"/>
        </w:rPr>
        <w:t>Hennawati Saragih</w:t>
      </w:r>
      <w:r w:rsidR="00A17016" w:rsidRPr="006C0D54">
        <w:rPr>
          <w:rFonts w:ascii="Times New Roman" w:hAnsi="Times New Roman" w:cs="Times New Roman"/>
          <w:sz w:val="24"/>
          <w:szCs w:val="24"/>
          <w:lang w:val="en-US"/>
        </w:rPr>
        <w:t xml:space="preserve"> (</w:t>
      </w:r>
      <w:proofErr w:type="spellStart"/>
      <w:r w:rsidR="00A17016" w:rsidRPr="006C0D54">
        <w:rPr>
          <w:rFonts w:ascii="Times New Roman" w:hAnsi="Times New Roman" w:cs="Times New Roman"/>
          <w:sz w:val="24"/>
          <w:szCs w:val="24"/>
          <w:lang w:val="en-US"/>
        </w:rPr>
        <w:t>Istri</w:t>
      </w:r>
      <w:proofErr w:type="spellEnd"/>
      <w:r w:rsidR="00A17016" w:rsidRPr="006C0D54">
        <w:rPr>
          <w:rFonts w:ascii="Times New Roman" w:hAnsi="Times New Roman" w:cs="Times New Roman"/>
          <w:sz w:val="24"/>
          <w:szCs w:val="24"/>
          <w:lang w:val="en-US"/>
        </w:rPr>
        <w:t xml:space="preserve"> </w:t>
      </w:r>
      <w:proofErr w:type="spellStart"/>
      <w:r w:rsidR="00A17016" w:rsidRPr="006C0D54">
        <w:rPr>
          <w:rFonts w:ascii="Times New Roman" w:hAnsi="Times New Roman" w:cs="Times New Roman"/>
          <w:sz w:val="24"/>
          <w:szCs w:val="24"/>
          <w:lang w:val="en-US"/>
        </w:rPr>
        <w:t>Debitor</w:t>
      </w:r>
      <w:proofErr w:type="spellEnd"/>
      <w:r w:rsidR="00A17016" w:rsidRPr="006C0D54">
        <w:rPr>
          <w:rFonts w:ascii="Times New Roman" w:hAnsi="Times New Roman" w:cs="Times New Roman"/>
          <w:sz w:val="24"/>
          <w:szCs w:val="24"/>
          <w:lang w:val="en-US"/>
        </w:rPr>
        <w:t xml:space="preserve"> </w:t>
      </w:r>
      <w:proofErr w:type="spellStart"/>
      <w:r w:rsidR="00A17016" w:rsidRPr="006C0D54">
        <w:rPr>
          <w:rFonts w:ascii="Times New Roman" w:hAnsi="Times New Roman" w:cs="Times New Roman"/>
          <w:sz w:val="24"/>
          <w:szCs w:val="24"/>
          <w:lang w:val="en-US"/>
        </w:rPr>
        <w:t>Pailit</w:t>
      </w:r>
      <w:proofErr w:type="spellEnd"/>
      <w:r w:rsidR="00A17016" w:rsidRPr="006C0D54">
        <w:rPr>
          <w:rFonts w:ascii="Times New Roman" w:hAnsi="Times New Roman" w:cs="Times New Roman"/>
          <w:sz w:val="24"/>
          <w:szCs w:val="24"/>
          <w:lang w:val="en-US"/>
        </w:rPr>
        <w:t>)</w:t>
      </w:r>
    </w:p>
    <w:p w14:paraId="71B2761A" w14:textId="2CD61D79" w:rsidR="007244AE" w:rsidRPr="006C0D54" w:rsidRDefault="007244AE" w:rsidP="00BE79E2">
      <w:pPr>
        <w:pStyle w:val="ListParagraph"/>
        <w:numPr>
          <w:ilvl w:val="0"/>
          <w:numId w:val="78"/>
        </w:numPr>
        <w:tabs>
          <w:tab w:val="left" w:pos="1560"/>
        </w:tabs>
        <w:spacing w:line="480" w:lineRule="auto"/>
        <w:ind w:left="567" w:hanging="283"/>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Turut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p>
    <w:p w14:paraId="22437316" w14:textId="45E7D56C" w:rsidR="00CC085E" w:rsidRPr="006C0D54" w:rsidRDefault="005B223A" w:rsidP="00BE79E2">
      <w:pPr>
        <w:pStyle w:val="ListParagraph"/>
        <w:tabs>
          <w:tab w:val="left" w:pos="1560"/>
        </w:tabs>
        <w:spacing w:line="480" w:lineRule="auto"/>
        <w:ind w:left="567"/>
        <w:jc w:val="both"/>
        <w:rPr>
          <w:rFonts w:ascii="Times New Roman" w:hAnsi="Times New Roman" w:cs="Times New Roman"/>
          <w:sz w:val="24"/>
          <w:szCs w:val="24"/>
          <w:lang w:val="en-US"/>
        </w:rPr>
      </w:pPr>
      <w:r w:rsidRPr="006C0D54">
        <w:rPr>
          <w:rFonts w:ascii="Times New Roman" w:hAnsi="Times New Roman" w:cs="Times New Roman"/>
          <w:sz w:val="24"/>
          <w:szCs w:val="24"/>
        </w:rPr>
        <w:lastRenderedPageBreak/>
        <w:t>Roy Victor Rahmad Dwisanta Purba, SH, M.Kn</w:t>
      </w:r>
      <w:r w:rsidR="00A17016" w:rsidRPr="006C0D54">
        <w:rPr>
          <w:rFonts w:ascii="Times New Roman" w:hAnsi="Times New Roman" w:cs="Times New Roman"/>
          <w:sz w:val="24"/>
          <w:szCs w:val="24"/>
          <w:lang w:val="en-US"/>
        </w:rPr>
        <w:t xml:space="preserve"> (Notaris)</w:t>
      </w:r>
    </w:p>
    <w:p w14:paraId="347DEE58" w14:textId="608977F3" w:rsidR="00202D2F" w:rsidRPr="006C0D54" w:rsidRDefault="00202D2F" w:rsidP="00BE79E2">
      <w:pPr>
        <w:pStyle w:val="ListParagraph"/>
        <w:numPr>
          <w:ilvl w:val="0"/>
          <w:numId w:val="77"/>
        </w:numPr>
        <w:spacing w:after="0" w:line="480" w:lineRule="auto"/>
        <w:ind w:left="284" w:hanging="284"/>
        <w:jc w:val="both"/>
        <w:rPr>
          <w:rFonts w:ascii="Times New Roman" w:hAnsi="Times New Roman" w:cs="Times New Roman"/>
          <w:sz w:val="24"/>
          <w:szCs w:val="24"/>
          <w:lang w:val="en-US"/>
        </w:rPr>
      </w:pPr>
      <w:r w:rsidRPr="006C0D54">
        <w:rPr>
          <w:rFonts w:ascii="Times New Roman" w:hAnsi="Times New Roman" w:cs="Times New Roman"/>
          <w:b/>
          <w:sz w:val="24"/>
          <w:szCs w:val="24"/>
        </w:rPr>
        <w:t xml:space="preserve">Dasar Hukum Gugatan Lain-Lain </w:t>
      </w:r>
      <w:r w:rsidR="000004FF">
        <w:rPr>
          <w:rFonts w:ascii="Times New Roman" w:hAnsi="Times New Roman" w:cs="Times New Roman"/>
          <w:b/>
          <w:sz w:val="24"/>
          <w:szCs w:val="24"/>
        </w:rPr>
        <w:t>Actio Pauliana</w:t>
      </w:r>
      <w:r w:rsidRPr="006C0D54">
        <w:rPr>
          <w:rFonts w:ascii="Times New Roman" w:hAnsi="Times New Roman" w:cs="Times New Roman"/>
          <w:sz w:val="24"/>
          <w:szCs w:val="24"/>
        </w:rPr>
        <w:t>.</w:t>
      </w:r>
    </w:p>
    <w:p w14:paraId="0C14977C" w14:textId="76079D8D" w:rsidR="00D05EF6" w:rsidRPr="006C0D54" w:rsidRDefault="000A7E1B" w:rsidP="00BE79E2">
      <w:pPr>
        <w:pStyle w:val="ListParagraph"/>
        <w:numPr>
          <w:ilvl w:val="0"/>
          <w:numId w:val="79"/>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Berdasarkan </w:t>
      </w:r>
      <w:r w:rsidRPr="006C0D54">
        <w:rPr>
          <w:rFonts w:ascii="Times New Roman" w:hAnsi="Times New Roman" w:cs="Times New Roman"/>
          <w:sz w:val="24"/>
          <w:szCs w:val="24"/>
          <w:lang w:val="en-US"/>
        </w:rPr>
        <w:t>P</w:t>
      </w:r>
      <w:r w:rsidR="00D05EF6" w:rsidRPr="006C0D54">
        <w:rPr>
          <w:rFonts w:ascii="Times New Roman" w:hAnsi="Times New Roman" w:cs="Times New Roman"/>
          <w:sz w:val="24"/>
          <w:szCs w:val="24"/>
        </w:rPr>
        <w:t>asal 3 ayat (1) berserta penjelasannya UU Nomor 37 Tahun 2004 Tentang kepailitan &amp; PKPU, yang berbunyi :</w:t>
      </w:r>
    </w:p>
    <w:p w14:paraId="334144CA" w14:textId="0292B2FB" w:rsidR="00D05EF6" w:rsidRPr="006C0D54" w:rsidRDefault="00D05EF6" w:rsidP="00E76373">
      <w:pPr>
        <w:pStyle w:val="ListParagraph"/>
        <w:numPr>
          <w:ilvl w:val="0"/>
          <w:numId w:val="80"/>
        </w:numPr>
        <w:spacing w:line="240" w:lineRule="auto"/>
        <w:ind w:left="993" w:hanging="284"/>
        <w:jc w:val="both"/>
        <w:rPr>
          <w:rFonts w:ascii="Times New Roman" w:hAnsi="Times New Roman" w:cs="Times New Roman"/>
          <w:i/>
          <w:sz w:val="24"/>
          <w:szCs w:val="24"/>
        </w:rPr>
      </w:pPr>
      <w:r w:rsidRPr="006C0D54">
        <w:rPr>
          <w:rFonts w:ascii="Times New Roman" w:hAnsi="Times New Roman" w:cs="Times New Roman"/>
          <w:i/>
          <w:sz w:val="24"/>
          <w:szCs w:val="24"/>
        </w:rPr>
        <w:t>Putusan atas Permohonan Pernyataan Pailit dan lain-lain yang berkaitan dan/atau diatur dalam undang-undang ini, diputuskan oleh Pengadilan yang daerah hukumnya meliputi daerah tempat kedudukan hukum Debitor ;</w:t>
      </w:r>
      <w:r w:rsidR="000A7E1B" w:rsidRPr="006C0D54">
        <w:rPr>
          <w:rStyle w:val="FootnoteReference"/>
          <w:rFonts w:ascii="Times New Roman" w:hAnsi="Times New Roman" w:cs="Times New Roman"/>
          <w:i/>
          <w:sz w:val="24"/>
          <w:szCs w:val="24"/>
        </w:rPr>
        <w:footnoteReference w:id="149"/>
      </w:r>
    </w:p>
    <w:p w14:paraId="2407A75C" w14:textId="16D9A34A" w:rsidR="00D05EF6" w:rsidRPr="006C0D54" w:rsidRDefault="000A7E1B" w:rsidP="00BE79E2">
      <w:pPr>
        <w:pStyle w:val="ListParagraph"/>
        <w:numPr>
          <w:ilvl w:val="0"/>
          <w:numId w:val="79"/>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Berdasarkan </w:t>
      </w:r>
      <w:r w:rsidRPr="006C0D54">
        <w:rPr>
          <w:rFonts w:ascii="Times New Roman" w:hAnsi="Times New Roman" w:cs="Times New Roman"/>
          <w:sz w:val="24"/>
          <w:szCs w:val="24"/>
          <w:lang w:val="en-US"/>
        </w:rPr>
        <w:t>P</w:t>
      </w:r>
      <w:r w:rsidR="00D05EF6" w:rsidRPr="006C0D54">
        <w:rPr>
          <w:rFonts w:ascii="Times New Roman" w:hAnsi="Times New Roman" w:cs="Times New Roman"/>
          <w:sz w:val="24"/>
          <w:szCs w:val="24"/>
        </w:rPr>
        <w:t xml:space="preserve">asal 41 UU Nomor 37 Tahun 2004 Tentang Kepailitan &amp; PKPU ayat (1), yang berbunyi : </w:t>
      </w:r>
    </w:p>
    <w:p w14:paraId="07847DA3" w14:textId="035F9387" w:rsidR="00D05EF6" w:rsidRPr="006C0D54" w:rsidRDefault="00D05EF6" w:rsidP="00E76373">
      <w:pPr>
        <w:pStyle w:val="ListParagraph"/>
        <w:numPr>
          <w:ilvl w:val="0"/>
          <w:numId w:val="81"/>
        </w:numPr>
        <w:spacing w:line="240" w:lineRule="auto"/>
        <w:ind w:left="1134" w:hanging="283"/>
        <w:jc w:val="both"/>
        <w:rPr>
          <w:rFonts w:ascii="Times New Roman" w:hAnsi="Times New Roman" w:cs="Times New Roman"/>
          <w:i/>
          <w:sz w:val="24"/>
          <w:szCs w:val="24"/>
        </w:rPr>
      </w:pPr>
      <w:r w:rsidRPr="006C0D54">
        <w:rPr>
          <w:rFonts w:ascii="Times New Roman" w:hAnsi="Times New Roman" w:cs="Times New Roman"/>
          <w:i/>
          <w:sz w:val="24"/>
          <w:szCs w:val="24"/>
        </w:rPr>
        <w:t>Untuk kepentingan harta pailit, kepada Pengadilan dapat dimintakan pembatalan segala perbuatan hukum Debitor yang telah dinyatakan pailit yang merugikan  kepentingan Kreditor, yang dilakukan sebelum putus</w:t>
      </w:r>
      <w:r w:rsidR="000A7E1B" w:rsidRPr="006C0D54">
        <w:rPr>
          <w:rFonts w:ascii="Times New Roman" w:hAnsi="Times New Roman" w:cs="Times New Roman"/>
          <w:i/>
          <w:sz w:val="24"/>
          <w:szCs w:val="24"/>
        </w:rPr>
        <w:t>an pernyataan pailit di ucapkan</w:t>
      </w:r>
      <w:r w:rsidRPr="006C0D54">
        <w:rPr>
          <w:rFonts w:ascii="Times New Roman" w:hAnsi="Times New Roman" w:cs="Times New Roman"/>
          <w:i/>
          <w:sz w:val="24"/>
          <w:szCs w:val="24"/>
        </w:rPr>
        <w:t>;</w:t>
      </w:r>
    </w:p>
    <w:p w14:paraId="5487BDF4" w14:textId="77777777" w:rsidR="00E76373" w:rsidRPr="006C0D54" w:rsidRDefault="00E76373" w:rsidP="00E76373">
      <w:pPr>
        <w:pStyle w:val="ListParagraph"/>
        <w:spacing w:line="240" w:lineRule="auto"/>
        <w:ind w:left="1134"/>
        <w:jc w:val="both"/>
        <w:rPr>
          <w:rFonts w:ascii="Times New Roman" w:hAnsi="Times New Roman" w:cs="Times New Roman"/>
          <w:i/>
          <w:sz w:val="24"/>
          <w:szCs w:val="24"/>
        </w:rPr>
      </w:pPr>
    </w:p>
    <w:p w14:paraId="49DEB85E" w14:textId="77777777" w:rsidR="00D05EF6" w:rsidRPr="006C0D54" w:rsidRDefault="00D05EF6" w:rsidP="00BE79E2">
      <w:pPr>
        <w:pStyle w:val="ListParagraph"/>
        <w:numPr>
          <w:ilvl w:val="0"/>
          <w:numId w:val="79"/>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Berdasarkan Pasal 42 UU Nomor 37 Tahun 2004 Tentang Kepailitan  &amp; PKPU, yang berbunyi :</w:t>
      </w:r>
    </w:p>
    <w:p w14:paraId="73854A8D" w14:textId="695D3773" w:rsidR="00D05EF6" w:rsidRPr="006C0D54" w:rsidRDefault="00D05EF6" w:rsidP="00E76373">
      <w:pPr>
        <w:pStyle w:val="ListParagraph"/>
        <w:spacing w:line="240" w:lineRule="auto"/>
        <w:ind w:left="990"/>
        <w:jc w:val="both"/>
        <w:rPr>
          <w:rFonts w:ascii="Times New Roman" w:hAnsi="Times New Roman" w:cs="Times New Roman"/>
          <w:i/>
          <w:sz w:val="24"/>
          <w:szCs w:val="24"/>
          <w:lang w:val="en-US"/>
        </w:rPr>
      </w:pPr>
      <w:r w:rsidRPr="006C0D54">
        <w:rPr>
          <w:rFonts w:ascii="Times New Roman" w:hAnsi="Times New Roman" w:cs="Times New Roman"/>
          <w:i/>
          <w:sz w:val="24"/>
          <w:szCs w:val="24"/>
        </w:rPr>
        <w:t>Apabila perbuatan hukum yang merugikan Kreditor dilakukan dalam jangka waktu 1 (satu) tahun sebelum putusan pernyataan pailit diucapkan, sedangkan perbuatan tersebut tidak wajib dilakukan Debitor, kecuali dapat dibuktikan sebaliknya, Debitor dan dengan pihak siapa perbuatan tersebut dilakukan dianggap mengetahui atau sepatutnya mengetahui bahwa perbuatan tersebut akan mengakibatkan kerugian bagi Kredi</w:t>
      </w:r>
      <w:r w:rsidR="000A7E1B" w:rsidRPr="006C0D54">
        <w:rPr>
          <w:rFonts w:ascii="Times New Roman" w:hAnsi="Times New Roman" w:cs="Times New Roman"/>
          <w:i/>
          <w:sz w:val="24"/>
          <w:szCs w:val="24"/>
        </w:rPr>
        <w:t xml:space="preserve">tor sebagaimana dimaksud dalam </w:t>
      </w:r>
      <w:r w:rsidR="000A7E1B" w:rsidRPr="006C0D54">
        <w:rPr>
          <w:rFonts w:ascii="Times New Roman" w:hAnsi="Times New Roman" w:cs="Times New Roman"/>
          <w:i/>
          <w:sz w:val="24"/>
          <w:szCs w:val="24"/>
          <w:lang w:val="en-US"/>
        </w:rPr>
        <w:t>P</w:t>
      </w:r>
      <w:r w:rsidRPr="006C0D54">
        <w:rPr>
          <w:rFonts w:ascii="Times New Roman" w:hAnsi="Times New Roman" w:cs="Times New Roman"/>
          <w:i/>
          <w:sz w:val="24"/>
          <w:szCs w:val="24"/>
        </w:rPr>
        <w:t xml:space="preserve">asal 41 ayat (2) </w:t>
      </w:r>
    </w:p>
    <w:p w14:paraId="49AE71DD" w14:textId="77777777" w:rsidR="00E76373" w:rsidRPr="006C0D54" w:rsidRDefault="00E76373" w:rsidP="00E76373">
      <w:pPr>
        <w:pStyle w:val="ListParagraph"/>
        <w:spacing w:line="240" w:lineRule="auto"/>
        <w:ind w:left="990"/>
        <w:jc w:val="both"/>
        <w:rPr>
          <w:rFonts w:ascii="Times New Roman" w:hAnsi="Times New Roman" w:cs="Times New Roman"/>
          <w:i/>
          <w:sz w:val="24"/>
          <w:szCs w:val="24"/>
          <w:lang w:val="en-US"/>
        </w:rPr>
      </w:pPr>
    </w:p>
    <w:p w14:paraId="0378AB8F" w14:textId="1F680A31" w:rsidR="00D05EF6" w:rsidRPr="006C0D54" w:rsidRDefault="00D05EF6" w:rsidP="00BE79E2">
      <w:pPr>
        <w:pStyle w:val="ListParagraph"/>
        <w:numPr>
          <w:ilvl w:val="0"/>
          <w:numId w:val="79"/>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Berdasarkan Pasal 64 ayat (1) UU Nomor 37 Tahun 2004 Tentang Kepailitan  &amp; PKPU, yang berbunyi :</w:t>
      </w:r>
    </w:p>
    <w:p w14:paraId="547C5A4E" w14:textId="1BB5E712" w:rsidR="00D05EF6" w:rsidRPr="006C0D54" w:rsidRDefault="00D05EF6" w:rsidP="00E76373">
      <w:pPr>
        <w:pStyle w:val="ListParagraph"/>
        <w:numPr>
          <w:ilvl w:val="0"/>
          <w:numId w:val="82"/>
        </w:numPr>
        <w:spacing w:line="240" w:lineRule="auto"/>
        <w:ind w:left="993" w:hanging="284"/>
        <w:jc w:val="both"/>
        <w:rPr>
          <w:rFonts w:ascii="Times New Roman" w:hAnsi="Times New Roman" w:cs="Times New Roman"/>
          <w:i/>
          <w:sz w:val="24"/>
          <w:szCs w:val="24"/>
        </w:rPr>
      </w:pPr>
      <w:r w:rsidRPr="006C0D54">
        <w:rPr>
          <w:rFonts w:ascii="Times New Roman" w:hAnsi="Times New Roman" w:cs="Times New Roman"/>
          <w:i/>
          <w:sz w:val="24"/>
          <w:szCs w:val="24"/>
        </w:rPr>
        <w:t xml:space="preserve">Kepailitan suami atau istri yang kawin dalam suatu persatuan harta, diperlakukan sebagai kepailitan persatuan harta tersebut ; </w:t>
      </w:r>
    </w:p>
    <w:p w14:paraId="4678E3E0" w14:textId="77777777" w:rsidR="00E76373" w:rsidRPr="006C0D54" w:rsidRDefault="00E76373" w:rsidP="00E76373">
      <w:pPr>
        <w:pStyle w:val="ListParagraph"/>
        <w:spacing w:line="240" w:lineRule="auto"/>
        <w:ind w:left="993"/>
        <w:jc w:val="both"/>
        <w:rPr>
          <w:rFonts w:ascii="Times New Roman" w:hAnsi="Times New Roman" w:cs="Times New Roman"/>
          <w:i/>
          <w:sz w:val="24"/>
          <w:szCs w:val="24"/>
        </w:rPr>
      </w:pPr>
    </w:p>
    <w:p w14:paraId="61B49A3B" w14:textId="4A595367" w:rsidR="004A3C33" w:rsidRPr="006C0D54" w:rsidRDefault="00D05EF6" w:rsidP="00BE79E2">
      <w:pPr>
        <w:pStyle w:val="ListParagraph"/>
        <w:numPr>
          <w:ilvl w:val="0"/>
          <w:numId w:val="79"/>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Ke</w:t>
      </w:r>
      <w:r w:rsidR="000A7E1B" w:rsidRPr="006C0D54">
        <w:rPr>
          <w:rFonts w:ascii="Times New Roman" w:hAnsi="Times New Roman" w:cs="Times New Roman"/>
          <w:sz w:val="24"/>
          <w:szCs w:val="24"/>
        </w:rPr>
        <w:t xml:space="preserve">mudian selanjutnya berdasarkan </w:t>
      </w:r>
      <w:r w:rsidR="000A7E1B" w:rsidRPr="006C0D54">
        <w:rPr>
          <w:rFonts w:ascii="Times New Roman" w:hAnsi="Times New Roman" w:cs="Times New Roman"/>
          <w:sz w:val="24"/>
          <w:szCs w:val="24"/>
          <w:lang w:val="en-US"/>
        </w:rPr>
        <w:t>P</w:t>
      </w:r>
      <w:r w:rsidRPr="006C0D54">
        <w:rPr>
          <w:rFonts w:ascii="Times New Roman" w:hAnsi="Times New Roman" w:cs="Times New Roman"/>
          <w:sz w:val="24"/>
          <w:szCs w:val="24"/>
        </w:rPr>
        <w:t>asal 262 ayat 1 huruf (a) UU Nomor 37 Tahun 2004 Tentang Kepailitan  &amp; PKPU, yang berbunyi :</w:t>
      </w:r>
    </w:p>
    <w:p w14:paraId="2B61E898" w14:textId="77777777" w:rsidR="004A3C33" w:rsidRPr="006C0D54" w:rsidRDefault="00D05EF6" w:rsidP="00E76373">
      <w:pPr>
        <w:pStyle w:val="ListParagraph"/>
        <w:numPr>
          <w:ilvl w:val="0"/>
          <w:numId w:val="83"/>
        </w:numPr>
        <w:spacing w:line="240" w:lineRule="auto"/>
        <w:ind w:left="993" w:hanging="284"/>
        <w:jc w:val="both"/>
        <w:rPr>
          <w:rFonts w:ascii="Times New Roman" w:hAnsi="Times New Roman" w:cs="Times New Roman"/>
          <w:i/>
          <w:sz w:val="24"/>
          <w:szCs w:val="24"/>
        </w:rPr>
      </w:pPr>
      <w:r w:rsidRPr="006C0D54">
        <w:rPr>
          <w:rFonts w:ascii="Times New Roman" w:hAnsi="Times New Roman" w:cs="Times New Roman"/>
          <w:i/>
          <w:sz w:val="24"/>
          <w:szCs w:val="24"/>
        </w:rPr>
        <w:t>Dalam hal Debitor dinyatakan pailit berdasarkan ketentuan dalam Bab ini, maka berlaku ketentuan sebagai berikut :</w:t>
      </w:r>
    </w:p>
    <w:p w14:paraId="05CEB98B" w14:textId="475A05D2" w:rsidR="00D05EF6" w:rsidRPr="006C0D54" w:rsidRDefault="00D05EF6" w:rsidP="00E76373">
      <w:pPr>
        <w:pStyle w:val="ListParagraph"/>
        <w:numPr>
          <w:ilvl w:val="0"/>
          <w:numId w:val="84"/>
        </w:numPr>
        <w:spacing w:line="240" w:lineRule="auto"/>
        <w:ind w:left="1276" w:hanging="283"/>
        <w:jc w:val="both"/>
        <w:rPr>
          <w:rFonts w:ascii="Times New Roman" w:hAnsi="Times New Roman" w:cs="Times New Roman"/>
          <w:i/>
          <w:sz w:val="24"/>
          <w:szCs w:val="24"/>
        </w:rPr>
      </w:pPr>
      <w:r w:rsidRPr="006C0D54">
        <w:rPr>
          <w:rFonts w:ascii="Times New Roman" w:hAnsi="Times New Roman" w:cs="Times New Roman"/>
          <w:i/>
          <w:sz w:val="24"/>
          <w:szCs w:val="24"/>
        </w:rPr>
        <w:lastRenderedPageBreak/>
        <w:t>Jangka waktu sebagaimana dimaksud dalam pasal 42 dan pasal 44 harus dihitung sejak putusan Penundaan Kewajiban Pembayaran Utang Sementara diucapkan ;</w:t>
      </w:r>
      <w:r w:rsidR="000A7E1B" w:rsidRPr="006C0D54">
        <w:rPr>
          <w:rStyle w:val="FootnoteReference"/>
          <w:rFonts w:ascii="Times New Roman" w:hAnsi="Times New Roman" w:cs="Times New Roman"/>
          <w:i/>
          <w:sz w:val="24"/>
          <w:szCs w:val="24"/>
        </w:rPr>
        <w:footnoteReference w:id="150"/>
      </w:r>
    </w:p>
    <w:p w14:paraId="6E891C60" w14:textId="77777777" w:rsidR="00E76373" w:rsidRPr="006C0D54" w:rsidRDefault="00E76373" w:rsidP="00E76373">
      <w:pPr>
        <w:pStyle w:val="ListParagraph"/>
        <w:spacing w:line="240" w:lineRule="auto"/>
        <w:ind w:left="1276"/>
        <w:jc w:val="both"/>
        <w:rPr>
          <w:rFonts w:ascii="Times New Roman" w:hAnsi="Times New Roman" w:cs="Times New Roman"/>
          <w:i/>
          <w:sz w:val="24"/>
          <w:szCs w:val="24"/>
        </w:rPr>
      </w:pPr>
    </w:p>
    <w:p w14:paraId="4F47C19A" w14:textId="77777777" w:rsidR="001C49EB" w:rsidRPr="006C0D54" w:rsidRDefault="00FA4006" w:rsidP="00BE79E2">
      <w:pPr>
        <w:pStyle w:val="ListParagraph"/>
        <w:numPr>
          <w:ilvl w:val="0"/>
          <w:numId w:val="77"/>
        </w:numPr>
        <w:spacing w:line="480" w:lineRule="auto"/>
        <w:ind w:left="284" w:hanging="284"/>
        <w:jc w:val="both"/>
        <w:rPr>
          <w:rFonts w:ascii="Times New Roman" w:hAnsi="Times New Roman" w:cs="Times New Roman"/>
          <w:b/>
          <w:sz w:val="24"/>
          <w:szCs w:val="24"/>
        </w:rPr>
      </w:pPr>
      <w:r w:rsidRPr="006C0D54">
        <w:rPr>
          <w:rFonts w:ascii="Times New Roman" w:hAnsi="Times New Roman" w:cs="Times New Roman"/>
          <w:b/>
          <w:sz w:val="24"/>
          <w:szCs w:val="24"/>
        </w:rPr>
        <w:t>Penggugat Berwenang Mengajukan Gugatan Terhadap Tergugat I Dan Tergugat I</w:t>
      </w:r>
      <w:r w:rsidRPr="006C0D54">
        <w:rPr>
          <w:rFonts w:ascii="Times New Roman" w:hAnsi="Times New Roman" w:cs="Times New Roman"/>
          <w:b/>
          <w:sz w:val="24"/>
          <w:szCs w:val="24"/>
          <w:lang w:val="en-US"/>
        </w:rPr>
        <w:t>I</w:t>
      </w:r>
      <w:r w:rsidRPr="006C0D54">
        <w:rPr>
          <w:rFonts w:ascii="Times New Roman" w:hAnsi="Times New Roman" w:cs="Times New Roman"/>
          <w:b/>
          <w:sz w:val="24"/>
          <w:szCs w:val="24"/>
        </w:rPr>
        <w:t xml:space="preserve"> Serta Turut Tergugat ; </w:t>
      </w:r>
    </w:p>
    <w:p w14:paraId="54F0DFA5" w14:textId="76262CFC" w:rsidR="00FA4006" w:rsidRPr="006C0D54" w:rsidRDefault="00FA4006" w:rsidP="00BE79E2">
      <w:pPr>
        <w:pStyle w:val="ListParagraph"/>
        <w:numPr>
          <w:ilvl w:val="0"/>
          <w:numId w:val="85"/>
        </w:numPr>
        <w:spacing w:line="480" w:lineRule="auto"/>
        <w:ind w:left="709" w:hanging="283"/>
        <w:jc w:val="both"/>
        <w:rPr>
          <w:rFonts w:ascii="Times New Roman" w:hAnsi="Times New Roman" w:cs="Times New Roman"/>
          <w:sz w:val="24"/>
          <w:szCs w:val="24"/>
        </w:rPr>
      </w:pPr>
      <w:r w:rsidRPr="006C0D54">
        <w:rPr>
          <w:rFonts w:ascii="Times New Roman" w:hAnsi="Times New Roman" w:cs="Times New Roman"/>
          <w:sz w:val="24"/>
          <w:szCs w:val="24"/>
        </w:rPr>
        <w:t>Bahwa Majelis Hakim yang memeriksa dan mengadili perkara Nomor : 32/Pdt.Sus-PKPU/2021/PN Niaga Mdn, tanggal 11 April 2022, telah menyatakan FERRY SP. SINAMO, SH. MH berada dalam Keadaan Pailit dengan segala akibat hukumnya (selanjutnya disebut sebagai “PUTUSAN PAILIT”), yang a</w:t>
      </w:r>
      <w:r w:rsidR="000A7E1B" w:rsidRPr="006C0D54">
        <w:rPr>
          <w:rFonts w:ascii="Times New Roman" w:hAnsi="Times New Roman" w:cs="Times New Roman"/>
          <w:sz w:val="24"/>
          <w:szCs w:val="24"/>
        </w:rPr>
        <w:t>marnya berbunyi sebagai berikut</w:t>
      </w:r>
      <w:r w:rsidRPr="006C0D54">
        <w:rPr>
          <w:rFonts w:ascii="Times New Roman" w:hAnsi="Times New Roman" w:cs="Times New Roman"/>
          <w:sz w:val="24"/>
          <w:szCs w:val="24"/>
        </w:rPr>
        <w:t>:</w:t>
      </w:r>
      <w:r w:rsidR="000A7E1B" w:rsidRPr="006C0D54">
        <w:rPr>
          <w:rStyle w:val="FootnoteReference"/>
          <w:rFonts w:ascii="Times New Roman" w:hAnsi="Times New Roman" w:cs="Times New Roman"/>
          <w:sz w:val="24"/>
          <w:szCs w:val="24"/>
        </w:rPr>
        <w:footnoteReference w:id="151"/>
      </w:r>
    </w:p>
    <w:p w14:paraId="37C0A5EB" w14:textId="77777777" w:rsidR="00FA4006" w:rsidRPr="006C0D54" w:rsidRDefault="00FA4006" w:rsidP="00A67C4C">
      <w:pPr>
        <w:pStyle w:val="ListParagraph"/>
        <w:spacing w:line="480" w:lineRule="auto"/>
        <w:ind w:left="990"/>
        <w:jc w:val="center"/>
        <w:rPr>
          <w:rFonts w:ascii="Times New Roman" w:hAnsi="Times New Roman" w:cs="Times New Roman"/>
          <w:b/>
          <w:sz w:val="24"/>
          <w:szCs w:val="24"/>
        </w:rPr>
      </w:pPr>
      <w:r w:rsidRPr="006C0D54">
        <w:rPr>
          <w:rFonts w:ascii="Times New Roman" w:hAnsi="Times New Roman" w:cs="Times New Roman"/>
          <w:b/>
          <w:sz w:val="24"/>
          <w:szCs w:val="24"/>
        </w:rPr>
        <w:t>MENGADILI</w:t>
      </w:r>
    </w:p>
    <w:p w14:paraId="36020896" w14:textId="1CDBF259" w:rsidR="00BE79E2" w:rsidRPr="006C0D54" w:rsidRDefault="00FA4006" w:rsidP="00BE79E2">
      <w:pPr>
        <w:pStyle w:val="ListParagraph"/>
        <w:numPr>
          <w:ilvl w:val="0"/>
          <w:numId w:val="86"/>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Menyatakan Penundaan Kewajiban Pembayaran Utang Nomor : 32/Pdt.Sus-PKPU/2021/PN Niaga Mdn, atas nama FERRY SP. SINAMO, SH.</w:t>
      </w:r>
      <w:r w:rsidR="00BE79E2" w:rsidRPr="006C0D54">
        <w:rPr>
          <w:rFonts w:ascii="Times New Roman" w:hAnsi="Times New Roman" w:cs="Times New Roman"/>
          <w:sz w:val="24"/>
          <w:szCs w:val="24"/>
        </w:rPr>
        <w:t xml:space="preserve"> MH (Dalam PKPU Tetap) berakhir</w:t>
      </w:r>
      <w:r w:rsidRPr="006C0D54">
        <w:rPr>
          <w:rFonts w:ascii="Times New Roman" w:hAnsi="Times New Roman" w:cs="Times New Roman"/>
          <w:sz w:val="24"/>
          <w:szCs w:val="24"/>
        </w:rPr>
        <w:t>;</w:t>
      </w:r>
    </w:p>
    <w:p w14:paraId="3E37DD56" w14:textId="77777777" w:rsidR="00BE79E2" w:rsidRPr="006C0D54" w:rsidRDefault="00FA4006" w:rsidP="00BE79E2">
      <w:pPr>
        <w:pStyle w:val="ListParagraph"/>
        <w:numPr>
          <w:ilvl w:val="0"/>
          <w:numId w:val="86"/>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Menyatakan FERRY SP. SINAMO, SH. MH berada dalam keadaan paili</w:t>
      </w:r>
      <w:r w:rsidR="00BE79E2" w:rsidRPr="006C0D54">
        <w:rPr>
          <w:rFonts w:ascii="Times New Roman" w:hAnsi="Times New Roman" w:cs="Times New Roman"/>
          <w:sz w:val="24"/>
          <w:szCs w:val="24"/>
        </w:rPr>
        <w:t>t dengan segala akibat hukumnya</w:t>
      </w:r>
      <w:r w:rsidRPr="006C0D54">
        <w:rPr>
          <w:rFonts w:ascii="Times New Roman" w:hAnsi="Times New Roman" w:cs="Times New Roman"/>
          <w:sz w:val="24"/>
          <w:szCs w:val="24"/>
        </w:rPr>
        <w:t>;</w:t>
      </w:r>
    </w:p>
    <w:p w14:paraId="1AFFB640" w14:textId="77777777" w:rsidR="00BE79E2" w:rsidRPr="006C0D54" w:rsidRDefault="00FA4006" w:rsidP="00BE79E2">
      <w:pPr>
        <w:pStyle w:val="ListParagraph"/>
        <w:numPr>
          <w:ilvl w:val="0"/>
          <w:numId w:val="86"/>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Mengangkat dan menunjuk Dominggus Silaban, SH, MH, Hakim Niaga pada Pengadilan Negeri Medan sebagai Hakim Pengawas untuk mengawasi proses Kepailitan Debitor FERRY SP. SINAMO, SH. MH ;</w:t>
      </w:r>
    </w:p>
    <w:p w14:paraId="5926B063" w14:textId="5EFF66ED" w:rsidR="00FA4006" w:rsidRPr="006C0D54" w:rsidRDefault="00FA4006" w:rsidP="00BE79E2">
      <w:pPr>
        <w:pStyle w:val="ListParagraph"/>
        <w:numPr>
          <w:ilvl w:val="0"/>
          <w:numId w:val="86"/>
        </w:numPr>
        <w:spacing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Menunjuk dan mengangkat Saudara : </w:t>
      </w:r>
    </w:p>
    <w:p w14:paraId="1492BCB1" w14:textId="77777777" w:rsidR="00BE79E2" w:rsidRPr="006C0D54" w:rsidRDefault="00FA4006" w:rsidP="00BE79E2">
      <w:pPr>
        <w:pStyle w:val="ListParagraph"/>
        <w:numPr>
          <w:ilvl w:val="0"/>
          <w:numId w:val="87"/>
        </w:numPr>
        <w:spacing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MANGATUR RUHUT BANUARA SIANIPAR, SH, MM. Kurator dan Pengurus yang terdaftar di Kementerian Hukum Dan Hak Asasi Manusia, dengan surat bukti pendaftaran Kurator dan Pengurus di bawah register Nomor : AHU-50.AH.04.03-2021 tanggal 18 Februari 2021, beralamat di </w:t>
      </w:r>
      <w:r w:rsidRPr="006C0D54">
        <w:rPr>
          <w:rFonts w:ascii="Times New Roman" w:hAnsi="Times New Roman" w:cs="Times New Roman"/>
          <w:sz w:val="24"/>
          <w:szCs w:val="24"/>
        </w:rPr>
        <w:lastRenderedPageBreak/>
        <w:t>Law Office Banuara &amp; Partners, Jalan Brigjend Katamso No. 301 B, Kelurahan Sei Mati, Kecamatan Medan Maimun, Kota Medan ;</w:t>
      </w:r>
    </w:p>
    <w:p w14:paraId="6FB8312D" w14:textId="51F741BA" w:rsidR="00FA4006" w:rsidRPr="006C0D54" w:rsidRDefault="00FA4006" w:rsidP="00BE79E2">
      <w:pPr>
        <w:pStyle w:val="ListParagraph"/>
        <w:numPr>
          <w:ilvl w:val="0"/>
          <w:numId w:val="87"/>
        </w:numPr>
        <w:spacing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HADI YANTO, SH, MH, CLA. Kurator dan Pengurus yang terdaftar di Kementerian Hukum Dan Hak Asasi Manusia, dengan surat bukti pendaftaran Kurator dan Pengurus di bawah register Nomor ; AHU-275.04.03-2021 tanggal 14 April 2021, beralamat di Kantor Hukum Hadi Yanto &amp; Rekan, Jalan Prof Yamin, SH No. 41-Z, Kelurahan Perintis, Ke</w:t>
      </w:r>
      <w:r w:rsidR="00D05E8F" w:rsidRPr="006C0D54">
        <w:rPr>
          <w:rFonts w:ascii="Times New Roman" w:hAnsi="Times New Roman" w:cs="Times New Roman"/>
          <w:sz w:val="24"/>
          <w:szCs w:val="24"/>
        </w:rPr>
        <w:t>camatan Medan Timur, Kota Medan</w:t>
      </w:r>
      <w:r w:rsidRPr="006C0D54">
        <w:rPr>
          <w:rFonts w:ascii="Times New Roman" w:hAnsi="Times New Roman" w:cs="Times New Roman"/>
          <w:sz w:val="24"/>
          <w:szCs w:val="24"/>
        </w:rPr>
        <w:t>;</w:t>
      </w:r>
      <w:r w:rsidR="00D05E8F" w:rsidRPr="006C0D54">
        <w:rPr>
          <w:rStyle w:val="FootnoteReference"/>
          <w:rFonts w:ascii="Times New Roman" w:hAnsi="Times New Roman" w:cs="Times New Roman"/>
          <w:sz w:val="24"/>
          <w:szCs w:val="24"/>
        </w:rPr>
        <w:footnoteReference w:id="152"/>
      </w:r>
    </w:p>
    <w:p w14:paraId="24F43742" w14:textId="77777777" w:rsidR="00FF50B2" w:rsidRPr="006C0D54" w:rsidRDefault="00FA4006" w:rsidP="00BE79E2">
      <w:pPr>
        <w:pStyle w:val="ListParagraph"/>
        <w:numPr>
          <w:ilvl w:val="0"/>
          <w:numId w:val="86"/>
        </w:numPr>
        <w:tabs>
          <w:tab w:val="left" w:pos="1560"/>
        </w:tabs>
        <w:spacing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Menetapkan jasa imbalan Kurator dan biaya Kepailitan akan di tentukan kemudian setelah selesai melaksanakan tugasnya ;</w:t>
      </w:r>
    </w:p>
    <w:p w14:paraId="229DEE5A" w14:textId="47F8A329" w:rsidR="00FA4006" w:rsidRPr="006C0D54" w:rsidRDefault="00FA4006" w:rsidP="00BE79E2">
      <w:pPr>
        <w:pStyle w:val="ListParagraph"/>
        <w:numPr>
          <w:ilvl w:val="0"/>
          <w:numId w:val="86"/>
        </w:numPr>
        <w:tabs>
          <w:tab w:val="left" w:pos="1560"/>
        </w:tabs>
        <w:spacing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Menghukum Termohon PKPU/Debitor FERRY SP. SINAMO, SH. MH (Dalam Pailit) untuk membayar biaya perkara sebesar Rp. 5.730.000,- (lima juta tujuh ratus tiga puluh ribu rupiah) ;</w:t>
      </w:r>
    </w:p>
    <w:p w14:paraId="1FCDAC64" w14:textId="07619FDA" w:rsidR="00FA4006" w:rsidRPr="006C0D54" w:rsidRDefault="00FA4006" w:rsidP="00BE79E2">
      <w:pPr>
        <w:pStyle w:val="ListParagraph"/>
        <w:numPr>
          <w:ilvl w:val="0"/>
          <w:numId w:val="89"/>
        </w:numPr>
        <w:spacing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Penggugat telah memperoleh izin untuk m</w:t>
      </w:r>
      <w:r w:rsidR="00BE79E2" w:rsidRPr="006C0D54">
        <w:rPr>
          <w:rFonts w:ascii="Times New Roman" w:hAnsi="Times New Roman" w:cs="Times New Roman"/>
          <w:sz w:val="24"/>
          <w:szCs w:val="24"/>
        </w:rPr>
        <w:t xml:space="preserve">engajukan gugatan perkara </w:t>
      </w:r>
      <w:r w:rsidR="00DF561D" w:rsidRPr="006C0D54">
        <w:rPr>
          <w:rFonts w:ascii="Times New Roman" w:hAnsi="Times New Roman" w:cs="Times New Roman"/>
          <w:i/>
          <w:sz w:val="24"/>
          <w:szCs w:val="24"/>
        </w:rPr>
        <w:t>a quo</w:t>
      </w:r>
      <w:r w:rsidRPr="006C0D54">
        <w:rPr>
          <w:rFonts w:ascii="Times New Roman" w:hAnsi="Times New Roman" w:cs="Times New Roman"/>
          <w:sz w:val="24"/>
          <w:szCs w:val="24"/>
        </w:rPr>
        <w:t>:</w:t>
      </w:r>
    </w:p>
    <w:p w14:paraId="47093A91" w14:textId="4BE28D57" w:rsidR="00BE79E2" w:rsidRPr="006C0D54" w:rsidRDefault="00FA4006" w:rsidP="00BE79E2">
      <w:pPr>
        <w:pStyle w:val="ListParagraph"/>
        <w:numPr>
          <w:ilvl w:val="0"/>
          <w:numId w:val="88"/>
        </w:numPr>
        <w:spacing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Bahwa untuk memenuhi ketentuan pasal 69 ayat (5) UU Nomor 37 Tahun 2004 Tentang Kepailitan  &amp; PKPU, yang berbunyi : untuk menghadap di sidang Pengadilan, Kurator harus terlebih dahulu mendapat izin dari Hakim Pengawas, kecuali menyangkut sengketa pencocokan piutang atau dalam </w:t>
      </w:r>
      <w:r w:rsidR="00DF561D" w:rsidRPr="006C0D54">
        <w:rPr>
          <w:rFonts w:ascii="Times New Roman" w:hAnsi="Times New Roman" w:cs="Times New Roman"/>
          <w:sz w:val="24"/>
          <w:szCs w:val="24"/>
        </w:rPr>
        <w:t xml:space="preserve">hal sebagaimana dimaksud dalam </w:t>
      </w:r>
      <w:r w:rsidR="00DF561D" w:rsidRPr="006C0D54">
        <w:rPr>
          <w:rFonts w:ascii="Times New Roman" w:hAnsi="Times New Roman" w:cs="Times New Roman"/>
          <w:sz w:val="24"/>
          <w:szCs w:val="24"/>
          <w:lang w:val="en-US"/>
        </w:rPr>
        <w:t>P</w:t>
      </w:r>
      <w:r w:rsidR="00DF561D" w:rsidRPr="006C0D54">
        <w:rPr>
          <w:rFonts w:ascii="Times New Roman" w:hAnsi="Times New Roman" w:cs="Times New Roman"/>
          <w:sz w:val="24"/>
          <w:szCs w:val="24"/>
        </w:rPr>
        <w:t xml:space="preserve">asal 36, </w:t>
      </w:r>
      <w:r w:rsidR="00DF561D" w:rsidRPr="006C0D54">
        <w:rPr>
          <w:rFonts w:ascii="Times New Roman" w:hAnsi="Times New Roman" w:cs="Times New Roman"/>
          <w:sz w:val="24"/>
          <w:szCs w:val="24"/>
          <w:lang w:val="en-US"/>
        </w:rPr>
        <w:t>P</w:t>
      </w:r>
      <w:r w:rsidRPr="006C0D54">
        <w:rPr>
          <w:rFonts w:ascii="Times New Roman" w:hAnsi="Times New Roman" w:cs="Times New Roman"/>
          <w:sz w:val="24"/>
          <w:szCs w:val="24"/>
        </w:rPr>
        <w:t xml:space="preserve">asal 38, </w:t>
      </w:r>
      <w:r w:rsidR="00DF561D" w:rsidRPr="006C0D54">
        <w:rPr>
          <w:rFonts w:ascii="Times New Roman" w:hAnsi="Times New Roman" w:cs="Times New Roman"/>
          <w:sz w:val="24"/>
          <w:szCs w:val="24"/>
          <w:lang w:val="en-US"/>
        </w:rPr>
        <w:t>P</w:t>
      </w:r>
      <w:r w:rsidR="00DF561D" w:rsidRPr="006C0D54">
        <w:rPr>
          <w:rFonts w:ascii="Times New Roman" w:hAnsi="Times New Roman" w:cs="Times New Roman"/>
          <w:sz w:val="24"/>
          <w:szCs w:val="24"/>
        </w:rPr>
        <w:t xml:space="preserve">asal 39, dan </w:t>
      </w:r>
      <w:r w:rsidR="00DF561D" w:rsidRPr="006C0D54">
        <w:rPr>
          <w:rFonts w:ascii="Times New Roman" w:hAnsi="Times New Roman" w:cs="Times New Roman"/>
          <w:sz w:val="24"/>
          <w:szCs w:val="24"/>
          <w:lang w:val="en-US"/>
        </w:rPr>
        <w:t>P</w:t>
      </w:r>
      <w:r w:rsidR="00BE79E2" w:rsidRPr="006C0D54">
        <w:rPr>
          <w:rFonts w:ascii="Times New Roman" w:hAnsi="Times New Roman" w:cs="Times New Roman"/>
          <w:sz w:val="24"/>
          <w:szCs w:val="24"/>
        </w:rPr>
        <w:t>asal 59 ayat (3)</w:t>
      </w:r>
      <w:r w:rsidRPr="006C0D54">
        <w:rPr>
          <w:rFonts w:ascii="Times New Roman" w:hAnsi="Times New Roman" w:cs="Times New Roman"/>
          <w:sz w:val="24"/>
          <w:szCs w:val="24"/>
        </w:rPr>
        <w:t>;</w:t>
      </w:r>
    </w:p>
    <w:p w14:paraId="00B5A6B4" w14:textId="60C0F213" w:rsidR="00BE79E2" w:rsidRPr="006C0D54" w:rsidRDefault="00FA4006" w:rsidP="00BE79E2">
      <w:pPr>
        <w:pStyle w:val="ListParagraph"/>
        <w:numPr>
          <w:ilvl w:val="0"/>
          <w:numId w:val="88"/>
        </w:numPr>
        <w:spacing w:after="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Bahwa melalui Penetapan Nomor : 32/Pdt.Sus-PKPU/2021/PN Niaga Mdn tertanggal 10 Oktober 2022, Hakim Pengawas telah mengijinkan </w:t>
      </w:r>
      <w:r w:rsidRPr="006C0D54">
        <w:rPr>
          <w:rFonts w:ascii="Times New Roman" w:hAnsi="Times New Roman" w:cs="Times New Roman"/>
          <w:sz w:val="24"/>
          <w:szCs w:val="24"/>
        </w:rPr>
        <w:lastRenderedPageBreak/>
        <w:t xml:space="preserve">Tim Kurator untuk mengajukan upaya hukum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sz w:val="24"/>
          <w:szCs w:val="24"/>
        </w:rPr>
        <w:t xml:space="preserve"> dan Gugatan lain-lain terhadap Para Tergugat ;</w:t>
      </w:r>
    </w:p>
    <w:p w14:paraId="7C98461B" w14:textId="22E798D8" w:rsidR="00FA4006" w:rsidRPr="006C0D54" w:rsidRDefault="00FA4006" w:rsidP="00BE79E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ijin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r w:rsidR="00D05E8F" w:rsidRPr="006C0D54">
        <w:rPr>
          <w:rFonts w:ascii="Times New Roman" w:hAnsi="Times New Roman" w:cs="Times New Roman"/>
          <w:i/>
          <w:sz w:val="24"/>
          <w:szCs w:val="24"/>
        </w:rPr>
        <w:t>a quo</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kabulkan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yang </w:t>
      </w:r>
      <w:proofErr w:type="spellStart"/>
      <w:r w:rsidRPr="006C0D54">
        <w:rPr>
          <w:rFonts w:ascii="Times New Roman" w:hAnsi="Times New Roman" w:cs="Times New Roman"/>
          <w:sz w:val="24"/>
          <w:szCs w:val="24"/>
        </w:rPr>
        <w:t>memeriksa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mengadili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r w:rsidR="00D05E8F" w:rsidRPr="006C0D54">
        <w:rPr>
          <w:rFonts w:ascii="Times New Roman" w:hAnsi="Times New Roman" w:cs="Times New Roman"/>
          <w:i/>
          <w:sz w:val="24"/>
          <w:szCs w:val="24"/>
        </w:rPr>
        <w:t>a quo</w:t>
      </w:r>
      <w:r w:rsidRPr="006C0D54">
        <w:rPr>
          <w:rFonts w:ascii="Times New Roman" w:hAnsi="Times New Roman" w:cs="Times New Roman"/>
          <w:sz w:val="24"/>
          <w:szCs w:val="24"/>
        </w:rPr>
        <w:t xml:space="preserve">; </w:t>
      </w:r>
    </w:p>
    <w:p w14:paraId="795E4BE0" w14:textId="3D654BB4" w:rsidR="00AB736B" w:rsidRPr="006C0D54" w:rsidRDefault="00AB736B" w:rsidP="00BE79E2">
      <w:pPr>
        <w:pStyle w:val="ListParagraph"/>
        <w:numPr>
          <w:ilvl w:val="0"/>
          <w:numId w:val="90"/>
        </w:numPr>
        <w:spacing w:after="0" w:line="480" w:lineRule="auto"/>
        <w:ind w:left="284" w:hanging="284"/>
        <w:jc w:val="both"/>
        <w:rPr>
          <w:rFonts w:ascii="Times New Roman" w:hAnsi="Times New Roman" w:cs="Times New Roman"/>
          <w:b/>
          <w:sz w:val="24"/>
          <w:szCs w:val="24"/>
          <w:lang w:val="en-US"/>
        </w:rPr>
      </w:pPr>
      <w:r w:rsidRPr="006C0D54">
        <w:rPr>
          <w:rFonts w:ascii="Times New Roman" w:hAnsi="Times New Roman" w:cs="Times New Roman"/>
          <w:b/>
          <w:sz w:val="24"/>
          <w:szCs w:val="24"/>
        </w:rPr>
        <w:t xml:space="preserve">Hubungan Hukum Para Pihak </w:t>
      </w:r>
      <w:proofErr w:type="spellStart"/>
      <w:r w:rsidRPr="006C0D54">
        <w:rPr>
          <w:rFonts w:ascii="Times New Roman" w:hAnsi="Times New Roman" w:cs="Times New Roman"/>
          <w:b/>
          <w:sz w:val="24"/>
          <w:szCs w:val="24"/>
          <w:lang w:val="en-US"/>
        </w:rPr>
        <w:t>Berdasarkan</w:t>
      </w:r>
      <w:proofErr w:type="spellEnd"/>
      <w:r w:rsidRPr="006C0D54">
        <w:rPr>
          <w:rFonts w:ascii="Times New Roman" w:hAnsi="Times New Roman" w:cs="Times New Roman"/>
          <w:b/>
          <w:sz w:val="24"/>
          <w:szCs w:val="24"/>
          <w:lang w:val="en-US"/>
        </w:rPr>
        <w:t xml:space="preserve"> </w:t>
      </w:r>
      <w:r w:rsidRPr="006C0D54">
        <w:rPr>
          <w:rFonts w:ascii="Times New Roman" w:hAnsi="Times New Roman" w:cs="Times New Roman"/>
          <w:b/>
          <w:sz w:val="24"/>
        </w:rPr>
        <w:t>Putusan</w:t>
      </w:r>
      <w:r w:rsidRPr="006C0D54">
        <w:rPr>
          <w:rFonts w:ascii="Times New Roman" w:hAnsi="Times New Roman" w:cs="Times New Roman"/>
          <w:b/>
          <w:sz w:val="24"/>
          <w:lang w:val="en-US"/>
        </w:rPr>
        <w:t xml:space="preserve"> </w:t>
      </w:r>
      <w:r w:rsidRPr="006C0D54">
        <w:rPr>
          <w:rFonts w:ascii="Times New Roman" w:hAnsi="Times New Roman" w:cs="Times New Roman"/>
          <w:b/>
          <w:sz w:val="24"/>
        </w:rPr>
        <w:t>Nomor:1/Pdt.Sus-</w:t>
      </w:r>
      <w:r w:rsidR="000004FF">
        <w:rPr>
          <w:rFonts w:ascii="Times New Roman" w:hAnsi="Times New Roman" w:cs="Times New Roman"/>
          <w:b/>
          <w:i/>
          <w:sz w:val="24"/>
        </w:rPr>
        <w:t>Actio Pauliana</w:t>
      </w:r>
      <w:r w:rsidRPr="006C0D54">
        <w:rPr>
          <w:rFonts w:ascii="Times New Roman" w:hAnsi="Times New Roman" w:cs="Times New Roman"/>
          <w:b/>
          <w:sz w:val="24"/>
        </w:rPr>
        <w:t>/</w:t>
      </w:r>
      <w:r w:rsidRPr="006C0D54">
        <w:rPr>
          <w:rFonts w:ascii="Times New Roman" w:hAnsi="Times New Roman" w:cs="Times New Roman"/>
          <w:b/>
          <w:sz w:val="24"/>
          <w:lang w:val="en-US"/>
        </w:rPr>
        <w:t xml:space="preserve"> </w:t>
      </w:r>
      <w:r w:rsidRPr="006C0D54">
        <w:rPr>
          <w:rFonts w:ascii="Times New Roman" w:hAnsi="Times New Roman" w:cs="Times New Roman"/>
          <w:b/>
          <w:sz w:val="24"/>
        </w:rPr>
        <w:t>2022/P</w:t>
      </w:r>
      <w:r w:rsidR="0016769B" w:rsidRPr="006C0D54">
        <w:rPr>
          <w:rFonts w:ascii="Times New Roman" w:hAnsi="Times New Roman" w:cs="Times New Roman"/>
          <w:b/>
          <w:sz w:val="24"/>
        </w:rPr>
        <w:t>N</w:t>
      </w:r>
      <w:r w:rsidRPr="006C0D54">
        <w:rPr>
          <w:rFonts w:ascii="Times New Roman" w:hAnsi="Times New Roman" w:cs="Times New Roman"/>
          <w:b/>
          <w:sz w:val="24"/>
        </w:rPr>
        <w:t>.</w:t>
      </w:r>
      <w:r w:rsidRPr="006C0D54">
        <w:rPr>
          <w:rFonts w:ascii="Times New Roman" w:hAnsi="Times New Roman" w:cs="Times New Roman"/>
          <w:b/>
          <w:sz w:val="24"/>
          <w:lang w:val="en-US"/>
        </w:rPr>
        <w:t xml:space="preserve"> </w:t>
      </w:r>
      <w:r w:rsidRPr="006C0D54">
        <w:rPr>
          <w:rFonts w:ascii="Times New Roman" w:hAnsi="Times New Roman" w:cs="Times New Roman"/>
          <w:b/>
          <w:sz w:val="24"/>
        </w:rPr>
        <w:t xml:space="preserve">Niaga.Mdn </w:t>
      </w:r>
      <w:r w:rsidRPr="006C0D54">
        <w:rPr>
          <w:rFonts w:ascii="Times New Roman" w:hAnsi="Times New Roman" w:cs="Times New Roman"/>
          <w:b/>
          <w:sz w:val="24"/>
          <w:szCs w:val="24"/>
        </w:rPr>
        <w:t>adalah sebagai berikut:</w:t>
      </w:r>
    </w:p>
    <w:p w14:paraId="662477B9" w14:textId="29DF6D76" w:rsidR="00AB736B"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20 September 2021,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dinyatakan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keadaan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Penundaan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Kewajiban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Pembayaran</w:t>
      </w:r>
      <w:proofErr w:type="spellEnd"/>
      <w:r w:rsidRPr="006C0D54">
        <w:rPr>
          <w:rFonts w:ascii="Times New Roman" w:hAnsi="Times New Roman" w:cs="Times New Roman"/>
          <w:sz w:val="24"/>
          <w:szCs w:val="24"/>
          <w:lang w:val="en-US"/>
        </w:rPr>
        <w:t xml:space="preserve"> Utang (PKPU) </w:t>
      </w:r>
      <w:proofErr w:type="spellStart"/>
      <w:r w:rsidRPr="006C0D54">
        <w:rPr>
          <w:rFonts w:ascii="Times New Roman" w:hAnsi="Times New Roman" w:cs="Times New Roman"/>
          <w:sz w:val="24"/>
          <w:szCs w:val="24"/>
          <w:lang w:val="en-US"/>
        </w:rPr>
        <w:t>Sementara</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Medan, </w:t>
      </w:r>
      <w:proofErr w:type="spellStart"/>
      <w:r w:rsidRPr="006C0D54">
        <w:rPr>
          <w:rFonts w:ascii="Times New Roman" w:hAnsi="Times New Roman" w:cs="Times New Roman"/>
          <w:sz w:val="24"/>
          <w:szCs w:val="24"/>
          <w:lang w:val="en-US"/>
        </w:rPr>
        <w:t>sebagaimana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32/</w:t>
      </w:r>
      <w:proofErr w:type="spellStart"/>
      <w:r w:rsidRPr="006C0D54">
        <w:rPr>
          <w:rFonts w:ascii="Times New Roman" w:hAnsi="Times New Roman" w:cs="Times New Roman"/>
          <w:sz w:val="24"/>
          <w:szCs w:val="24"/>
          <w:lang w:val="en-US"/>
        </w:rPr>
        <w:t>Pdt.Sus</w:t>
      </w:r>
      <w:proofErr w:type="spellEnd"/>
      <w:r w:rsidRPr="006C0D54">
        <w:rPr>
          <w:rFonts w:ascii="Times New Roman" w:hAnsi="Times New Roman" w:cs="Times New Roman"/>
          <w:sz w:val="24"/>
          <w:szCs w:val="24"/>
          <w:lang w:val="en-US"/>
        </w:rPr>
        <w:t xml:space="preserve">-PKPU/2021/PN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Mdn</w:t>
      </w:r>
      <w:proofErr w:type="spellEnd"/>
      <w:r w:rsidRPr="006C0D54">
        <w:rPr>
          <w:rFonts w:ascii="Times New Roman" w:hAnsi="Times New Roman" w:cs="Times New Roman"/>
          <w:sz w:val="24"/>
          <w:szCs w:val="24"/>
          <w:lang w:val="en-US"/>
        </w:rPr>
        <w:t xml:space="preserve">, dan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11 April 2022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dinyatakan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Pengadilan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Medan, </w:t>
      </w:r>
      <w:proofErr w:type="spellStart"/>
      <w:r w:rsidRPr="006C0D54">
        <w:rPr>
          <w:rFonts w:ascii="Times New Roman" w:hAnsi="Times New Roman" w:cs="Times New Roman"/>
          <w:sz w:val="24"/>
          <w:szCs w:val="24"/>
          <w:lang w:val="en-US"/>
        </w:rPr>
        <w:t>sebagaimana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32/</w:t>
      </w:r>
      <w:proofErr w:type="spellStart"/>
      <w:r w:rsidRPr="006C0D54">
        <w:rPr>
          <w:rFonts w:ascii="Times New Roman" w:hAnsi="Times New Roman" w:cs="Times New Roman"/>
          <w:sz w:val="24"/>
          <w:szCs w:val="24"/>
          <w:lang w:val="en-US"/>
        </w:rPr>
        <w:t>Pdt</w:t>
      </w:r>
      <w:proofErr w:type="spellEnd"/>
      <w:r w:rsidRPr="006C0D54">
        <w:rPr>
          <w:rFonts w:ascii="Times New Roman" w:hAnsi="Times New Roman" w:cs="Times New Roman"/>
          <w:sz w:val="24"/>
          <w:szCs w:val="24"/>
          <w:lang w:val="en-US"/>
        </w:rPr>
        <w:t xml:space="preserve">. Sus-PKPU/2021/PN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Mdn</w:t>
      </w:r>
      <w:proofErr w:type="spellEnd"/>
      <w:r w:rsidRPr="006C0D54">
        <w:rPr>
          <w:rFonts w:ascii="Times New Roman" w:hAnsi="Times New Roman" w:cs="Times New Roman"/>
          <w:sz w:val="24"/>
          <w:szCs w:val="24"/>
          <w:lang w:val="en-US"/>
        </w:rPr>
        <w:t>;</w:t>
      </w:r>
      <w:r w:rsidR="00D05E8F" w:rsidRPr="006C0D54">
        <w:rPr>
          <w:rStyle w:val="FootnoteReference"/>
          <w:rFonts w:ascii="Times New Roman" w:hAnsi="Times New Roman" w:cs="Times New Roman"/>
          <w:sz w:val="24"/>
          <w:szCs w:val="24"/>
          <w:lang w:val="en-US"/>
        </w:rPr>
        <w:footnoteReference w:id="153"/>
      </w:r>
    </w:p>
    <w:p w14:paraId="6A9A09C4" w14:textId="77777777" w:rsidR="00AB736B"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w:t>
      </w:r>
      <w:proofErr w:type="spellStart"/>
      <w:r w:rsidRPr="006C0D54">
        <w:rPr>
          <w:rFonts w:ascii="Times New Roman" w:hAnsi="Times New Roman" w:cs="Times New Roman"/>
          <w:sz w:val="24"/>
          <w:szCs w:val="24"/>
          <w:lang w:val="en-US"/>
        </w:rPr>
        <w:t>adalah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istri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Debitur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perkawinan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84/</w:t>
      </w:r>
      <w:proofErr w:type="spellStart"/>
      <w:r w:rsidRPr="006C0D54">
        <w:rPr>
          <w:rFonts w:ascii="Times New Roman" w:hAnsi="Times New Roman" w:cs="Times New Roman"/>
          <w:sz w:val="24"/>
          <w:szCs w:val="24"/>
          <w:lang w:val="en-US"/>
        </w:rPr>
        <w:t>Tamb</w:t>
      </w:r>
      <w:proofErr w:type="spellEnd"/>
      <w:r w:rsidRPr="006C0D54">
        <w:rPr>
          <w:rFonts w:ascii="Times New Roman" w:hAnsi="Times New Roman" w:cs="Times New Roman"/>
          <w:sz w:val="24"/>
          <w:szCs w:val="24"/>
          <w:lang w:val="en-US"/>
        </w:rPr>
        <w:t xml:space="preserve">/2007,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26-02-2007, yang </w:t>
      </w:r>
      <w:proofErr w:type="spellStart"/>
      <w:r w:rsidRPr="006C0D54">
        <w:rPr>
          <w:rFonts w:ascii="Times New Roman" w:hAnsi="Times New Roman" w:cs="Times New Roman"/>
          <w:sz w:val="24"/>
          <w:szCs w:val="24"/>
          <w:lang w:val="en-US"/>
        </w:rPr>
        <w:t>dikeluarkan</w:t>
      </w:r>
      <w:proofErr w:type="spellEnd"/>
      <w:r w:rsidRPr="006C0D54">
        <w:rPr>
          <w:rFonts w:ascii="Times New Roman" w:hAnsi="Times New Roman" w:cs="Times New Roman"/>
          <w:sz w:val="24"/>
          <w:szCs w:val="24"/>
          <w:lang w:val="en-US"/>
        </w:rPr>
        <w:t xml:space="preserve"> oleh Kantor </w:t>
      </w:r>
      <w:proofErr w:type="spellStart"/>
      <w:r w:rsidRPr="006C0D54">
        <w:rPr>
          <w:rFonts w:ascii="Times New Roman" w:hAnsi="Times New Roman" w:cs="Times New Roman"/>
          <w:sz w:val="24"/>
          <w:szCs w:val="24"/>
          <w:lang w:val="en-US"/>
        </w:rPr>
        <w:t>Pendaftaran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Penduduk</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w:t>
      </w:r>
    </w:p>
    <w:p w14:paraId="2E13169E" w14:textId="77777777" w:rsidR="00AB736B"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dihadapan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Turut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selaku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Notaris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menerbitkan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Kawin,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1,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7 </w:t>
      </w:r>
      <w:proofErr w:type="spellStart"/>
      <w:r w:rsidRPr="006C0D54">
        <w:rPr>
          <w:rFonts w:ascii="Times New Roman" w:hAnsi="Times New Roman" w:cs="Times New Roman"/>
          <w:sz w:val="24"/>
          <w:szCs w:val="24"/>
          <w:lang w:val="en-US"/>
        </w:rPr>
        <w:t>Agustus</w:t>
      </w:r>
      <w:proofErr w:type="spellEnd"/>
      <w:r w:rsidRPr="006C0D54">
        <w:rPr>
          <w:rFonts w:ascii="Times New Roman" w:hAnsi="Times New Roman" w:cs="Times New Roman"/>
          <w:sz w:val="24"/>
          <w:szCs w:val="24"/>
          <w:lang w:val="en-US"/>
        </w:rPr>
        <w:t xml:space="preserve"> 2017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Pertama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Kedua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w:t>
      </w:r>
    </w:p>
    <w:p w14:paraId="631BF8C5" w14:textId="7B717FAB" w:rsidR="00AB736B"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saat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keadaan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Penundaan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Kewajiban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Pembayaran</w:t>
      </w:r>
      <w:proofErr w:type="spellEnd"/>
      <w:r w:rsidRPr="006C0D54">
        <w:rPr>
          <w:rFonts w:ascii="Times New Roman" w:hAnsi="Times New Roman" w:cs="Times New Roman"/>
          <w:sz w:val="24"/>
          <w:szCs w:val="24"/>
          <w:lang w:val="en-US"/>
        </w:rPr>
        <w:t xml:space="preserve"> Utang (PKPU) </w:t>
      </w:r>
      <w:proofErr w:type="spellStart"/>
      <w:r w:rsidRPr="006C0D54">
        <w:rPr>
          <w:rFonts w:ascii="Times New Roman" w:hAnsi="Times New Roman" w:cs="Times New Roman"/>
          <w:sz w:val="24"/>
          <w:szCs w:val="24"/>
          <w:lang w:val="en-US"/>
        </w:rPr>
        <w:t>berlangsung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Kreditor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perdamaian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32/</w:t>
      </w:r>
      <w:proofErr w:type="spellStart"/>
      <w:r w:rsidRPr="006C0D54">
        <w:rPr>
          <w:rFonts w:ascii="Times New Roman" w:hAnsi="Times New Roman" w:cs="Times New Roman"/>
          <w:sz w:val="24"/>
          <w:szCs w:val="24"/>
          <w:lang w:val="en-US"/>
        </w:rPr>
        <w:t>Pdt.Sus</w:t>
      </w:r>
      <w:proofErr w:type="spellEnd"/>
      <w:r w:rsidRPr="006C0D54">
        <w:rPr>
          <w:rFonts w:ascii="Times New Roman" w:hAnsi="Times New Roman" w:cs="Times New Roman"/>
          <w:sz w:val="24"/>
          <w:szCs w:val="24"/>
          <w:lang w:val="en-US"/>
        </w:rPr>
        <w:t xml:space="preserve">-PKPU/2021/PN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Mdn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dibacakan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szCs w:val="24"/>
          <w:lang w:val="en-US"/>
        </w:rPr>
        <w:t>sidang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terbuka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umum</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11 April 2022 di </w:t>
      </w:r>
      <w:proofErr w:type="spellStart"/>
      <w:r w:rsidRPr="006C0D54">
        <w:rPr>
          <w:rFonts w:ascii="Times New Roman" w:hAnsi="Times New Roman" w:cs="Times New Roman"/>
          <w:sz w:val="24"/>
          <w:szCs w:val="24"/>
          <w:lang w:val="en-US"/>
        </w:rPr>
        <w:t>nyatakan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hal</w:t>
      </w:r>
      <w:proofErr w:type="spellEnd"/>
      <w:r w:rsidRPr="006C0D54">
        <w:rPr>
          <w:rFonts w:ascii="Times New Roman" w:hAnsi="Times New Roman" w:cs="Times New Roman"/>
          <w:sz w:val="24"/>
          <w:szCs w:val="24"/>
          <w:lang w:val="en-US"/>
        </w:rPr>
        <w:t xml:space="preserve"> mana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juga di </w:t>
      </w:r>
      <w:proofErr w:type="spellStart"/>
      <w:r w:rsidRPr="006C0D54">
        <w:rPr>
          <w:rFonts w:ascii="Times New Roman" w:hAnsi="Times New Roman" w:cs="Times New Roman"/>
          <w:sz w:val="24"/>
          <w:szCs w:val="24"/>
          <w:lang w:val="en-US"/>
        </w:rPr>
        <w:t>angkat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Penggugat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sebaga</w:t>
      </w:r>
      <w:r w:rsidR="007435B9" w:rsidRPr="006C0D54">
        <w:rPr>
          <w:rFonts w:ascii="Times New Roman" w:hAnsi="Times New Roman" w:cs="Times New Roman"/>
          <w:sz w:val="24"/>
          <w:szCs w:val="24"/>
          <w:lang w:val="en-US"/>
        </w:rPr>
        <w:t>i</w:t>
      </w:r>
      <w:proofErr w:type="spellEnd"/>
      <w:r w:rsidRPr="006C0D54">
        <w:rPr>
          <w:rFonts w:ascii="Times New Roman" w:hAnsi="Times New Roman" w:cs="Times New Roman"/>
          <w:sz w:val="24"/>
          <w:szCs w:val="24"/>
          <w:lang w:val="en-US"/>
        </w:rPr>
        <w:t xml:space="preserve"> Tim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1;</w:t>
      </w:r>
      <w:r w:rsidR="00820846" w:rsidRPr="006C0D54">
        <w:rPr>
          <w:rStyle w:val="FootnoteReference"/>
          <w:rFonts w:ascii="Times New Roman" w:hAnsi="Times New Roman" w:cs="Times New Roman"/>
          <w:sz w:val="24"/>
          <w:szCs w:val="24"/>
          <w:lang w:val="en-US"/>
        </w:rPr>
        <w:footnoteReference w:id="154"/>
      </w:r>
    </w:p>
    <w:p w14:paraId="66C4918C" w14:textId="4C3BCA97" w:rsidR="00AB736B"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di </w:t>
      </w:r>
      <w:proofErr w:type="spellStart"/>
      <w:r w:rsidRPr="006C0D54">
        <w:rPr>
          <w:rFonts w:ascii="Times New Roman" w:hAnsi="Times New Roman" w:cs="Times New Roman"/>
          <w:sz w:val="24"/>
          <w:szCs w:val="24"/>
          <w:lang w:val="en-US"/>
        </w:rPr>
        <w:t>nyatakan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32/</w:t>
      </w:r>
      <w:proofErr w:type="spellStart"/>
      <w:r w:rsidRPr="006C0D54">
        <w:rPr>
          <w:rFonts w:ascii="Times New Roman" w:hAnsi="Times New Roman" w:cs="Times New Roman"/>
          <w:sz w:val="24"/>
          <w:szCs w:val="24"/>
          <w:lang w:val="en-US"/>
        </w:rPr>
        <w:t>Pdt.Sus</w:t>
      </w:r>
      <w:proofErr w:type="spellEnd"/>
      <w:r w:rsidRPr="006C0D54">
        <w:rPr>
          <w:rFonts w:ascii="Times New Roman" w:hAnsi="Times New Roman" w:cs="Times New Roman"/>
          <w:sz w:val="24"/>
          <w:szCs w:val="24"/>
          <w:lang w:val="en-US"/>
        </w:rPr>
        <w:t xml:space="preserve">-PKPU/2021/PN </w:t>
      </w:r>
      <w:proofErr w:type="spellStart"/>
      <w:r w:rsidRPr="006C0D54">
        <w:rPr>
          <w:rFonts w:ascii="Times New Roman" w:hAnsi="Times New Roman" w:cs="Times New Roman"/>
          <w:sz w:val="24"/>
          <w:szCs w:val="24"/>
          <w:lang w:val="en-US"/>
        </w:rPr>
        <w:t>Niaga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Mdn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11 April 2022, </w:t>
      </w:r>
      <w:proofErr w:type="spellStart"/>
      <w:r w:rsidRPr="006C0D54">
        <w:rPr>
          <w:rFonts w:ascii="Times New Roman" w:hAnsi="Times New Roman" w:cs="Times New Roman"/>
          <w:sz w:val="24"/>
          <w:szCs w:val="24"/>
          <w:lang w:val="en-US"/>
        </w:rPr>
        <w:t>kemudian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24 </w:t>
      </w:r>
      <w:proofErr w:type="spellStart"/>
      <w:r w:rsidRPr="006C0D54">
        <w:rPr>
          <w:rFonts w:ascii="Times New Roman" w:hAnsi="Times New Roman" w:cs="Times New Roman"/>
          <w:sz w:val="24"/>
          <w:szCs w:val="24"/>
          <w:lang w:val="en-US"/>
        </w:rPr>
        <w:t>Juni</w:t>
      </w:r>
      <w:proofErr w:type="spellEnd"/>
      <w:r w:rsidRPr="006C0D54">
        <w:rPr>
          <w:rFonts w:ascii="Times New Roman" w:hAnsi="Times New Roman" w:cs="Times New Roman"/>
          <w:sz w:val="24"/>
          <w:szCs w:val="24"/>
          <w:lang w:val="en-US"/>
        </w:rPr>
        <w:t xml:space="preserve"> 2022 </w:t>
      </w:r>
      <w:proofErr w:type="spellStart"/>
      <w:r w:rsidRPr="006C0D54">
        <w:rPr>
          <w:rFonts w:ascii="Times New Roman" w:hAnsi="Times New Roman" w:cs="Times New Roman"/>
          <w:sz w:val="24"/>
          <w:szCs w:val="24"/>
          <w:lang w:val="en-US"/>
        </w:rPr>
        <w:t>menyampaikan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Penggugat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selaku</w:t>
      </w:r>
      <w:proofErr w:type="spellEnd"/>
      <w:r w:rsidRPr="006C0D54">
        <w:rPr>
          <w:rFonts w:ascii="Times New Roman" w:hAnsi="Times New Roman" w:cs="Times New Roman"/>
          <w:sz w:val="24"/>
          <w:szCs w:val="24"/>
          <w:lang w:val="en-US"/>
        </w:rPr>
        <w:t xml:space="preserve"> Tim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Pr="006C0D54">
        <w:rPr>
          <w:rFonts w:ascii="Times New Roman" w:hAnsi="Times New Roman" w:cs="Times New Roman"/>
          <w:sz w:val="24"/>
          <w:szCs w:val="24"/>
          <w:lang w:val="en-US"/>
        </w:rPr>
        <w:t>, S.H., M.H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w:t>
      </w:r>
      <w:r w:rsidR="007435B9" w:rsidRPr="006C0D54">
        <w:rPr>
          <w:rFonts w:ascii="Times New Roman" w:hAnsi="Times New Roman" w:cs="Times New Roman"/>
          <w:sz w:val="24"/>
          <w:szCs w:val="24"/>
          <w:lang w:val="en-US"/>
        </w:rPr>
        <w:t>e</w:t>
      </w:r>
      <w:r w:rsidRPr="006C0D54">
        <w:rPr>
          <w:rFonts w:ascii="Times New Roman" w:hAnsi="Times New Roman" w:cs="Times New Roman"/>
          <w:sz w:val="24"/>
          <w:szCs w:val="24"/>
          <w:lang w:val="en-US"/>
        </w:rPr>
        <w:t>rihal</w:t>
      </w:r>
      <w:proofErr w:type="spellEnd"/>
      <w:r w:rsidRPr="006C0D54">
        <w:rPr>
          <w:rFonts w:ascii="Times New Roman" w:hAnsi="Times New Roman" w:cs="Times New Roman"/>
          <w:sz w:val="24"/>
          <w:szCs w:val="24"/>
          <w:lang w:val="en-US"/>
        </w:rPr>
        <w:t xml:space="preserve">: Surat </w:t>
      </w:r>
      <w:proofErr w:type="spellStart"/>
      <w:r w:rsidRPr="006C0D54">
        <w:rPr>
          <w:rFonts w:ascii="Times New Roman" w:hAnsi="Times New Roman" w:cs="Times New Roman"/>
          <w:sz w:val="24"/>
          <w:szCs w:val="24"/>
          <w:lang w:val="en-US"/>
        </w:rPr>
        <w:t>Pemberitahuan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isinya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lain: </w:t>
      </w: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Saya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1)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terjadi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pisah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sebagaimana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Kawin No. 1 </w:t>
      </w:r>
      <w:proofErr w:type="spellStart"/>
      <w:r w:rsidRPr="006C0D54">
        <w:rPr>
          <w:rFonts w:ascii="Times New Roman" w:hAnsi="Times New Roman" w:cs="Times New Roman"/>
          <w:sz w:val="24"/>
          <w:szCs w:val="24"/>
          <w:lang w:val="en-US"/>
        </w:rPr>
        <w:t>tertanggal</w:t>
      </w:r>
      <w:proofErr w:type="spellEnd"/>
      <w:r w:rsidRPr="006C0D54">
        <w:rPr>
          <w:rFonts w:ascii="Times New Roman" w:hAnsi="Times New Roman" w:cs="Times New Roman"/>
          <w:sz w:val="24"/>
          <w:szCs w:val="24"/>
          <w:lang w:val="en-US"/>
        </w:rPr>
        <w:t xml:space="preserve"> 7 </w:t>
      </w:r>
      <w:proofErr w:type="spellStart"/>
      <w:r w:rsidRPr="006C0D54">
        <w:rPr>
          <w:rFonts w:ascii="Times New Roman" w:hAnsi="Times New Roman" w:cs="Times New Roman"/>
          <w:sz w:val="24"/>
          <w:szCs w:val="24"/>
          <w:lang w:val="en-US"/>
        </w:rPr>
        <w:t>Agustus</w:t>
      </w:r>
      <w:proofErr w:type="spellEnd"/>
      <w:r w:rsidRPr="006C0D54">
        <w:rPr>
          <w:rFonts w:ascii="Times New Roman" w:hAnsi="Times New Roman" w:cs="Times New Roman"/>
          <w:sz w:val="24"/>
          <w:szCs w:val="24"/>
          <w:lang w:val="en-US"/>
        </w:rPr>
        <w:t xml:space="preserve"> 2017;</w:t>
      </w:r>
    </w:p>
    <w:p w14:paraId="6C8A0AFF" w14:textId="77777777" w:rsidR="00890760"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Tim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selanjutnya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Penggugat</w:t>
      </w:r>
      <w:proofErr w:type="spellEnd"/>
      <w:r w:rsidRPr="006C0D54">
        <w:rPr>
          <w:rFonts w:ascii="Times New Roman" w:hAnsi="Times New Roman" w:cs="Times New Roman"/>
          <w:sz w:val="24"/>
          <w:szCs w:val="24"/>
          <w:lang w:val="en-US"/>
        </w:rPr>
        <w:t xml:space="preserve"> (Tim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pengecekan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Dinas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Kependudukan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melalui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131/PAILIT-FN/VII/2022,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22 </w:t>
      </w:r>
      <w:proofErr w:type="spellStart"/>
      <w:r w:rsidRPr="006C0D54">
        <w:rPr>
          <w:rFonts w:ascii="Times New Roman" w:hAnsi="Times New Roman" w:cs="Times New Roman"/>
          <w:sz w:val="24"/>
          <w:szCs w:val="24"/>
          <w:lang w:val="en-US"/>
        </w:rPr>
        <w:t>Juli</w:t>
      </w:r>
      <w:proofErr w:type="spellEnd"/>
      <w:r w:rsidRPr="006C0D54">
        <w:rPr>
          <w:rFonts w:ascii="Times New Roman" w:hAnsi="Times New Roman" w:cs="Times New Roman"/>
          <w:sz w:val="24"/>
          <w:szCs w:val="24"/>
          <w:lang w:val="en-US"/>
        </w:rPr>
        <w:t xml:space="preserve"> 2022 </w:t>
      </w:r>
      <w:proofErr w:type="spellStart"/>
      <w:r w:rsidRPr="006C0D54">
        <w:rPr>
          <w:rFonts w:ascii="Times New Roman" w:hAnsi="Times New Roman" w:cs="Times New Roman"/>
          <w:sz w:val="24"/>
          <w:szCs w:val="24"/>
          <w:lang w:val="en-US"/>
        </w:rPr>
        <w:t>prihal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Pengecekan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Pendaftaran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Kawin No. 1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7 </w:t>
      </w:r>
      <w:proofErr w:type="spellStart"/>
      <w:r w:rsidRPr="006C0D54">
        <w:rPr>
          <w:rFonts w:ascii="Times New Roman" w:hAnsi="Times New Roman" w:cs="Times New Roman"/>
          <w:sz w:val="24"/>
          <w:szCs w:val="24"/>
          <w:lang w:val="en-US"/>
        </w:rPr>
        <w:t>Agustus</w:t>
      </w:r>
      <w:proofErr w:type="spellEnd"/>
      <w:r w:rsidRPr="006C0D54">
        <w:rPr>
          <w:rFonts w:ascii="Times New Roman" w:hAnsi="Times New Roman" w:cs="Times New Roman"/>
          <w:sz w:val="24"/>
          <w:szCs w:val="24"/>
          <w:lang w:val="en-US"/>
        </w:rPr>
        <w:t xml:space="preserve"> 2017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w:t>
      </w:r>
    </w:p>
    <w:p w14:paraId="1977C989" w14:textId="55048C64" w:rsidR="00890760"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Penggugat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kemudian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Dinas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Kependudukan</w:t>
      </w:r>
      <w:proofErr w:type="spellEnd"/>
      <w:r w:rsidR="00890760"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Dan </w:t>
      </w:r>
      <w:proofErr w:type="spellStart"/>
      <w:r w:rsidRPr="006C0D54">
        <w:rPr>
          <w:rFonts w:ascii="Times New Roman" w:hAnsi="Times New Roman" w:cs="Times New Roman"/>
          <w:sz w:val="24"/>
          <w:szCs w:val="24"/>
          <w:lang w:val="en-US"/>
        </w:rPr>
        <w:t>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menyampaikan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jawaban</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Penggugat</w:t>
      </w:r>
      <w:proofErr w:type="spellEnd"/>
      <w:r w:rsidRPr="006C0D54">
        <w:rPr>
          <w:rFonts w:ascii="Times New Roman" w:hAnsi="Times New Roman" w:cs="Times New Roman"/>
          <w:sz w:val="24"/>
          <w:szCs w:val="24"/>
          <w:lang w:val="en-US"/>
        </w:rPr>
        <w:t xml:space="preserve"> (Tim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470/2263/</w:t>
      </w:r>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Dukcapil</w:t>
      </w:r>
      <w:proofErr w:type="spellEnd"/>
      <w:r w:rsidRPr="006C0D54">
        <w:rPr>
          <w:rFonts w:ascii="Times New Roman" w:hAnsi="Times New Roman" w:cs="Times New Roman"/>
          <w:sz w:val="24"/>
          <w:szCs w:val="24"/>
          <w:lang w:val="en-US"/>
        </w:rPr>
        <w:t>-</w:t>
      </w:r>
      <w:r w:rsidRPr="006C0D54">
        <w:rPr>
          <w:rFonts w:ascii="Times New Roman" w:hAnsi="Times New Roman" w:cs="Times New Roman"/>
          <w:sz w:val="24"/>
          <w:szCs w:val="24"/>
          <w:lang w:val="en-US"/>
        </w:rPr>
        <w:lastRenderedPageBreak/>
        <w:t xml:space="preserve">PS/VII/2022,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26 </w:t>
      </w:r>
      <w:proofErr w:type="spellStart"/>
      <w:r w:rsidRPr="006C0D54">
        <w:rPr>
          <w:rFonts w:ascii="Times New Roman" w:hAnsi="Times New Roman" w:cs="Times New Roman"/>
          <w:sz w:val="24"/>
          <w:szCs w:val="24"/>
          <w:lang w:val="en-US"/>
        </w:rPr>
        <w:t>Juli</w:t>
      </w:r>
      <w:proofErr w:type="spellEnd"/>
      <w:r w:rsidRPr="006C0D54">
        <w:rPr>
          <w:rFonts w:ascii="Times New Roman" w:hAnsi="Times New Roman" w:cs="Times New Roman"/>
          <w:sz w:val="24"/>
          <w:szCs w:val="24"/>
          <w:lang w:val="en-US"/>
        </w:rPr>
        <w:t xml:space="preserve"> 2022, </w:t>
      </w:r>
      <w:proofErr w:type="spellStart"/>
      <w:r w:rsidRPr="006C0D54">
        <w:rPr>
          <w:rFonts w:ascii="Times New Roman" w:hAnsi="Times New Roman" w:cs="Times New Roman"/>
          <w:sz w:val="24"/>
          <w:szCs w:val="24"/>
          <w:lang w:val="en-US"/>
        </w:rPr>
        <w:t>prihal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pengecekan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kawin</w:t>
      </w:r>
      <w:proofErr w:type="spellEnd"/>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isinya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lain:</w:t>
      </w:r>
      <w:r w:rsidR="00890760"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Perkawinan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w:t>
      </w:r>
      <w:r w:rsidR="00890760" w:rsidRPr="006C0D54">
        <w:rPr>
          <w:rFonts w:ascii="Times New Roman" w:hAnsi="Times New Roman" w:cs="Times New Roman"/>
          <w:sz w:val="24"/>
          <w:szCs w:val="24"/>
          <w:lang w:val="en-US"/>
        </w:rPr>
        <w:t>or</w:t>
      </w:r>
      <w:proofErr w:type="spellEnd"/>
      <w:r w:rsidR="00890760" w:rsidRPr="006C0D54">
        <w:rPr>
          <w:rFonts w:ascii="Times New Roman" w:hAnsi="Times New Roman" w:cs="Times New Roman"/>
          <w:sz w:val="24"/>
          <w:szCs w:val="24"/>
          <w:lang w:val="en-US"/>
        </w:rPr>
        <w:t xml:space="preserve"> 1 </w:t>
      </w:r>
      <w:proofErr w:type="spellStart"/>
      <w:r w:rsidR="00890760" w:rsidRPr="006C0D54">
        <w:rPr>
          <w:rFonts w:ascii="Times New Roman" w:hAnsi="Times New Roman" w:cs="Times New Roman"/>
          <w:sz w:val="24"/>
          <w:szCs w:val="24"/>
          <w:lang w:val="en-US"/>
        </w:rPr>
        <w:t>tanggal</w:t>
      </w:r>
      <w:proofErr w:type="spellEnd"/>
      <w:r w:rsidR="00890760" w:rsidRPr="006C0D54">
        <w:rPr>
          <w:rFonts w:ascii="Times New Roman" w:hAnsi="Times New Roman" w:cs="Times New Roman"/>
          <w:sz w:val="24"/>
          <w:szCs w:val="24"/>
          <w:lang w:val="en-US"/>
        </w:rPr>
        <w:t xml:space="preserve"> 7 </w:t>
      </w:r>
      <w:proofErr w:type="spellStart"/>
      <w:r w:rsidR="00890760" w:rsidRPr="006C0D54">
        <w:rPr>
          <w:rFonts w:ascii="Times New Roman" w:hAnsi="Times New Roman" w:cs="Times New Roman"/>
          <w:sz w:val="24"/>
          <w:szCs w:val="24"/>
          <w:lang w:val="en-US"/>
        </w:rPr>
        <w:t>Agustus</w:t>
      </w:r>
      <w:proofErr w:type="spellEnd"/>
      <w:r w:rsidR="00890760" w:rsidRPr="006C0D54">
        <w:rPr>
          <w:rFonts w:ascii="Times New Roman" w:hAnsi="Times New Roman" w:cs="Times New Roman"/>
          <w:sz w:val="24"/>
          <w:szCs w:val="24"/>
          <w:lang w:val="en-US"/>
        </w:rPr>
        <w:t xml:space="preserve"> 2017 </w:t>
      </w:r>
      <w:proofErr w:type="spellStart"/>
      <w:r w:rsidR="00890760" w:rsidRPr="006C0D54">
        <w:rPr>
          <w:rFonts w:ascii="Times New Roman" w:hAnsi="Times New Roman" w:cs="Times New Roman"/>
          <w:sz w:val="24"/>
          <w:szCs w:val="24"/>
          <w:lang w:val="en-US"/>
        </w:rPr>
        <w:t>yan</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dibuat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dihadapan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Notaris</w:t>
      </w:r>
      <w:proofErr w:type="spellEnd"/>
      <w:r w:rsidRPr="006C0D54">
        <w:rPr>
          <w:rFonts w:ascii="Times New Roman" w:hAnsi="Times New Roman" w:cs="Times New Roman"/>
          <w:sz w:val="24"/>
          <w:szCs w:val="24"/>
          <w:lang w:val="en-US"/>
        </w:rPr>
        <w:t xml:space="preserve"> Roy Victor </w:t>
      </w:r>
      <w:proofErr w:type="spellStart"/>
      <w:r w:rsidRPr="006C0D54">
        <w:rPr>
          <w:rFonts w:ascii="Times New Roman" w:hAnsi="Times New Roman" w:cs="Times New Roman"/>
          <w:sz w:val="24"/>
          <w:szCs w:val="24"/>
          <w:lang w:val="en-US"/>
        </w:rPr>
        <w:t>Rahmad</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Dwisanta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Purba</w:t>
      </w:r>
      <w:proofErr w:type="spellEnd"/>
      <w:r w:rsidRPr="006C0D54">
        <w:rPr>
          <w:rFonts w:ascii="Times New Roman" w:hAnsi="Times New Roman" w:cs="Times New Roman"/>
          <w:sz w:val="24"/>
          <w:szCs w:val="24"/>
          <w:lang w:val="en-US"/>
        </w:rPr>
        <w:t xml:space="preserve">, S.H, </w:t>
      </w:r>
      <w:proofErr w:type="spellStart"/>
      <w:r w:rsidRPr="006C0D54">
        <w:rPr>
          <w:rFonts w:ascii="Times New Roman" w:hAnsi="Times New Roman" w:cs="Times New Roman"/>
          <w:sz w:val="24"/>
          <w:szCs w:val="24"/>
          <w:lang w:val="en-US"/>
        </w:rPr>
        <w:t>M.Kn</w:t>
      </w:r>
      <w:proofErr w:type="spellEnd"/>
      <w:r w:rsidR="00890760"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yang </w:t>
      </w:r>
      <w:proofErr w:type="spellStart"/>
      <w:r w:rsidRPr="006C0D54">
        <w:rPr>
          <w:rFonts w:ascii="Times New Roman" w:hAnsi="Times New Roman" w:cs="Times New Roman"/>
          <w:sz w:val="24"/>
          <w:szCs w:val="24"/>
          <w:lang w:val="en-US"/>
        </w:rPr>
        <w:t>berkedudukan</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Langkat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laporkan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Dinas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Kependudukan</w:t>
      </w:r>
      <w:proofErr w:type="spellEnd"/>
      <w:r w:rsidRPr="006C0D54">
        <w:rPr>
          <w:rFonts w:ascii="Times New Roman" w:hAnsi="Times New Roman" w:cs="Times New Roman"/>
          <w:sz w:val="24"/>
          <w:szCs w:val="24"/>
          <w:lang w:val="en-US"/>
        </w:rPr>
        <w:t xml:space="preserve"> Dan</w:t>
      </w:r>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22 </w:t>
      </w:r>
      <w:proofErr w:type="spellStart"/>
      <w:r w:rsidRPr="006C0D54">
        <w:rPr>
          <w:rFonts w:ascii="Times New Roman" w:hAnsi="Times New Roman" w:cs="Times New Roman"/>
          <w:sz w:val="24"/>
          <w:szCs w:val="24"/>
          <w:lang w:val="en-US"/>
        </w:rPr>
        <w:t>Desember</w:t>
      </w:r>
      <w:proofErr w:type="spellEnd"/>
      <w:r w:rsidRPr="006C0D54">
        <w:rPr>
          <w:rFonts w:ascii="Times New Roman" w:hAnsi="Times New Roman" w:cs="Times New Roman"/>
          <w:sz w:val="24"/>
          <w:szCs w:val="24"/>
          <w:lang w:val="en-US"/>
        </w:rPr>
        <w:t xml:space="preserve"> 2021"</w:t>
      </w:r>
      <w:r w:rsidR="00890760" w:rsidRPr="006C0D54">
        <w:rPr>
          <w:rFonts w:ascii="Times New Roman" w:hAnsi="Times New Roman" w:cs="Times New Roman"/>
          <w:sz w:val="24"/>
          <w:szCs w:val="24"/>
          <w:lang w:val="en-US"/>
        </w:rPr>
        <w:t>;</w:t>
      </w:r>
    </w:p>
    <w:p w14:paraId="747FEE5A" w14:textId="69EAED50" w:rsidR="00890760"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saat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w:t>
      </w:r>
      <w:r w:rsidR="0091459D" w:rsidRPr="006C0D54">
        <w:rPr>
          <w:rFonts w:ascii="Times New Roman" w:hAnsi="Times New Roman" w:cs="Times New Roman"/>
          <w:sz w:val="24"/>
          <w:szCs w:val="24"/>
          <w:lang w:val="en-US"/>
        </w:rPr>
        <w:t xml:space="preserve">I </w:t>
      </w:r>
      <w:proofErr w:type="spellStart"/>
      <w:r w:rsidRPr="006C0D54">
        <w:rPr>
          <w:rFonts w:ascii="Times New Roman" w:hAnsi="Times New Roman" w:cs="Times New Roman"/>
          <w:sz w:val="24"/>
          <w:szCs w:val="24"/>
          <w:lang w:val="en-US"/>
        </w:rPr>
        <w:t>berada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keadaan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Penundaan</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Kewajiban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Pembayaran</w:t>
      </w:r>
      <w:proofErr w:type="spellEnd"/>
      <w:r w:rsidRPr="006C0D54">
        <w:rPr>
          <w:rFonts w:ascii="Times New Roman" w:hAnsi="Times New Roman" w:cs="Times New Roman"/>
          <w:sz w:val="24"/>
          <w:szCs w:val="24"/>
          <w:lang w:val="en-US"/>
        </w:rPr>
        <w:t xml:space="preserve"> Utang (PKPU) </w:t>
      </w:r>
      <w:proofErr w:type="spellStart"/>
      <w:r w:rsidRPr="006C0D54">
        <w:rPr>
          <w:rFonts w:ascii="Times New Roman" w:hAnsi="Times New Roman" w:cs="Times New Roman"/>
          <w:sz w:val="24"/>
          <w:szCs w:val="24"/>
          <w:lang w:val="en-US"/>
        </w:rPr>
        <w:t>Sementara</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kemudian</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berlanjut</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berlangsung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tahap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Penundaan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Kewajiban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Pembayaran</w:t>
      </w:r>
      <w:proofErr w:type="spellEnd"/>
      <w:r w:rsidR="00890760"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Utang (PKPU) </w:t>
      </w:r>
      <w:proofErr w:type="spellStart"/>
      <w:r w:rsidRPr="006C0D54">
        <w:rPr>
          <w:rFonts w:ascii="Times New Roman" w:hAnsi="Times New Roman" w:cs="Times New Roman"/>
          <w:sz w:val="24"/>
          <w:szCs w:val="24"/>
          <w:lang w:val="en-US"/>
        </w:rPr>
        <w:t>Tetap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w:t>
      </w:r>
      <w:proofErr w:type="spellStart"/>
      <w:r w:rsidRPr="006C0D54">
        <w:rPr>
          <w:rFonts w:ascii="Times New Roman" w:hAnsi="Times New Roman" w:cs="Times New Roman"/>
          <w:sz w:val="24"/>
          <w:szCs w:val="24"/>
          <w:lang w:val="en-US"/>
        </w:rPr>
        <w:t>maupun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menyampaikan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ataupun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memberikan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Penggugat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tentang</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Kawin No. 1 </w:t>
      </w:r>
      <w:proofErr w:type="spellStart"/>
      <w:r w:rsidRPr="006C0D54">
        <w:rPr>
          <w:rFonts w:ascii="Times New Roman" w:hAnsi="Times New Roman" w:cs="Times New Roman"/>
          <w:sz w:val="24"/>
          <w:szCs w:val="24"/>
          <w:lang w:val="en-US"/>
        </w:rPr>
        <w:t>tertanggal</w:t>
      </w:r>
      <w:proofErr w:type="spellEnd"/>
      <w:r w:rsidRPr="006C0D54">
        <w:rPr>
          <w:rFonts w:ascii="Times New Roman" w:hAnsi="Times New Roman" w:cs="Times New Roman"/>
          <w:sz w:val="24"/>
          <w:szCs w:val="24"/>
          <w:lang w:val="en-US"/>
        </w:rPr>
        <w:t xml:space="preserve"> 7 </w:t>
      </w:r>
      <w:proofErr w:type="spellStart"/>
      <w:r w:rsidRPr="006C0D54">
        <w:rPr>
          <w:rFonts w:ascii="Times New Roman" w:hAnsi="Times New Roman" w:cs="Times New Roman"/>
          <w:sz w:val="24"/>
          <w:szCs w:val="24"/>
          <w:lang w:val="en-US"/>
        </w:rPr>
        <w:t>Agustus</w:t>
      </w:r>
      <w:proofErr w:type="spellEnd"/>
      <w:r w:rsidRPr="006C0D54">
        <w:rPr>
          <w:rFonts w:ascii="Times New Roman" w:hAnsi="Times New Roman" w:cs="Times New Roman"/>
          <w:sz w:val="24"/>
          <w:szCs w:val="24"/>
          <w:lang w:val="en-US"/>
        </w:rPr>
        <w:t xml:space="preserve"> 2017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w:t>
      </w:r>
    </w:p>
    <w:p w14:paraId="7CD68F29" w14:textId="2E4587AC" w:rsidR="00AB736B" w:rsidRPr="006C0D54" w:rsidRDefault="00AB736B" w:rsidP="00A67C4C">
      <w:pPr>
        <w:pStyle w:val="ListParagraph"/>
        <w:numPr>
          <w:ilvl w:val="0"/>
          <w:numId w:val="58"/>
        </w:numPr>
        <w:spacing w:after="0" w:line="480" w:lineRule="auto"/>
        <w:ind w:left="851" w:hanging="284"/>
        <w:jc w:val="both"/>
        <w:rPr>
          <w:rFonts w:ascii="Times New Roman" w:hAnsi="Times New Roman" w:cs="Times New Roman"/>
          <w:sz w:val="24"/>
          <w:lang w:val="en-US"/>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walaupun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benar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Kawin No. 1 </w:t>
      </w:r>
      <w:proofErr w:type="spellStart"/>
      <w:r w:rsidRPr="006C0D54">
        <w:rPr>
          <w:rFonts w:ascii="Times New Roman" w:hAnsi="Times New Roman" w:cs="Times New Roman"/>
          <w:sz w:val="24"/>
          <w:szCs w:val="24"/>
          <w:lang w:val="en-US"/>
        </w:rPr>
        <w:t>tertanggal</w:t>
      </w:r>
      <w:proofErr w:type="spellEnd"/>
      <w:r w:rsidRPr="006C0D54">
        <w:rPr>
          <w:rFonts w:ascii="Times New Roman" w:hAnsi="Times New Roman" w:cs="Times New Roman"/>
          <w:sz w:val="24"/>
          <w:szCs w:val="24"/>
          <w:lang w:val="en-US"/>
        </w:rPr>
        <w:t xml:space="preserve"> 7</w:t>
      </w:r>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Agustus</w:t>
      </w:r>
      <w:proofErr w:type="spellEnd"/>
      <w:r w:rsidRPr="006C0D54">
        <w:rPr>
          <w:rFonts w:ascii="Times New Roman" w:hAnsi="Times New Roman" w:cs="Times New Roman"/>
          <w:sz w:val="24"/>
          <w:szCs w:val="24"/>
          <w:lang w:val="en-US"/>
        </w:rPr>
        <w:t xml:space="preserve"> 2017", </w:t>
      </w:r>
      <w:proofErr w:type="spellStart"/>
      <w:r w:rsidRPr="006C0D54">
        <w:rPr>
          <w:rFonts w:ascii="Times New Roman" w:hAnsi="Times New Roman" w:cs="Times New Roman"/>
          <w:sz w:val="24"/>
          <w:szCs w:val="24"/>
          <w:lang w:val="en-US"/>
        </w:rPr>
        <w: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tetapi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baru</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22 </w:t>
      </w:r>
      <w:proofErr w:type="spellStart"/>
      <w:r w:rsidRPr="006C0D54">
        <w:rPr>
          <w:rFonts w:ascii="Times New Roman" w:hAnsi="Times New Roman" w:cs="Times New Roman"/>
          <w:sz w:val="24"/>
          <w:szCs w:val="24"/>
          <w:lang w:val="en-US"/>
        </w:rPr>
        <w:t>Desember</w:t>
      </w:r>
      <w:proofErr w:type="spellEnd"/>
      <w:r w:rsidRPr="006C0D54">
        <w:rPr>
          <w:rFonts w:ascii="Times New Roman" w:hAnsi="Times New Roman" w:cs="Times New Roman"/>
          <w:sz w:val="24"/>
          <w:szCs w:val="24"/>
          <w:lang w:val="en-US"/>
        </w:rPr>
        <w:t xml:space="preserve"> 2021</w:t>
      </w:r>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dan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melaporkan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Dinas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Kependudukan</w:t>
      </w:r>
      <w:proofErr w:type="spellEnd"/>
      <w:r w:rsidRPr="006C0D54">
        <w:rPr>
          <w:rFonts w:ascii="Times New Roman" w:hAnsi="Times New Roman" w:cs="Times New Roman"/>
          <w:sz w:val="24"/>
          <w:szCs w:val="24"/>
          <w:lang w:val="en-US"/>
        </w:rPr>
        <w:t xml:space="preserve"> Dan</w:t>
      </w:r>
      <w:r w:rsidR="00890760"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szCs w:val="24"/>
          <w:lang w:val="en-US"/>
        </w:rPr>
        <w:t>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padahal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sejak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20</w:t>
      </w:r>
      <w:r w:rsidR="00885AB2" w:rsidRPr="006C0D54">
        <w:rPr>
          <w:rFonts w:ascii="Times New Roman" w:hAnsi="Times New Roman" w:cs="Times New Roman"/>
          <w:sz w:val="24"/>
          <w:szCs w:val="24"/>
          <w:lang w:val="en-US"/>
        </w:rPr>
        <w:t xml:space="preserve"> September </w:t>
      </w:r>
      <w:proofErr w:type="spellStart"/>
      <w:r w:rsidR="00885AB2" w:rsidRPr="006C0D54">
        <w:rPr>
          <w:rFonts w:ascii="Times New Roman" w:hAnsi="Times New Roman" w:cs="Times New Roman"/>
          <w:sz w:val="24"/>
          <w:szCs w:val="24"/>
          <w:lang w:val="en-US"/>
        </w:rPr>
        <w:t>Tergugat</w:t>
      </w:r>
      <w:proofErr w:type="spellEnd"/>
      <w:r w:rsidR="00885AB2" w:rsidRPr="006C0D54">
        <w:rPr>
          <w:rFonts w:ascii="Times New Roman" w:hAnsi="Times New Roman" w:cs="Times New Roman"/>
          <w:sz w:val="24"/>
          <w:szCs w:val="24"/>
          <w:lang w:val="en-US"/>
        </w:rPr>
        <w:t xml:space="preserve"> I </w:t>
      </w:r>
      <w:proofErr w:type="spellStart"/>
      <w:r w:rsidR="00885AB2" w:rsidRPr="006C0D54">
        <w:rPr>
          <w:rFonts w:ascii="Times New Roman" w:hAnsi="Times New Roman" w:cs="Times New Roman"/>
          <w:sz w:val="24"/>
          <w:szCs w:val="24"/>
          <w:lang w:val="en-US"/>
        </w:rPr>
        <w:t>telah</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dinyatakan</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berada</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dalam</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keadaan</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Penundaan</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Kewajiban</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Pembayaran</w:t>
      </w:r>
      <w:proofErr w:type="spellEnd"/>
      <w:r w:rsidR="00885AB2" w:rsidRPr="006C0D54">
        <w:rPr>
          <w:rFonts w:ascii="Times New Roman" w:hAnsi="Times New Roman" w:cs="Times New Roman"/>
          <w:sz w:val="24"/>
          <w:szCs w:val="24"/>
          <w:lang w:val="en-US"/>
        </w:rPr>
        <w:t xml:space="preserve"> Utang (PKPU) </w:t>
      </w:r>
      <w:proofErr w:type="spellStart"/>
      <w:r w:rsidR="00885AB2" w:rsidRPr="006C0D54">
        <w:rPr>
          <w:rFonts w:ascii="Times New Roman" w:hAnsi="Times New Roman" w:cs="Times New Roman"/>
          <w:sz w:val="24"/>
          <w:szCs w:val="24"/>
          <w:lang w:val="en-US"/>
        </w:rPr>
        <w:t>Sementara</w:t>
      </w:r>
      <w:proofErr w:type="spellEnd"/>
      <w:r w:rsidR="00885AB2" w:rsidRPr="006C0D54">
        <w:rPr>
          <w:rFonts w:ascii="Times New Roman" w:hAnsi="Times New Roman" w:cs="Times New Roman"/>
          <w:sz w:val="24"/>
          <w:szCs w:val="24"/>
          <w:lang w:val="en-US"/>
        </w:rPr>
        <w:t xml:space="preserve"> oleh </w:t>
      </w:r>
      <w:proofErr w:type="spellStart"/>
      <w:r w:rsidR="00885AB2" w:rsidRPr="006C0D54">
        <w:rPr>
          <w:rFonts w:ascii="Times New Roman" w:hAnsi="Times New Roman" w:cs="Times New Roman"/>
          <w:sz w:val="24"/>
          <w:szCs w:val="24"/>
          <w:lang w:val="en-US"/>
        </w:rPr>
        <w:t>Pengadilan</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Niaga</w:t>
      </w:r>
      <w:proofErr w:type="spellEnd"/>
      <w:r w:rsidR="00885AB2" w:rsidRPr="006C0D54">
        <w:rPr>
          <w:rFonts w:ascii="Times New Roman" w:hAnsi="Times New Roman" w:cs="Times New Roman"/>
          <w:sz w:val="24"/>
          <w:szCs w:val="24"/>
          <w:lang w:val="en-US"/>
        </w:rPr>
        <w:t xml:space="preserve"> Medan </w:t>
      </w:r>
      <w:proofErr w:type="spellStart"/>
      <w:r w:rsidR="00885AB2" w:rsidRPr="006C0D54">
        <w:rPr>
          <w:rFonts w:ascii="Times New Roman" w:hAnsi="Times New Roman" w:cs="Times New Roman"/>
          <w:sz w:val="24"/>
          <w:szCs w:val="24"/>
          <w:lang w:val="en-US"/>
        </w:rPr>
        <w:t>berdasarkan</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Putusan</w:t>
      </w:r>
      <w:proofErr w:type="spellEnd"/>
      <w:r w:rsidR="00885AB2"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Nomor</w:t>
      </w:r>
      <w:proofErr w:type="spellEnd"/>
      <w:r w:rsidR="00885AB2" w:rsidRPr="006C0D54">
        <w:rPr>
          <w:rFonts w:ascii="Times New Roman" w:hAnsi="Times New Roman" w:cs="Times New Roman"/>
          <w:sz w:val="24"/>
          <w:szCs w:val="24"/>
          <w:lang w:val="en-US"/>
        </w:rPr>
        <w:t xml:space="preserve"> 32/</w:t>
      </w:r>
      <w:proofErr w:type="spellStart"/>
      <w:r w:rsidR="00885AB2" w:rsidRPr="006C0D54">
        <w:rPr>
          <w:rFonts w:ascii="Times New Roman" w:hAnsi="Times New Roman" w:cs="Times New Roman"/>
          <w:sz w:val="24"/>
          <w:szCs w:val="24"/>
          <w:lang w:val="en-US"/>
        </w:rPr>
        <w:t>Pdt.Sus</w:t>
      </w:r>
      <w:proofErr w:type="spellEnd"/>
      <w:r w:rsidR="00885AB2" w:rsidRPr="006C0D54">
        <w:rPr>
          <w:rFonts w:ascii="Times New Roman" w:hAnsi="Times New Roman" w:cs="Times New Roman"/>
          <w:sz w:val="24"/>
          <w:szCs w:val="24"/>
          <w:lang w:val="en-US"/>
        </w:rPr>
        <w:t>-PKPU/2021/</w:t>
      </w:r>
      <w:proofErr w:type="spellStart"/>
      <w:r w:rsidR="00885AB2" w:rsidRPr="006C0D54">
        <w:rPr>
          <w:rFonts w:ascii="Times New Roman" w:hAnsi="Times New Roman" w:cs="Times New Roman"/>
          <w:sz w:val="24"/>
          <w:szCs w:val="24"/>
          <w:lang w:val="en-US"/>
        </w:rPr>
        <w:t>PN.Niaga</w:t>
      </w:r>
      <w:proofErr w:type="spellEnd"/>
      <w:r w:rsidR="00885AB2" w:rsidRPr="006C0D54">
        <w:rPr>
          <w:rFonts w:ascii="Times New Roman" w:hAnsi="Times New Roman" w:cs="Times New Roman"/>
          <w:sz w:val="24"/>
          <w:szCs w:val="24"/>
          <w:lang w:val="en-US"/>
        </w:rPr>
        <w:t>.</w:t>
      </w:r>
      <w:r w:rsidR="00D05E8F" w:rsidRPr="006C0D54">
        <w:rPr>
          <w:rFonts w:ascii="Times New Roman" w:hAnsi="Times New Roman" w:cs="Times New Roman"/>
          <w:sz w:val="24"/>
          <w:szCs w:val="24"/>
          <w:lang w:val="en-US"/>
        </w:rPr>
        <w:t xml:space="preserve"> </w:t>
      </w:r>
      <w:proofErr w:type="spellStart"/>
      <w:r w:rsidR="00885AB2" w:rsidRPr="006C0D54">
        <w:rPr>
          <w:rFonts w:ascii="Times New Roman" w:hAnsi="Times New Roman" w:cs="Times New Roman"/>
          <w:sz w:val="24"/>
          <w:szCs w:val="24"/>
          <w:lang w:val="en-US"/>
        </w:rPr>
        <w:t>Mdn</w:t>
      </w:r>
      <w:proofErr w:type="spellEnd"/>
      <w:r w:rsidR="00080496" w:rsidRPr="006C0D54">
        <w:rPr>
          <w:rFonts w:ascii="Times New Roman" w:hAnsi="Times New Roman" w:cs="Times New Roman"/>
          <w:sz w:val="24"/>
          <w:szCs w:val="24"/>
          <w:lang w:val="en-US"/>
        </w:rPr>
        <w:t>.</w:t>
      </w:r>
      <w:r w:rsidR="00820846" w:rsidRPr="006C0D54">
        <w:rPr>
          <w:rStyle w:val="FootnoteReference"/>
          <w:rFonts w:ascii="Times New Roman" w:hAnsi="Times New Roman" w:cs="Times New Roman"/>
          <w:sz w:val="24"/>
          <w:szCs w:val="24"/>
          <w:lang w:val="en-US"/>
        </w:rPr>
        <w:footnoteReference w:id="155"/>
      </w:r>
    </w:p>
    <w:p w14:paraId="03472D66" w14:textId="77777777" w:rsidR="000F020C" w:rsidRPr="006C0D54" w:rsidRDefault="00AB736B" w:rsidP="00A67C4C">
      <w:pPr>
        <w:pStyle w:val="ListParagraph"/>
        <w:numPr>
          <w:ilvl w:val="0"/>
          <w:numId w:val="58"/>
        </w:numPr>
        <w:spacing w:after="0" w:line="480" w:lineRule="auto"/>
        <w:ind w:left="900"/>
        <w:jc w:val="both"/>
        <w:rPr>
          <w:rFonts w:ascii="Times New Roman" w:hAnsi="Times New Roman" w:cs="Times New Roman"/>
          <w:sz w:val="24"/>
          <w:szCs w:val="24"/>
        </w:rPr>
      </w:pPr>
      <w:r w:rsidRPr="006C0D54">
        <w:rPr>
          <w:rFonts w:ascii="Times New Roman" w:hAnsi="Times New Roman" w:cs="Times New Roman"/>
          <w:sz w:val="24"/>
          <w:szCs w:val="24"/>
        </w:rPr>
        <w:t xml:space="preserve">Bahwa </w:t>
      </w:r>
      <w:proofErr w:type="spellStart"/>
      <w:r w:rsidR="001417A1" w:rsidRPr="006C0D54">
        <w:rPr>
          <w:rFonts w:ascii="Times New Roman" w:hAnsi="Times New Roman" w:cs="Times New Roman"/>
          <w:sz w:val="24"/>
          <w:szCs w:val="24"/>
          <w:lang w:val="en-US"/>
        </w:rPr>
        <w:t>sehingga</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atas</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hal</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tersebut</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sesungguhnya</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Tergugat</w:t>
      </w:r>
      <w:proofErr w:type="spellEnd"/>
      <w:r w:rsidR="001417A1" w:rsidRPr="006C0D54">
        <w:rPr>
          <w:rFonts w:ascii="Times New Roman" w:hAnsi="Times New Roman" w:cs="Times New Roman"/>
          <w:sz w:val="24"/>
          <w:szCs w:val="24"/>
          <w:lang w:val="en-US"/>
        </w:rPr>
        <w:t xml:space="preserve"> II dan </w:t>
      </w:r>
      <w:proofErr w:type="spellStart"/>
      <w:r w:rsidR="001417A1" w:rsidRPr="006C0D54">
        <w:rPr>
          <w:rFonts w:ascii="Times New Roman" w:hAnsi="Times New Roman" w:cs="Times New Roman"/>
          <w:sz w:val="24"/>
          <w:szCs w:val="24"/>
          <w:lang w:val="en-US"/>
        </w:rPr>
        <w:t>Tergugat</w:t>
      </w:r>
      <w:proofErr w:type="spellEnd"/>
      <w:r w:rsidR="001417A1" w:rsidRPr="006C0D54">
        <w:rPr>
          <w:rFonts w:ascii="Times New Roman" w:hAnsi="Times New Roman" w:cs="Times New Roman"/>
          <w:sz w:val="24"/>
          <w:szCs w:val="24"/>
          <w:lang w:val="en-US"/>
        </w:rPr>
        <w:t xml:space="preserve"> I </w:t>
      </w:r>
      <w:proofErr w:type="spellStart"/>
      <w:r w:rsidR="001417A1" w:rsidRPr="006C0D54">
        <w:rPr>
          <w:rFonts w:ascii="Times New Roman" w:hAnsi="Times New Roman" w:cs="Times New Roman"/>
          <w:sz w:val="24"/>
          <w:szCs w:val="24"/>
          <w:lang w:val="en-US"/>
        </w:rPr>
        <w:t>telah</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melakukan</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perbuatan</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tidak</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jujur</w:t>
      </w:r>
      <w:proofErr w:type="spellEnd"/>
      <w:r w:rsidR="001417A1" w:rsidRPr="006C0D54">
        <w:rPr>
          <w:rFonts w:ascii="Times New Roman" w:hAnsi="Times New Roman" w:cs="Times New Roman"/>
          <w:sz w:val="24"/>
          <w:szCs w:val="24"/>
          <w:lang w:val="en-US"/>
        </w:rPr>
        <w:t xml:space="preserve"> dan </w:t>
      </w:r>
      <w:proofErr w:type="spellStart"/>
      <w:r w:rsidR="001417A1" w:rsidRPr="006C0D54">
        <w:rPr>
          <w:rFonts w:ascii="Times New Roman" w:hAnsi="Times New Roman" w:cs="Times New Roman"/>
          <w:sz w:val="24"/>
          <w:szCs w:val="24"/>
          <w:lang w:val="en-US"/>
        </w:rPr>
        <w:t>beriktikad</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tidak</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baik</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terhadap</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harta</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pailit</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khususnya</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harta</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pailit</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atas</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nama</w:t>
      </w:r>
      <w:proofErr w:type="spellEnd"/>
      <w:r w:rsidR="001417A1" w:rsidRPr="006C0D54">
        <w:rPr>
          <w:rFonts w:ascii="Times New Roman" w:hAnsi="Times New Roman" w:cs="Times New Roman"/>
          <w:sz w:val="24"/>
          <w:szCs w:val="24"/>
          <w:lang w:val="en-US"/>
        </w:rPr>
        <w:t xml:space="preserve"> </w:t>
      </w:r>
      <w:proofErr w:type="spellStart"/>
      <w:r w:rsidR="001417A1" w:rsidRPr="006C0D54">
        <w:rPr>
          <w:rFonts w:ascii="Times New Roman" w:hAnsi="Times New Roman" w:cs="Times New Roman"/>
          <w:sz w:val="24"/>
          <w:szCs w:val="24"/>
          <w:lang w:val="en-US"/>
        </w:rPr>
        <w:t>Tergugat</w:t>
      </w:r>
      <w:proofErr w:type="spellEnd"/>
      <w:r w:rsidR="001417A1" w:rsidRPr="006C0D54">
        <w:rPr>
          <w:rFonts w:ascii="Times New Roman" w:hAnsi="Times New Roman" w:cs="Times New Roman"/>
          <w:sz w:val="24"/>
          <w:szCs w:val="24"/>
          <w:lang w:val="en-US"/>
        </w:rPr>
        <w:t xml:space="preserve"> II</w:t>
      </w:r>
      <w:r w:rsidR="000F020C" w:rsidRPr="006C0D54">
        <w:rPr>
          <w:rFonts w:ascii="Times New Roman" w:hAnsi="Times New Roman" w:cs="Times New Roman"/>
          <w:sz w:val="24"/>
          <w:szCs w:val="24"/>
          <w:lang w:val="en-US"/>
        </w:rPr>
        <w:t>;</w:t>
      </w:r>
    </w:p>
    <w:p w14:paraId="6CCF75BE" w14:textId="5CA55F58" w:rsidR="000F020C" w:rsidRPr="006C0D54" w:rsidRDefault="000F020C" w:rsidP="00A67C4C">
      <w:pPr>
        <w:pStyle w:val="ListParagraph"/>
        <w:numPr>
          <w:ilvl w:val="0"/>
          <w:numId w:val="58"/>
        </w:numPr>
        <w:spacing w:after="0" w:line="480" w:lineRule="auto"/>
        <w:ind w:left="900"/>
        <w:jc w:val="both"/>
        <w:rPr>
          <w:rFonts w:ascii="Times New Roman" w:hAnsi="Times New Roman" w:cs="Times New Roman"/>
          <w:sz w:val="24"/>
          <w:szCs w:val="24"/>
        </w:rPr>
      </w:pPr>
      <w:r w:rsidRPr="006C0D54">
        <w:rPr>
          <w:rFonts w:ascii="Times New Roman" w:hAnsi="Times New Roman" w:cs="Times New Roman"/>
          <w:sz w:val="24"/>
          <w:szCs w:val="24"/>
        </w:rPr>
        <w:lastRenderedPageBreak/>
        <w:t>Bahwa adapun Objek Gugatan yang merupakan harta pailit atas nama Tergugat II adalah sebagai berikut :</w:t>
      </w:r>
    </w:p>
    <w:p w14:paraId="6DE4F3A1" w14:textId="77777777" w:rsidR="000F020C" w:rsidRPr="006C0D54" w:rsidRDefault="000F020C" w:rsidP="00A67C4C">
      <w:pPr>
        <w:pStyle w:val="ListParagraph"/>
        <w:numPr>
          <w:ilvl w:val="0"/>
          <w:numId w:val="76"/>
        </w:numPr>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1 (satu) unit Mobil Toyota Rush, Nomor Polisi BK 1824 WY, tahun 2018 atas nama HENNAWATI SARAGIH (Tergugat II) ;</w:t>
      </w:r>
    </w:p>
    <w:p w14:paraId="03636034" w14:textId="77777777" w:rsidR="000F020C" w:rsidRPr="006C0D54" w:rsidRDefault="000F020C" w:rsidP="00A67C4C">
      <w:pPr>
        <w:pStyle w:val="ListParagraph"/>
        <w:numPr>
          <w:ilvl w:val="0"/>
          <w:numId w:val="76"/>
        </w:numPr>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1 (satu) bidang tanah, seluas 137 M</w:t>
      </w:r>
      <w:r w:rsidRPr="006C0D54">
        <w:rPr>
          <w:rFonts w:ascii="Times New Roman" w:hAnsi="Times New Roman" w:cs="Times New Roman"/>
          <w:sz w:val="24"/>
          <w:szCs w:val="24"/>
          <w:vertAlign w:val="superscript"/>
        </w:rPr>
        <w:t>2</w:t>
      </w:r>
      <w:r w:rsidRPr="006C0D54">
        <w:rPr>
          <w:rFonts w:ascii="Times New Roman" w:hAnsi="Times New Roman" w:cs="Times New Roman"/>
          <w:sz w:val="24"/>
          <w:szCs w:val="24"/>
        </w:rPr>
        <w:t xml:space="preserve">  (seratus tiga puluh tujuh meter persegi), terletak di jalan Pesantren Gang Prima, Kelurahan Pondok Sayur, Kecamatan Siantar Martoba, Kota Pematang Siantar, Sertifikat Hak Milik No. 3674, atas nama HENNAWATI SARAGIH (Tergugat II) ;  </w:t>
      </w:r>
    </w:p>
    <w:p w14:paraId="166E4FFC" w14:textId="77777777" w:rsidR="000F020C" w:rsidRPr="006C0D54" w:rsidRDefault="000F020C" w:rsidP="00A67C4C">
      <w:pPr>
        <w:pStyle w:val="ListParagraph"/>
        <w:numPr>
          <w:ilvl w:val="0"/>
          <w:numId w:val="76"/>
        </w:numPr>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1 (satu) bidang tanah, seluas 1.938 M</w:t>
      </w:r>
      <w:r w:rsidRPr="006C0D54">
        <w:rPr>
          <w:rFonts w:ascii="Times New Roman" w:hAnsi="Times New Roman" w:cs="Times New Roman"/>
          <w:sz w:val="24"/>
          <w:szCs w:val="24"/>
          <w:vertAlign w:val="superscript"/>
        </w:rPr>
        <w:t>2</w:t>
      </w:r>
      <w:r w:rsidRPr="006C0D54">
        <w:rPr>
          <w:rFonts w:ascii="Times New Roman" w:hAnsi="Times New Roman" w:cs="Times New Roman"/>
          <w:sz w:val="24"/>
          <w:szCs w:val="24"/>
        </w:rPr>
        <w:t xml:space="preserve">  (seribu Sembilan ratus tiga puluh delapan meter persegi), terletak di Kelurahan Pondok Sayur, Kota Pematang Siantar, Sertifikat Hak Milik No. 1881, atas nama HENNAWATI SARAGIH (Tergugat II) ; </w:t>
      </w:r>
    </w:p>
    <w:p w14:paraId="20FF26A7" w14:textId="77777777" w:rsidR="000F020C" w:rsidRPr="006C0D54" w:rsidRDefault="000F020C" w:rsidP="00A67C4C">
      <w:pPr>
        <w:pStyle w:val="ListParagraph"/>
        <w:numPr>
          <w:ilvl w:val="0"/>
          <w:numId w:val="76"/>
        </w:numPr>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1 (satu) bidang tanah, seluas 200 M</w:t>
      </w:r>
      <w:r w:rsidRPr="006C0D54">
        <w:rPr>
          <w:rFonts w:ascii="Times New Roman" w:hAnsi="Times New Roman" w:cs="Times New Roman"/>
          <w:sz w:val="24"/>
          <w:szCs w:val="24"/>
          <w:vertAlign w:val="superscript"/>
        </w:rPr>
        <w:t>2</w:t>
      </w:r>
      <w:r w:rsidRPr="006C0D54">
        <w:rPr>
          <w:rFonts w:ascii="Times New Roman" w:hAnsi="Times New Roman" w:cs="Times New Roman"/>
          <w:sz w:val="24"/>
          <w:szCs w:val="24"/>
        </w:rPr>
        <w:t xml:space="preserve"> (dua ratus meter persegi) terletak di Jalan Karsim, Kelurahan Tanjung Pinggir, Kecamatan Siantar Martoba, Kota Pematang Siantar, Sertifikat Hak Milik No. 116, atas nama HENNAWATI SARAGIH (Tergugat II) ;</w:t>
      </w:r>
    </w:p>
    <w:p w14:paraId="777A9FAB" w14:textId="3C72AE5C" w:rsidR="000F020C" w:rsidRPr="006C0D54" w:rsidRDefault="000F020C" w:rsidP="00A67C4C">
      <w:pPr>
        <w:pStyle w:val="ListParagraph"/>
        <w:numPr>
          <w:ilvl w:val="0"/>
          <w:numId w:val="76"/>
        </w:numPr>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1 (satu) bidang tanah, seluas 160 M</w:t>
      </w:r>
      <w:r w:rsidRPr="006C0D54">
        <w:rPr>
          <w:rFonts w:ascii="Times New Roman" w:hAnsi="Times New Roman" w:cs="Times New Roman"/>
          <w:sz w:val="24"/>
          <w:szCs w:val="24"/>
          <w:vertAlign w:val="superscript"/>
        </w:rPr>
        <w:t>2</w:t>
      </w:r>
      <w:r w:rsidRPr="006C0D54">
        <w:rPr>
          <w:rFonts w:ascii="Times New Roman" w:hAnsi="Times New Roman" w:cs="Times New Roman"/>
          <w:sz w:val="24"/>
          <w:szCs w:val="24"/>
        </w:rPr>
        <w:t xml:space="preserve"> (seratus enam puluh meter persegi) terletak di Kelurahan tambun Nabolon, Kecamatan Siantar Martoba, Kota Pematang Siantar, Sertifikat Hak Milik No. 911, atas nama HENNAWATI SARAGIH (Tergugat II) ;</w:t>
      </w:r>
      <w:r w:rsidR="00D05E8F" w:rsidRPr="006C0D54">
        <w:rPr>
          <w:rStyle w:val="FootnoteReference"/>
          <w:rFonts w:ascii="Times New Roman" w:hAnsi="Times New Roman" w:cs="Times New Roman"/>
          <w:sz w:val="24"/>
          <w:szCs w:val="24"/>
        </w:rPr>
        <w:footnoteReference w:id="156"/>
      </w:r>
    </w:p>
    <w:p w14:paraId="364C5C81" w14:textId="77777777" w:rsidR="000F020C" w:rsidRPr="006C0D54" w:rsidRDefault="000F020C" w:rsidP="00A67C4C">
      <w:pPr>
        <w:pStyle w:val="ListParagraph"/>
        <w:numPr>
          <w:ilvl w:val="0"/>
          <w:numId w:val="76"/>
        </w:numPr>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1 (satu) unit rumah &amp; tanah, seluas 2.200 M</w:t>
      </w:r>
      <w:r w:rsidRPr="006C0D54">
        <w:rPr>
          <w:rFonts w:ascii="Times New Roman" w:hAnsi="Times New Roman" w:cs="Times New Roman"/>
          <w:sz w:val="24"/>
          <w:szCs w:val="24"/>
          <w:vertAlign w:val="superscript"/>
        </w:rPr>
        <w:t xml:space="preserve">2 </w:t>
      </w:r>
      <w:r w:rsidRPr="006C0D54">
        <w:rPr>
          <w:rFonts w:ascii="Times New Roman" w:hAnsi="Times New Roman" w:cs="Times New Roman"/>
          <w:sz w:val="24"/>
          <w:szCs w:val="24"/>
        </w:rPr>
        <w:t xml:space="preserve">(dua ribu dua ratus meter persegi) terletak di Bukit Maratur, Kelurahan Pondok Sayur, </w:t>
      </w:r>
      <w:r w:rsidRPr="006C0D54">
        <w:rPr>
          <w:rFonts w:ascii="Times New Roman" w:hAnsi="Times New Roman" w:cs="Times New Roman"/>
          <w:sz w:val="24"/>
          <w:szCs w:val="24"/>
        </w:rPr>
        <w:lastRenderedPageBreak/>
        <w:t xml:space="preserve">Kecamatan Siantar Martoba, Kota Pematang Siantar, Sertifikat Hak Milik No. 5104, terdaftar atas nama Jogi Junjungan Pasaribu/hak milik HENNAWATI SARAGIH (Tergugat II) di peroleh berdasarkan Perjanjian Akta Jual Beli saat ini dalam proses balik nama di kantor Pertanahan Kota Pematang Siantar; </w:t>
      </w:r>
    </w:p>
    <w:p w14:paraId="2A85A498" w14:textId="77777777" w:rsidR="000F020C" w:rsidRPr="006C0D54" w:rsidRDefault="000F020C" w:rsidP="00A67C4C">
      <w:pPr>
        <w:pStyle w:val="ListParagraph"/>
        <w:numPr>
          <w:ilvl w:val="0"/>
          <w:numId w:val="76"/>
        </w:numPr>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1 (satu) bidang tanah, seluas 1.700 M</w:t>
      </w:r>
      <w:r w:rsidRPr="006C0D54">
        <w:rPr>
          <w:rFonts w:ascii="Times New Roman" w:hAnsi="Times New Roman" w:cs="Times New Roman"/>
          <w:sz w:val="24"/>
          <w:szCs w:val="24"/>
          <w:vertAlign w:val="superscript"/>
        </w:rPr>
        <w:t xml:space="preserve">2 </w:t>
      </w:r>
      <w:r w:rsidRPr="006C0D54">
        <w:rPr>
          <w:rFonts w:ascii="Times New Roman" w:hAnsi="Times New Roman" w:cs="Times New Roman"/>
          <w:sz w:val="24"/>
          <w:szCs w:val="24"/>
        </w:rPr>
        <w:t xml:space="preserve">(seribu tujuh ratus meter persegi) terletak di jalan Rakutta Sembiring, Kecamatan Siantar Martoba, Kota Pematang Siantar, Sertifikat Hak Milik No. 5109, terdaftar atas nama Evi Desianti/hak milik HENNAWATI SARAGIH (Tergugat II) di peroleh berdasarkan Perjanjian Akta Jual Beli saat ini dalam proses balik nama di kantor Pertanahan Kota Pematang Siantar ; </w:t>
      </w:r>
    </w:p>
    <w:p w14:paraId="4427F468" w14:textId="77777777" w:rsidR="00D02077" w:rsidRPr="006C0D54" w:rsidRDefault="000F020C" w:rsidP="00A67C4C">
      <w:pPr>
        <w:pStyle w:val="ListParagraph"/>
        <w:numPr>
          <w:ilvl w:val="0"/>
          <w:numId w:val="76"/>
        </w:numPr>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1 (satu) unit rumah, tipe 45, terletak di Perumahan Karang Sari, Kelurahan Tambun Nabolon, Kecamatan Siantar Martoba, Kota Pematang Siantar, Sertifikat Hak Milik No. 00138, terdaftar atas nama Lie Bun Tjung/hak milik HENNAWATI SARAGIH (Tergugat II) di peroleh berdasarkan Perjanjian Akta Jual Beli saat ini dalam proses balik nama di kantor Pertanahan Kota Pematang Sianta</w:t>
      </w:r>
      <w:r w:rsidR="00D02077" w:rsidRPr="006C0D54">
        <w:rPr>
          <w:rFonts w:ascii="Times New Roman" w:hAnsi="Times New Roman" w:cs="Times New Roman"/>
          <w:sz w:val="24"/>
          <w:szCs w:val="24"/>
        </w:rPr>
        <w:t xml:space="preserve">r </w:t>
      </w:r>
      <w:r w:rsidR="00D02077" w:rsidRPr="006C0D54">
        <w:rPr>
          <w:rFonts w:ascii="Times New Roman" w:hAnsi="Times New Roman" w:cs="Times New Roman"/>
          <w:sz w:val="24"/>
          <w:szCs w:val="24"/>
          <w:lang w:val="en-US"/>
        </w:rPr>
        <w:t>;</w:t>
      </w:r>
    </w:p>
    <w:p w14:paraId="62FFC61C" w14:textId="4B2AFC3D" w:rsidR="00AB736B" w:rsidRPr="006C0D54" w:rsidRDefault="00D02077" w:rsidP="00A67C4C">
      <w:pPr>
        <w:pStyle w:val="ListParagraph"/>
        <w:numPr>
          <w:ilvl w:val="0"/>
          <w:numId w:val="58"/>
        </w:numPr>
        <w:spacing w:line="480" w:lineRule="auto"/>
        <w:ind w:left="900"/>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r w:rsidR="00AB736B" w:rsidRPr="006C0D54">
        <w:rPr>
          <w:rFonts w:ascii="Times New Roman" w:hAnsi="Times New Roman" w:cs="Times New Roman"/>
          <w:sz w:val="24"/>
          <w:szCs w:val="24"/>
        </w:rPr>
        <w:t>sebahagian Objek Gugatan sebagaimana di sebutkan pada point</w:t>
      </w:r>
      <w:r w:rsidR="00890760" w:rsidRPr="006C0D54">
        <w:rPr>
          <w:rFonts w:ascii="Times New Roman" w:hAnsi="Times New Roman" w:cs="Times New Roman"/>
          <w:sz w:val="24"/>
          <w:szCs w:val="24"/>
        </w:rPr>
        <w:t xml:space="preserve"> 11, antara </w:t>
      </w:r>
      <w:r w:rsidR="00AB736B" w:rsidRPr="006C0D54">
        <w:rPr>
          <w:rFonts w:ascii="Times New Roman" w:hAnsi="Times New Roman" w:cs="Times New Roman"/>
          <w:sz w:val="24"/>
          <w:szCs w:val="24"/>
        </w:rPr>
        <w:t>lain:</w:t>
      </w:r>
    </w:p>
    <w:p w14:paraId="67F45B6D" w14:textId="7223BEF1" w:rsidR="00890760" w:rsidRPr="006C0D54" w:rsidRDefault="00AB736B" w:rsidP="00A67C4C">
      <w:pPr>
        <w:pStyle w:val="ListParagraph"/>
        <w:numPr>
          <w:ilvl w:val="0"/>
          <w:numId w:val="59"/>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bidang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137 M² (</w:t>
      </w:r>
      <w:proofErr w:type="spellStart"/>
      <w:r w:rsidRPr="006C0D54">
        <w:rPr>
          <w:rFonts w:ascii="Times New Roman" w:hAnsi="Times New Roman" w:cs="Times New Roman"/>
          <w:sz w:val="24"/>
          <w:szCs w:val="24"/>
          <w:lang w:val="en-US"/>
        </w:rPr>
        <w:t>seratus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puluh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tujuh</w:t>
      </w:r>
      <w:proofErr w:type="spellEnd"/>
      <w:r w:rsidRPr="006C0D54">
        <w:rPr>
          <w:rFonts w:ascii="Times New Roman" w:hAnsi="Times New Roman" w:cs="Times New Roman"/>
          <w:sz w:val="24"/>
          <w:szCs w:val="24"/>
          <w:lang w:val="en-US"/>
        </w:rPr>
        <w:t xml:space="preserve"> meter</w:t>
      </w:r>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persegi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terletak</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jalan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Pesantren</w:t>
      </w:r>
      <w:proofErr w:type="spellEnd"/>
      <w:r w:rsidRPr="006C0D54">
        <w:rPr>
          <w:rFonts w:ascii="Times New Roman" w:hAnsi="Times New Roman" w:cs="Times New Roman"/>
          <w:sz w:val="24"/>
          <w:szCs w:val="24"/>
          <w:lang w:val="en-US"/>
        </w:rPr>
        <w:t xml:space="preserve"> Gang Prima,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Pondok</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Sayur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Martoba</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Sertifikat</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3674,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w:t>
      </w:r>
      <w:r w:rsidR="00D05E8F" w:rsidRPr="006C0D54">
        <w:rPr>
          <w:rStyle w:val="FootnoteReference"/>
          <w:rFonts w:ascii="Times New Roman" w:hAnsi="Times New Roman" w:cs="Times New Roman"/>
          <w:sz w:val="24"/>
          <w:szCs w:val="24"/>
          <w:lang w:val="en-US"/>
        </w:rPr>
        <w:footnoteReference w:id="157"/>
      </w:r>
    </w:p>
    <w:p w14:paraId="7A70AA6D" w14:textId="77777777" w:rsidR="00890760" w:rsidRPr="006C0D54" w:rsidRDefault="00AB736B" w:rsidP="00A67C4C">
      <w:pPr>
        <w:pStyle w:val="ListParagraph"/>
        <w:numPr>
          <w:ilvl w:val="0"/>
          <w:numId w:val="59"/>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bidang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sawah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1.938 M² (</w:t>
      </w:r>
      <w:proofErr w:type="spellStart"/>
      <w:r w:rsidRPr="006C0D54">
        <w:rPr>
          <w:rFonts w:ascii="Times New Roman" w:hAnsi="Times New Roman" w:cs="Times New Roman"/>
          <w:sz w:val="24"/>
          <w:szCs w:val="24"/>
          <w:lang w:val="en-US"/>
        </w:rPr>
        <w:t>seribu</w:t>
      </w:r>
      <w:proofErr w:type="spellEnd"/>
      <w:r w:rsidRPr="006C0D54">
        <w:rPr>
          <w:rFonts w:ascii="Times New Roman" w:hAnsi="Times New Roman" w:cs="Times New Roman"/>
          <w:sz w:val="24"/>
          <w:szCs w:val="24"/>
          <w:lang w:val="en-US"/>
        </w:rPr>
        <w:t xml:space="preserve"> Sembilan </w:t>
      </w:r>
      <w:proofErr w:type="spellStart"/>
      <w:r w:rsidRPr="006C0D54">
        <w:rPr>
          <w:rFonts w:ascii="Times New Roman" w:hAnsi="Times New Roman" w:cs="Times New Roman"/>
          <w:sz w:val="24"/>
          <w:szCs w:val="24"/>
          <w:lang w:val="en-US"/>
        </w:rPr>
        <w:t>ratus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tiga</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puluh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delapan</w:t>
      </w:r>
      <w:proofErr w:type="spellEnd"/>
      <w:r w:rsidRPr="006C0D54">
        <w:rPr>
          <w:rFonts w:ascii="Times New Roman" w:hAnsi="Times New Roman" w:cs="Times New Roman"/>
          <w:sz w:val="24"/>
          <w:szCs w:val="24"/>
          <w:lang w:val="en-US"/>
        </w:rPr>
        <w:t xml:space="preserve"> meter </w:t>
      </w:r>
      <w:proofErr w:type="spellStart"/>
      <w:r w:rsidRPr="006C0D54">
        <w:rPr>
          <w:rFonts w:ascii="Times New Roman" w:hAnsi="Times New Roman" w:cs="Times New Roman"/>
          <w:sz w:val="24"/>
          <w:szCs w:val="24"/>
          <w:lang w:val="en-US"/>
        </w:rPr>
        <w:t>persegi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terletak</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Pondok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Sayur</w:t>
      </w:r>
      <w:proofErr w:type="spellEnd"/>
      <w:r w:rsidRPr="006C0D54">
        <w:rPr>
          <w:rFonts w:ascii="Times New Roman" w:hAnsi="Times New Roman" w:cs="Times New Roman"/>
          <w:sz w:val="24"/>
          <w:szCs w:val="24"/>
          <w:lang w:val="en-US"/>
        </w:rPr>
        <w:t>,</w:t>
      </w:r>
      <w:r w:rsidR="00890760"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1881,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w:t>
      </w:r>
    </w:p>
    <w:p w14:paraId="3614319D" w14:textId="77777777" w:rsidR="00890760" w:rsidRPr="006C0D54" w:rsidRDefault="00AB736B" w:rsidP="00A67C4C">
      <w:pPr>
        <w:pStyle w:val="ListParagraph"/>
        <w:numPr>
          <w:ilvl w:val="0"/>
          <w:numId w:val="59"/>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bidang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200 M² (</w:t>
      </w:r>
      <w:proofErr w:type="spellStart"/>
      <w:r w:rsidRPr="006C0D54">
        <w:rPr>
          <w:rFonts w:ascii="Times New Roman" w:hAnsi="Times New Roman" w:cs="Times New Roman"/>
          <w:sz w:val="24"/>
          <w:szCs w:val="24"/>
          <w:lang w:val="en-US"/>
        </w:rPr>
        <w:t>dua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ratus</w:t>
      </w:r>
      <w:proofErr w:type="spellEnd"/>
      <w:r w:rsidRPr="006C0D54">
        <w:rPr>
          <w:rFonts w:ascii="Times New Roman" w:hAnsi="Times New Roman" w:cs="Times New Roman"/>
          <w:sz w:val="24"/>
          <w:szCs w:val="24"/>
          <w:lang w:val="en-US"/>
        </w:rPr>
        <w:t xml:space="preserve"> meter </w:t>
      </w:r>
      <w:proofErr w:type="spellStart"/>
      <w:r w:rsidRPr="006C0D54">
        <w:rPr>
          <w:rFonts w:ascii="Times New Roman" w:hAnsi="Times New Roman" w:cs="Times New Roman"/>
          <w:sz w:val="24"/>
          <w:szCs w:val="24"/>
          <w:lang w:val="en-US"/>
        </w:rPr>
        <w:t>persegi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terletak</w:t>
      </w:r>
      <w:proofErr w:type="spellEnd"/>
      <w:r w:rsidR="00890760"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di Jalan </w:t>
      </w:r>
      <w:proofErr w:type="spellStart"/>
      <w:r w:rsidRPr="006C0D54">
        <w:rPr>
          <w:rFonts w:ascii="Times New Roman" w:hAnsi="Times New Roman" w:cs="Times New Roman"/>
          <w:sz w:val="24"/>
          <w:szCs w:val="24"/>
          <w:lang w:val="en-US"/>
        </w:rPr>
        <w:t>Karsim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Tanjung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Pinggir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Martoba</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116, </w:t>
      </w:r>
      <w:proofErr w:type="spellStart"/>
      <w:r w:rsidRPr="006C0D54">
        <w:rPr>
          <w:rFonts w:ascii="Times New Roman" w:hAnsi="Times New Roman" w:cs="Times New Roman"/>
          <w:sz w:val="24"/>
          <w:szCs w:val="24"/>
          <w:lang w:val="en-US"/>
        </w:rPr>
        <w:t>atas</w:t>
      </w:r>
      <w:proofErr w:type="spellEnd"/>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w:t>
      </w:r>
    </w:p>
    <w:p w14:paraId="7E98B647" w14:textId="1E776BC7" w:rsidR="00024872" w:rsidRPr="006C0D54" w:rsidRDefault="00AB736B" w:rsidP="00A67C4C">
      <w:pPr>
        <w:pStyle w:val="ListParagraph"/>
        <w:numPr>
          <w:ilvl w:val="0"/>
          <w:numId w:val="59"/>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unit </w:t>
      </w:r>
      <w:proofErr w:type="spellStart"/>
      <w:r w:rsidRPr="006C0D54">
        <w:rPr>
          <w:rFonts w:ascii="Times New Roman" w:hAnsi="Times New Roman" w:cs="Times New Roman"/>
          <w:sz w:val="24"/>
          <w:szCs w:val="24"/>
          <w:lang w:val="en-US"/>
        </w:rPr>
        <w:t>rumah</w:t>
      </w:r>
      <w:proofErr w:type="spellEnd"/>
      <w:r w:rsidRPr="006C0D54">
        <w:rPr>
          <w:rFonts w:ascii="Times New Roman" w:hAnsi="Times New Roman" w:cs="Times New Roman"/>
          <w:sz w:val="24"/>
          <w:szCs w:val="24"/>
          <w:lang w:val="en-US"/>
        </w:rPr>
        <w:t xml:space="preserve"> &amp;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2.200 M² (</w:t>
      </w:r>
      <w:proofErr w:type="spellStart"/>
      <w:r w:rsidRPr="006C0D54">
        <w:rPr>
          <w:rFonts w:ascii="Times New Roman" w:hAnsi="Times New Roman" w:cs="Times New Roman"/>
          <w:sz w:val="24"/>
          <w:szCs w:val="24"/>
          <w:lang w:val="en-US"/>
        </w:rPr>
        <w:t>dua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ribu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ratus</w:t>
      </w:r>
      <w:proofErr w:type="spellEnd"/>
      <w:r w:rsidRPr="006C0D54">
        <w:rPr>
          <w:rFonts w:ascii="Times New Roman" w:hAnsi="Times New Roman" w:cs="Times New Roman"/>
          <w:sz w:val="24"/>
          <w:szCs w:val="24"/>
          <w:lang w:val="en-US"/>
        </w:rPr>
        <w:t xml:space="preserve"> meter</w:t>
      </w:r>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persegi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terletak</w:t>
      </w:r>
      <w:proofErr w:type="spellEnd"/>
      <w:r w:rsidRPr="006C0D54">
        <w:rPr>
          <w:rFonts w:ascii="Times New Roman" w:hAnsi="Times New Roman" w:cs="Times New Roman"/>
          <w:sz w:val="24"/>
          <w:szCs w:val="24"/>
          <w:lang w:val="en-US"/>
        </w:rPr>
        <w:t xml:space="preserve"> di Bukit </w:t>
      </w:r>
      <w:proofErr w:type="spellStart"/>
      <w:r w:rsidRPr="006C0D54">
        <w:rPr>
          <w:rFonts w:ascii="Times New Roman" w:hAnsi="Times New Roman" w:cs="Times New Roman"/>
          <w:sz w:val="24"/>
          <w:szCs w:val="24"/>
          <w:lang w:val="en-US"/>
        </w:rPr>
        <w:t>Maratur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Pondok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Sayur</w:t>
      </w:r>
      <w:proofErr w:type="spellEnd"/>
      <w:r w:rsidRPr="006C0D54">
        <w:rPr>
          <w:rFonts w:ascii="Times New Roman" w:hAnsi="Times New Roman" w:cs="Times New Roman"/>
          <w:sz w:val="24"/>
          <w:szCs w:val="24"/>
          <w:lang w:val="en-US"/>
        </w:rPr>
        <w:t>,</w:t>
      </w:r>
      <w:r w:rsidR="00890760"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Martoba</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00890760"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Milik No. 5104,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J</w:t>
      </w:r>
      <w:r w:rsidR="00024872" w:rsidRPr="006C0D54">
        <w:rPr>
          <w:rFonts w:ascii="Times New Roman" w:hAnsi="Times New Roman" w:cs="Times New Roman"/>
          <w:sz w:val="24"/>
          <w:szCs w:val="24"/>
          <w:lang w:val="en-US"/>
        </w:rPr>
        <w:t xml:space="preserve">ogi </w:t>
      </w:r>
      <w:proofErr w:type="spellStart"/>
      <w:r w:rsidR="00024872" w:rsidRPr="006C0D54">
        <w:rPr>
          <w:rFonts w:ascii="Times New Roman" w:hAnsi="Times New Roman" w:cs="Times New Roman"/>
          <w:sz w:val="24"/>
          <w:szCs w:val="24"/>
          <w:lang w:val="en-US"/>
        </w:rPr>
        <w:t>Junjungan</w:t>
      </w:r>
      <w:proofErr w:type="spellEnd"/>
      <w:r w:rsidR="00024872" w:rsidRPr="006C0D54">
        <w:rPr>
          <w:rFonts w:ascii="Times New Roman" w:hAnsi="Times New Roman" w:cs="Times New Roman"/>
          <w:sz w:val="24"/>
          <w:szCs w:val="24"/>
          <w:lang w:val="en-US"/>
        </w:rPr>
        <w:t xml:space="preserve"> </w:t>
      </w:r>
      <w:proofErr w:type="spellStart"/>
      <w:r w:rsidR="00024872" w:rsidRPr="006C0D54">
        <w:rPr>
          <w:rFonts w:ascii="Times New Roman" w:hAnsi="Times New Roman" w:cs="Times New Roman"/>
          <w:sz w:val="24"/>
          <w:szCs w:val="24"/>
          <w:lang w:val="en-US"/>
        </w:rPr>
        <w:t>Pasaribu</w:t>
      </w:r>
      <w:proofErr w:type="spellEnd"/>
      <w:r w:rsidR="00024872" w:rsidRPr="006C0D54">
        <w:rPr>
          <w:rFonts w:ascii="Times New Roman" w:hAnsi="Times New Roman" w:cs="Times New Roman"/>
          <w:sz w:val="24"/>
          <w:szCs w:val="24"/>
          <w:lang w:val="en-US"/>
        </w:rPr>
        <w:t>/</w:t>
      </w:r>
      <w:proofErr w:type="spellStart"/>
      <w:r w:rsidR="00024872" w:rsidRPr="006C0D54">
        <w:rPr>
          <w:rFonts w:ascii="Times New Roman" w:hAnsi="Times New Roman" w:cs="Times New Roman"/>
          <w:sz w:val="24"/>
          <w:szCs w:val="24"/>
          <w:lang w:val="en-US"/>
        </w:rPr>
        <w:t>hak</w:t>
      </w:r>
      <w:proofErr w:type="spellEnd"/>
      <w:r w:rsidR="00024872" w:rsidRPr="006C0D54">
        <w:rPr>
          <w:rFonts w:ascii="Times New Roman" w:hAnsi="Times New Roman" w:cs="Times New Roman"/>
          <w:sz w:val="24"/>
          <w:szCs w:val="24"/>
          <w:lang w:val="en-US"/>
        </w:rPr>
        <w:t xml:space="preserve"> </w:t>
      </w:r>
      <w:proofErr w:type="spellStart"/>
      <w:r w:rsidR="00024872" w:rsidRPr="006C0D54">
        <w:rPr>
          <w:rFonts w:ascii="Times New Roman" w:hAnsi="Times New Roman" w:cs="Times New Roman"/>
          <w:sz w:val="24"/>
          <w:szCs w:val="24"/>
          <w:lang w:val="en-US"/>
        </w:rPr>
        <w:t>milik</w:t>
      </w:r>
      <w:proofErr w:type="spellEnd"/>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di </w:t>
      </w:r>
      <w:proofErr w:type="spellStart"/>
      <w:r w:rsidRPr="006C0D54">
        <w:rPr>
          <w:rFonts w:ascii="Times New Roman" w:hAnsi="Times New Roman" w:cs="Times New Roman"/>
          <w:sz w:val="24"/>
          <w:szCs w:val="24"/>
          <w:lang w:val="en-US"/>
        </w:rPr>
        <w:t>peroleh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5104,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Jogi </w:t>
      </w:r>
      <w:proofErr w:type="spellStart"/>
      <w:r w:rsidRPr="006C0D54">
        <w:rPr>
          <w:rFonts w:ascii="Times New Roman" w:hAnsi="Times New Roman" w:cs="Times New Roman"/>
          <w:sz w:val="24"/>
          <w:szCs w:val="24"/>
          <w:lang w:val="en-US"/>
        </w:rPr>
        <w:t>Junjungan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Pasaribu</w:t>
      </w:r>
      <w:proofErr w:type="spellEnd"/>
      <w:r w:rsidRPr="006C0D54">
        <w:rPr>
          <w:rFonts w:ascii="Times New Roman" w:hAnsi="Times New Roman" w:cs="Times New Roman"/>
          <w:sz w:val="24"/>
          <w:szCs w:val="24"/>
          <w:lang w:val="en-US"/>
        </w:rPr>
        <w:t>/</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di </w:t>
      </w:r>
      <w:proofErr w:type="spellStart"/>
      <w:r w:rsidRPr="006C0D54">
        <w:rPr>
          <w:rFonts w:ascii="Times New Roman" w:hAnsi="Times New Roman" w:cs="Times New Roman"/>
          <w:sz w:val="24"/>
          <w:szCs w:val="24"/>
          <w:lang w:val="en-US"/>
        </w:rPr>
        <w:t>peroleh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proses </w:t>
      </w:r>
      <w:proofErr w:type="spellStart"/>
      <w:r w:rsidRPr="006C0D54">
        <w:rPr>
          <w:rFonts w:ascii="Times New Roman" w:hAnsi="Times New Roman" w:cs="Times New Roman"/>
          <w:sz w:val="24"/>
          <w:szCs w:val="24"/>
          <w:lang w:val="en-US"/>
        </w:rPr>
        <w:t>balik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kantor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Pertanahan</w:t>
      </w:r>
      <w:proofErr w:type="spellEnd"/>
      <w:r w:rsidR="00024872" w:rsidRPr="006C0D54">
        <w:rPr>
          <w:rFonts w:ascii="Times New Roman" w:hAnsi="Times New Roman" w:cs="Times New Roman"/>
          <w:sz w:val="24"/>
          <w:szCs w:val="24"/>
          <w:lang w:val="en-US"/>
        </w:rPr>
        <w:t xml:space="preserve"> Kota </w:t>
      </w:r>
      <w:proofErr w:type="spellStart"/>
      <w:r w:rsidR="00024872" w:rsidRPr="006C0D54">
        <w:rPr>
          <w:rFonts w:ascii="Times New Roman" w:hAnsi="Times New Roman" w:cs="Times New Roman"/>
          <w:sz w:val="24"/>
          <w:szCs w:val="24"/>
          <w:lang w:val="en-US"/>
        </w:rPr>
        <w:t>Pematang</w:t>
      </w:r>
      <w:proofErr w:type="spellEnd"/>
      <w:r w:rsidR="00024872" w:rsidRPr="006C0D54">
        <w:rPr>
          <w:rFonts w:ascii="Times New Roman" w:hAnsi="Times New Roman" w:cs="Times New Roman"/>
          <w:sz w:val="24"/>
          <w:szCs w:val="24"/>
          <w:lang w:val="en-US"/>
        </w:rPr>
        <w:t xml:space="preserve"> </w:t>
      </w:r>
      <w:proofErr w:type="spellStart"/>
      <w:r w:rsidR="00024872" w:rsidRPr="006C0D54">
        <w:rPr>
          <w:rFonts w:ascii="Times New Roman" w:hAnsi="Times New Roman" w:cs="Times New Roman"/>
          <w:sz w:val="24"/>
          <w:szCs w:val="24"/>
          <w:lang w:val="en-US"/>
        </w:rPr>
        <w:t>Siantar</w:t>
      </w:r>
      <w:proofErr w:type="spellEnd"/>
      <w:r w:rsidR="00024872" w:rsidRPr="006C0D54">
        <w:rPr>
          <w:rFonts w:ascii="Times New Roman" w:hAnsi="Times New Roman" w:cs="Times New Roman"/>
          <w:sz w:val="24"/>
          <w:szCs w:val="24"/>
          <w:lang w:val="en-US"/>
        </w:rPr>
        <w:t>;</w:t>
      </w:r>
      <w:r w:rsidR="00820846" w:rsidRPr="006C0D54">
        <w:rPr>
          <w:rStyle w:val="FootnoteReference"/>
          <w:rFonts w:ascii="Times New Roman" w:hAnsi="Times New Roman" w:cs="Times New Roman"/>
          <w:sz w:val="24"/>
          <w:szCs w:val="24"/>
          <w:lang w:val="en-US"/>
        </w:rPr>
        <w:footnoteReference w:id="158"/>
      </w:r>
    </w:p>
    <w:p w14:paraId="1CF9C88B" w14:textId="4395C884" w:rsidR="00024872" w:rsidRPr="006C0D54" w:rsidRDefault="00AB736B" w:rsidP="00A67C4C">
      <w:pPr>
        <w:pStyle w:val="ListParagraph"/>
        <w:numPr>
          <w:ilvl w:val="0"/>
          <w:numId w:val="59"/>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bidang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1.700 M² (</w:t>
      </w:r>
      <w:proofErr w:type="spellStart"/>
      <w:r w:rsidRPr="006C0D54">
        <w:rPr>
          <w:rFonts w:ascii="Times New Roman" w:hAnsi="Times New Roman" w:cs="Times New Roman"/>
          <w:sz w:val="24"/>
          <w:szCs w:val="24"/>
          <w:lang w:val="en-US"/>
        </w:rPr>
        <w:t>seribu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tujuh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ratus</w:t>
      </w:r>
      <w:proofErr w:type="spellEnd"/>
      <w:r w:rsidRPr="006C0D54">
        <w:rPr>
          <w:rFonts w:ascii="Times New Roman" w:hAnsi="Times New Roman" w:cs="Times New Roman"/>
          <w:sz w:val="24"/>
          <w:szCs w:val="24"/>
          <w:lang w:val="en-US"/>
        </w:rPr>
        <w:t xml:space="preserve"> meter</w:t>
      </w:r>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persegi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lapang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terletak</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jalan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Rakutta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Sembiring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Kecamatan</w:t>
      </w:r>
      <w:proofErr w:type="spellEnd"/>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Martoba</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5109,</w:t>
      </w:r>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Evi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Desianti</w:t>
      </w:r>
      <w:proofErr w:type="spellEnd"/>
      <w:r w:rsidRPr="006C0D54">
        <w:rPr>
          <w:rFonts w:ascii="Times New Roman" w:hAnsi="Times New Roman" w:cs="Times New Roman"/>
          <w:sz w:val="24"/>
          <w:szCs w:val="24"/>
          <w:lang w:val="en-US"/>
        </w:rPr>
        <w:t>/</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00024872"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di </w:t>
      </w:r>
      <w:proofErr w:type="spellStart"/>
      <w:r w:rsidRPr="006C0D54">
        <w:rPr>
          <w:rFonts w:ascii="Times New Roman" w:hAnsi="Times New Roman" w:cs="Times New Roman"/>
          <w:sz w:val="24"/>
          <w:szCs w:val="24"/>
          <w:lang w:val="en-US"/>
        </w:rPr>
        <w:t>peroleh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proses </w:t>
      </w:r>
      <w:proofErr w:type="spellStart"/>
      <w:r w:rsidRPr="006C0D54">
        <w:rPr>
          <w:rFonts w:ascii="Times New Roman" w:hAnsi="Times New Roman" w:cs="Times New Roman"/>
          <w:sz w:val="24"/>
          <w:szCs w:val="24"/>
          <w:lang w:val="en-US"/>
        </w:rPr>
        <w:t>balik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kantor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p>
    <w:p w14:paraId="78CA5B57" w14:textId="77777777" w:rsidR="00513F4C" w:rsidRPr="006C0D54" w:rsidRDefault="00AB736B" w:rsidP="00A67C4C">
      <w:pPr>
        <w:pStyle w:val="ListParagraph"/>
        <w:numPr>
          <w:ilvl w:val="0"/>
          <w:numId w:val="59"/>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unit </w:t>
      </w:r>
      <w:proofErr w:type="spellStart"/>
      <w:r w:rsidRPr="006C0D54">
        <w:rPr>
          <w:rFonts w:ascii="Times New Roman" w:hAnsi="Times New Roman" w:cs="Times New Roman"/>
          <w:sz w:val="24"/>
          <w:szCs w:val="24"/>
          <w:lang w:val="en-US"/>
        </w:rPr>
        <w:t>rumah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tipe</w:t>
      </w:r>
      <w:proofErr w:type="spellEnd"/>
      <w:r w:rsidRPr="006C0D54">
        <w:rPr>
          <w:rFonts w:ascii="Times New Roman" w:hAnsi="Times New Roman" w:cs="Times New Roman"/>
          <w:sz w:val="24"/>
          <w:szCs w:val="24"/>
          <w:lang w:val="en-US"/>
        </w:rPr>
        <w:t xml:space="preserve"> 45, </w:t>
      </w:r>
      <w:proofErr w:type="spellStart"/>
      <w:r w:rsidRPr="006C0D54">
        <w:rPr>
          <w:rFonts w:ascii="Times New Roman" w:hAnsi="Times New Roman" w:cs="Times New Roman"/>
          <w:sz w:val="24"/>
          <w:szCs w:val="24"/>
          <w:lang w:val="en-US"/>
        </w:rPr>
        <w:t>terletak</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Perumahan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Karang</w:t>
      </w:r>
      <w:proofErr w:type="spellEnd"/>
      <w:r w:rsidRPr="006C0D54">
        <w:rPr>
          <w:rFonts w:ascii="Times New Roman" w:hAnsi="Times New Roman" w:cs="Times New Roman"/>
          <w:sz w:val="24"/>
          <w:szCs w:val="24"/>
          <w:lang w:val="en-US"/>
        </w:rPr>
        <w:t xml:space="preserve"> Sari</w:t>
      </w:r>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Tambun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Nabolon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Martoba</w:t>
      </w:r>
      <w:proofErr w:type="spellEnd"/>
      <w:r w:rsidRPr="006C0D54">
        <w:rPr>
          <w:rFonts w:ascii="Times New Roman" w:hAnsi="Times New Roman" w:cs="Times New Roman"/>
          <w:sz w:val="24"/>
          <w:szCs w:val="24"/>
          <w:lang w:val="en-US"/>
        </w:rPr>
        <w:t>, Kota</w:t>
      </w:r>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00138,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00024872"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Lie Bun </w:t>
      </w:r>
      <w:proofErr w:type="spellStart"/>
      <w:r w:rsidRPr="006C0D54">
        <w:rPr>
          <w:rFonts w:ascii="Times New Roman" w:hAnsi="Times New Roman" w:cs="Times New Roman"/>
          <w:sz w:val="24"/>
          <w:szCs w:val="24"/>
          <w:lang w:val="en-US"/>
        </w:rPr>
        <w:t>Tjung</w:t>
      </w:r>
      <w:proofErr w:type="spellEnd"/>
      <w:r w:rsidRPr="006C0D54">
        <w:rPr>
          <w:rFonts w:ascii="Times New Roman" w:hAnsi="Times New Roman" w:cs="Times New Roman"/>
          <w:sz w:val="24"/>
          <w:szCs w:val="24"/>
          <w:lang w:val="en-US"/>
        </w:rPr>
        <w:t>/</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di </w:t>
      </w:r>
      <w:proofErr w:type="spellStart"/>
      <w:r w:rsidRPr="006C0D54">
        <w:rPr>
          <w:rFonts w:ascii="Times New Roman" w:hAnsi="Times New Roman" w:cs="Times New Roman"/>
          <w:sz w:val="24"/>
          <w:szCs w:val="24"/>
          <w:lang w:val="en-US"/>
        </w:rPr>
        <w:t>peroleh</w:t>
      </w:r>
      <w:proofErr w:type="spellEnd"/>
      <w:r w:rsidR="00024872"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proses </w:t>
      </w:r>
      <w:proofErr w:type="spellStart"/>
      <w:r w:rsidRPr="006C0D54">
        <w:rPr>
          <w:rFonts w:ascii="Times New Roman" w:hAnsi="Times New Roman" w:cs="Times New Roman"/>
          <w:sz w:val="24"/>
          <w:szCs w:val="24"/>
          <w:lang w:val="en-US"/>
        </w:rPr>
        <w:t>balik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00024872"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di </w:t>
      </w:r>
      <w:proofErr w:type="spellStart"/>
      <w:r w:rsidRPr="006C0D54">
        <w:rPr>
          <w:rFonts w:ascii="Times New Roman" w:hAnsi="Times New Roman" w:cs="Times New Roman"/>
          <w:sz w:val="24"/>
          <w:szCs w:val="24"/>
          <w:lang w:val="en-US"/>
        </w:rPr>
        <w:t>kantor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w:t>
      </w:r>
      <w:r w:rsidR="00024872" w:rsidRPr="006C0D54">
        <w:rPr>
          <w:rFonts w:ascii="Times New Roman" w:hAnsi="Times New Roman" w:cs="Times New Roman"/>
          <w:sz w:val="24"/>
          <w:szCs w:val="24"/>
          <w:lang w:val="en-US"/>
        </w:rPr>
        <w:t xml:space="preserve"> </w:t>
      </w:r>
    </w:p>
    <w:p w14:paraId="63D6FEAF" w14:textId="06EF1058" w:rsidR="00AB736B" w:rsidRPr="006C0D54" w:rsidRDefault="00DF561D" w:rsidP="00A67C4C">
      <w:pPr>
        <w:spacing w:after="0" w:line="480" w:lineRule="auto"/>
        <w:ind w:left="900"/>
        <w:jc w:val="both"/>
        <w:rPr>
          <w:rFonts w:ascii="Times New Roman" w:hAnsi="Times New Roman" w:cs="Times New Roman"/>
          <w:sz w:val="24"/>
          <w:szCs w:val="24"/>
        </w:rPr>
      </w:pPr>
      <w:proofErr w:type="spellStart"/>
      <w:r w:rsidRPr="006C0D54">
        <w:rPr>
          <w:rFonts w:ascii="Times New Roman" w:hAnsi="Times New Roman" w:cs="Times New Roman"/>
          <w:sz w:val="24"/>
          <w:szCs w:val="24"/>
        </w:rPr>
        <w:t>D</w:t>
      </w:r>
      <w:r w:rsidR="00AB736B" w:rsidRPr="006C0D54">
        <w:rPr>
          <w:rFonts w:ascii="Times New Roman" w:hAnsi="Times New Roman" w:cs="Times New Roman"/>
          <w:sz w:val="24"/>
          <w:szCs w:val="24"/>
        </w:rPr>
        <w:t>alam</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tahap</w:t>
      </w:r>
      <w:proofErr w:type="spellEnd"/>
      <w:r w:rsidR="00AB736B" w:rsidRPr="006C0D54">
        <w:rPr>
          <w:rFonts w:ascii="Times New Roman" w:hAnsi="Times New Roman" w:cs="Times New Roman"/>
          <w:sz w:val="24"/>
          <w:szCs w:val="24"/>
        </w:rPr>
        <w:t xml:space="preserve"> proses </w:t>
      </w:r>
      <w:proofErr w:type="spellStart"/>
      <w:r w:rsidR="00AB736B" w:rsidRPr="006C0D54">
        <w:rPr>
          <w:rFonts w:ascii="Times New Roman" w:hAnsi="Times New Roman" w:cs="Times New Roman"/>
          <w:sz w:val="24"/>
          <w:szCs w:val="24"/>
        </w:rPr>
        <w:t>Penundaan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Kewajiban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Pembayaran</w:t>
      </w:r>
      <w:proofErr w:type="spellEnd"/>
      <w:r w:rsidR="00AB736B" w:rsidRPr="006C0D54">
        <w:rPr>
          <w:rFonts w:ascii="Times New Roman" w:hAnsi="Times New Roman" w:cs="Times New Roman"/>
          <w:sz w:val="24"/>
          <w:szCs w:val="24"/>
        </w:rPr>
        <w:t xml:space="preserve"> Utang (PKPU)</w:t>
      </w:r>
      <w:r w:rsidR="00024872"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Debitor</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telah</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memasukkan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Objek</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Gugatan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tersebut</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diatas</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ke</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dalam</w:t>
      </w:r>
      <w:proofErr w:type="spellEnd"/>
      <w:r w:rsidR="00024872" w:rsidRPr="006C0D54">
        <w:rPr>
          <w:rFonts w:ascii="Times New Roman" w:hAnsi="Times New Roman" w:cs="Times New Roman"/>
          <w:sz w:val="24"/>
          <w:szCs w:val="24"/>
        </w:rPr>
        <w:t xml:space="preserve"> </w:t>
      </w:r>
      <w:r w:rsidR="00AB736B" w:rsidRPr="006C0D54">
        <w:rPr>
          <w:rFonts w:ascii="Times New Roman" w:hAnsi="Times New Roman" w:cs="Times New Roman"/>
          <w:sz w:val="24"/>
          <w:szCs w:val="24"/>
        </w:rPr>
        <w:t xml:space="preserve">Proposal </w:t>
      </w:r>
      <w:proofErr w:type="spellStart"/>
      <w:r w:rsidR="00AB736B" w:rsidRPr="006C0D54">
        <w:rPr>
          <w:rFonts w:ascii="Times New Roman" w:hAnsi="Times New Roman" w:cs="Times New Roman"/>
          <w:sz w:val="24"/>
          <w:szCs w:val="24"/>
        </w:rPr>
        <w:t>Perdamaian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tertanggal</w:t>
      </w:r>
      <w:proofErr w:type="spellEnd"/>
      <w:r w:rsidR="00AB736B" w:rsidRPr="006C0D54">
        <w:rPr>
          <w:rFonts w:ascii="Times New Roman" w:hAnsi="Times New Roman" w:cs="Times New Roman"/>
          <w:sz w:val="24"/>
          <w:szCs w:val="24"/>
        </w:rPr>
        <w:t xml:space="preserve"> 13 </w:t>
      </w:r>
      <w:proofErr w:type="spellStart"/>
      <w:r w:rsidR="00AB736B" w:rsidRPr="006C0D54">
        <w:rPr>
          <w:rFonts w:ascii="Times New Roman" w:hAnsi="Times New Roman" w:cs="Times New Roman"/>
          <w:sz w:val="24"/>
          <w:szCs w:val="24"/>
        </w:rPr>
        <w:t>Desember</w:t>
      </w:r>
      <w:proofErr w:type="spellEnd"/>
      <w:r w:rsidR="00AB736B" w:rsidRPr="006C0D54">
        <w:rPr>
          <w:rFonts w:ascii="Times New Roman" w:hAnsi="Times New Roman" w:cs="Times New Roman"/>
          <w:sz w:val="24"/>
          <w:szCs w:val="24"/>
        </w:rPr>
        <w:t xml:space="preserve"> 2021 </w:t>
      </w:r>
      <w:proofErr w:type="spellStart"/>
      <w:r w:rsidR="00AB736B" w:rsidRPr="006C0D54">
        <w:rPr>
          <w:rFonts w:ascii="Times New Roman" w:hAnsi="Times New Roman" w:cs="Times New Roman"/>
          <w:sz w:val="24"/>
          <w:szCs w:val="24"/>
        </w:rPr>
        <w:t>prihal</w:t>
      </w:r>
      <w:proofErr w:type="spellEnd"/>
      <w:r w:rsidR="00AB736B" w:rsidRPr="006C0D54">
        <w:rPr>
          <w:rFonts w:ascii="Times New Roman" w:hAnsi="Times New Roman" w:cs="Times New Roman"/>
          <w:sz w:val="24"/>
          <w:szCs w:val="24"/>
        </w:rPr>
        <w:t>: Proposal</w:t>
      </w:r>
      <w:r w:rsidR="00024872"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Tentang</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Perdamaian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Dalam</w:t>
      </w:r>
      <w:proofErr w:type="spellEnd"/>
      <w:r w:rsidR="00AB736B" w:rsidRPr="006C0D54">
        <w:rPr>
          <w:rFonts w:ascii="Times New Roman" w:hAnsi="Times New Roman" w:cs="Times New Roman"/>
          <w:sz w:val="24"/>
          <w:szCs w:val="24"/>
        </w:rPr>
        <w:t xml:space="preserve"> PKPU Register </w:t>
      </w:r>
      <w:proofErr w:type="spellStart"/>
      <w:r w:rsidR="00AB736B" w:rsidRPr="006C0D54">
        <w:rPr>
          <w:rFonts w:ascii="Times New Roman" w:hAnsi="Times New Roman" w:cs="Times New Roman"/>
          <w:sz w:val="24"/>
          <w:szCs w:val="24"/>
        </w:rPr>
        <w:t>Perkara</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Nomor</w:t>
      </w:r>
      <w:proofErr w:type="spellEnd"/>
      <w:r w:rsidR="00AB736B" w:rsidRPr="006C0D54">
        <w:rPr>
          <w:rFonts w:ascii="Times New Roman" w:hAnsi="Times New Roman" w:cs="Times New Roman"/>
          <w:sz w:val="24"/>
          <w:szCs w:val="24"/>
        </w:rPr>
        <w:t>: 32/</w:t>
      </w:r>
      <w:proofErr w:type="spellStart"/>
      <w:r w:rsidR="00AB736B" w:rsidRPr="006C0D54">
        <w:rPr>
          <w:rFonts w:ascii="Times New Roman" w:hAnsi="Times New Roman" w:cs="Times New Roman"/>
          <w:sz w:val="24"/>
          <w:szCs w:val="24"/>
        </w:rPr>
        <w:t>Pdt.Sus</w:t>
      </w:r>
      <w:proofErr w:type="spellEnd"/>
      <w:r w:rsidR="00AB736B" w:rsidRPr="006C0D54">
        <w:rPr>
          <w:rFonts w:ascii="Times New Roman" w:hAnsi="Times New Roman" w:cs="Times New Roman"/>
          <w:sz w:val="24"/>
          <w:szCs w:val="24"/>
        </w:rPr>
        <w:t xml:space="preserve">-PKPU/2021/PN </w:t>
      </w:r>
      <w:proofErr w:type="spellStart"/>
      <w:r w:rsidR="00AB736B" w:rsidRPr="006C0D54">
        <w:rPr>
          <w:rFonts w:ascii="Times New Roman" w:hAnsi="Times New Roman" w:cs="Times New Roman"/>
          <w:sz w:val="24"/>
          <w:szCs w:val="24"/>
        </w:rPr>
        <w:t>Niaga</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Mdn</w:t>
      </w:r>
      <w:proofErr w:type="spellEnd"/>
      <w:r w:rsidR="00AB736B" w:rsidRPr="006C0D54">
        <w:rPr>
          <w:rFonts w:ascii="Times New Roman" w:hAnsi="Times New Roman" w:cs="Times New Roman"/>
          <w:sz w:val="24"/>
          <w:szCs w:val="24"/>
        </w:rPr>
        <w:t xml:space="preserve"> dan di </w:t>
      </w:r>
      <w:proofErr w:type="spellStart"/>
      <w:r w:rsidR="00AB736B" w:rsidRPr="006C0D54">
        <w:rPr>
          <w:rFonts w:ascii="Times New Roman" w:hAnsi="Times New Roman" w:cs="Times New Roman"/>
          <w:sz w:val="24"/>
          <w:szCs w:val="24"/>
        </w:rPr>
        <w:t>ajukan</w:t>
      </w:r>
      <w:proofErr w:type="spellEnd"/>
      <w:r w:rsidR="00AB736B" w:rsidRPr="006C0D54">
        <w:rPr>
          <w:rFonts w:ascii="Times New Roman" w:hAnsi="Times New Roman" w:cs="Times New Roman"/>
          <w:sz w:val="24"/>
          <w:szCs w:val="24"/>
        </w:rPr>
        <w:t xml:space="preserve"> oleh </w:t>
      </w:r>
      <w:proofErr w:type="spellStart"/>
      <w:r w:rsidR="00AB736B" w:rsidRPr="006C0D54">
        <w:rPr>
          <w:rFonts w:ascii="Times New Roman" w:hAnsi="Times New Roman" w:cs="Times New Roman"/>
          <w:sz w:val="24"/>
          <w:szCs w:val="24"/>
        </w:rPr>
        <w:t>Tergugat</w:t>
      </w:r>
      <w:proofErr w:type="spellEnd"/>
      <w:r w:rsidR="00AB736B" w:rsidRPr="006C0D54">
        <w:rPr>
          <w:rFonts w:ascii="Times New Roman" w:hAnsi="Times New Roman" w:cs="Times New Roman"/>
          <w:sz w:val="24"/>
          <w:szCs w:val="24"/>
        </w:rPr>
        <w:t xml:space="preserve"> I </w:t>
      </w:r>
      <w:proofErr w:type="spellStart"/>
      <w:r w:rsidR="00AB736B" w:rsidRPr="006C0D54">
        <w:rPr>
          <w:rFonts w:ascii="Times New Roman" w:hAnsi="Times New Roman" w:cs="Times New Roman"/>
          <w:sz w:val="24"/>
          <w:szCs w:val="24"/>
        </w:rPr>
        <w:t>dalam</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Rapat</w:t>
      </w:r>
      <w:proofErr w:type="spellEnd"/>
      <w:r w:rsidR="00024872"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Pembahasan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Rencana</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Perdamaian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Debitor</w:t>
      </w:r>
      <w:proofErr w:type="spellEnd"/>
      <w:r w:rsidR="00AB736B" w:rsidRPr="006C0D54">
        <w:rPr>
          <w:rFonts w:ascii="Times New Roman" w:hAnsi="Times New Roman" w:cs="Times New Roman"/>
          <w:sz w:val="24"/>
          <w:szCs w:val="24"/>
        </w:rPr>
        <w:t xml:space="preserve"> &amp; </w:t>
      </w:r>
      <w:r w:rsidR="00AB736B" w:rsidRPr="006C0D54">
        <w:rPr>
          <w:rFonts w:ascii="Times New Roman" w:hAnsi="Times New Roman" w:cs="Times New Roman"/>
          <w:i/>
          <w:iCs/>
          <w:sz w:val="24"/>
          <w:szCs w:val="24"/>
        </w:rPr>
        <w:t>Voting</w:t>
      </w:r>
      <w:r w:rsidR="00AB736B" w:rsidRPr="006C0D54">
        <w:rPr>
          <w:rFonts w:ascii="Times New Roman" w:hAnsi="Times New Roman" w:cs="Times New Roman"/>
          <w:sz w:val="24"/>
          <w:szCs w:val="24"/>
        </w:rPr>
        <w:t xml:space="preserve"> pada </w:t>
      </w:r>
      <w:proofErr w:type="spellStart"/>
      <w:r w:rsidR="00AB736B" w:rsidRPr="006C0D54">
        <w:rPr>
          <w:rFonts w:ascii="Times New Roman" w:hAnsi="Times New Roman" w:cs="Times New Roman"/>
          <w:sz w:val="24"/>
          <w:szCs w:val="24"/>
        </w:rPr>
        <w:t>hari</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Senin</w:t>
      </w:r>
      <w:proofErr w:type="spellEnd"/>
      <w:r w:rsidR="00024872"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tanggal</w:t>
      </w:r>
      <w:proofErr w:type="spellEnd"/>
      <w:r w:rsidR="00AB736B" w:rsidRPr="006C0D54">
        <w:rPr>
          <w:rFonts w:ascii="Times New Roman" w:hAnsi="Times New Roman" w:cs="Times New Roman"/>
          <w:sz w:val="24"/>
          <w:szCs w:val="24"/>
        </w:rPr>
        <w:t xml:space="preserve"> 20 </w:t>
      </w:r>
      <w:proofErr w:type="spellStart"/>
      <w:r w:rsidR="00AB736B" w:rsidRPr="006C0D54">
        <w:rPr>
          <w:rFonts w:ascii="Times New Roman" w:hAnsi="Times New Roman" w:cs="Times New Roman"/>
          <w:sz w:val="24"/>
          <w:szCs w:val="24"/>
        </w:rPr>
        <w:t>Desember</w:t>
      </w:r>
      <w:proofErr w:type="spellEnd"/>
      <w:r w:rsidR="00AB736B" w:rsidRPr="006C0D54">
        <w:rPr>
          <w:rFonts w:ascii="Times New Roman" w:hAnsi="Times New Roman" w:cs="Times New Roman"/>
          <w:sz w:val="24"/>
          <w:szCs w:val="24"/>
        </w:rPr>
        <w:t xml:space="preserve"> 2021 di </w:t>
      </w:r>
      <w:proofErr w:type="spellStart"/>
      <w:r w:rsidR="00AB736B" w:rsidRPr="006C0D54">
        <w:rPr>
          <w:rFonts w:ascii="Times New Roman" w:hAnsi="Times New Roman" w:cs="Times New Roman"/>
          <w:sz w:val="24"/>
          <w:szCs w:val="24"/>
        </w:rPr>
        <w:t>Pengadilan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Niaga</w:t>
      </w:r>
      <w:proofErr w:type="spellEnd"/>
      <w:r w:rsidR="00AB736B" w:rsidRPr="006C0D54">
        <w:rPr>
          <w:rFonts w:ascii="Times New Roman" w:hAnsi="Times New Roman" w:cs="Times New Roman"/>
          <w:sz w:val="24"/>
          <w:szCs w:val="24"/>
        </w:rPr>
        <w:t xml:space="preserve"> Medan pada </w:t>
      </w:r>
      <w:proofErr w:type="spellStart"/>
      <w:r w:rsidR="00AB736B" w:rsidRPr="006C0D54">
        <w:rPr>
          <w:rFonts w:ascii="Times New Roman" w:hAnsi="Times New Roman" w:cs="Times New Roman"/>
          <w:sz w:val="24"/>
          <w:szCs w:val="24"/>
        </w:rPr>
        <w:t>Pengadilan</w:t>
      </w:r>
      <w:proofErr w:type="spellEnd"/>
      <w:r w:rsidR="00024872" w:rsidRPr="006C0D54">
        <w:rPr>
          <w:rFonts w:ascii="Times New Roman" w:hAnsi="Times New Roman" w:cs="Times New Roman"/>
          <w:sz w:val="24"/>
          <w:szCs w:val="24"/>
        </w:rPr>
        <w:t xml:space="preserve"> </w:t>
      </w:r>
      <w:r w:rsidR="00AB736B" w:rsidRPr="006C0D54">
        <w:rPr>
          <w:rFonts w:ascii="Times New Roman" w:hAnsi="Times New Roman" w:cs="Times New Roman"/>
          <w:sz w:val="24"/>
          <w:szCs w:val="24"/>
        </w:rPr>
        <w:t xml:space="preserve">Negeri Medan </w:t>
      </w:r>
      <w:proofErr w:type="spellStart"/>
      <w:r w:rsidR="00AB736B" w:rsidRPr="006C0D54">
        <w:rPr>
          <w:rFonts w:ascii="Times New Roman" w:hAnsi="Times New Roman" w:cs="Times New Roman"/>
          <w:sz w:val="24"/>
          <w:szCs w:val="24"/>
        </w:rPr>
        <w:t>dihadapan</w:t>
      </w:r>
      <w:proofErr w:type="spellEnd"/>
      <w:r w:rsidR="00AB736B" w:rsidRPr="006C0D54">
        <w:rPr>
          <w:rFonts w:ascii="Times New Roman" w:hAnsi="Times New Roman" w:cs="Times New Roman"/>
          <w:sz w:val="24"/>
          <w:szCs w:val="24"/>
        </w:rPr>
        <w:t xml:space="preserve"> Para </w:t>
      </w:r>
      <w:proofErr w:type="spellStart"/>
      <w:r w:rsidR="00AB736B" w:rsidRPr="006C0D54">
        <w:rPr>
          <w:rFonts w:ascii="Times New Roman" w:hAnsi="Times New Roman" w:cs="Times New Roman"/>
          <w:sz w:val="24"/>
          <w:szCs w:val="24"/>
        </w:rPr>
        <w:t>Kreditor</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Kurator</w:t>
      </w:r>
      <w:proofErr w:type="spellEnd"/>
      <w:r w:rsidR="00AB736B" w:rsidRPr="006C0D54">
        <w:rPr>
          <w:rFonts w:ascii="Times New Roman" w:hAnsi="Times New Roman" w:cs="Times New Roman"/>
          <w:sz w:val="24"/>
          <w:szCs w:val="24"/>
        </w:rPr>
        <w:t xml:space="preserve">, Hakim </w:t>
      </w:r>
      <w:proofErr w:type="spellStart"/>
      <w:r w:rsidR="00AB736B" w:rsidRPr="006C0D54">
        <w:rPr>
          <w:rFonts w:ascii="Times New Roman" w:hAnsi="Times New Roman" w:cs="Times New Roman"/>
          <w:sz w:val="24"/>
          <w:szCs w:val="24"/>
        </w:rPr>
        <w:t>Pengawas</w:t>
      </w:r>
      <w:proofErr w:type="spellEnd"/>
      <w:r w:rsidR="00AB736B" w:rsidRPr="006C0D54">
        <w:rPr>
          <w:rFonts w:ascii="Times New Roman" w:hAnsi="Times New Roman" w:cs="Times New Roman"/>
          <w:sz w:val="24"/>
          <w:szCs w:val="24"/>
        </w:rPr>
        <w:t xml:space="preserve"> dan</w:t>
      </w:r>
      <w:r w:rsidR="00024872"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Panitera</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Pengganti</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sebagai</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jaminan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pembayaran</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hutang</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Debitor</w:t>
      </w:r>
      <w:proofErr w:type="spellEnd"/>
      <w:r w:rsidR="00AB736B" w:rsidRPr="006C0D54">
        <w:rPr>
          <w:rFonts w:ascii="Times New Roman" w:hAnsi="Times New Roman" w:cs="Times New Roman"/>
          <w:sz w:val="24"/>
          <w:szCs w:val="24"/>
        </w:rPr>
        <w:t xml:space="preserve"> dan</w:t>
      </w:r>
      <w:r w:rsidR="00024872"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untuk</w:t>
      </w:r>
      <w:proofErr w:type="spellEnd"/>
      <w:r w:rsidR="00AB736B" w:rsidRPr="006C0D54">
        <w:rPr>
          <w:rFonts w:ascii="Times New Roman" w:hAnsi="Times New Roman" w:cs="Times New Roman"/>
          <w:sz w:val="24"/>
          <w:szCs w:val="24"/>
        </w:rPr>
        <w:t xml:space="preserve"> </w:t>
      </w:r>
      <w:proofErr w:type="spellStart"/>
      <w:r w:rsidR="00AB736B" w:rsidRPr="006C0D54">
        <w:rPr>
          <w:rFonts w:ascii="Times New Roman" w:hAnsi="Times New Roman" w:cs="Times New Roman"/>
          <w:sz w:val="24"/>
          <w:szCs w:val="24"/>
        </w:rPr>
        <w:t>meyakinkan</w:t>
      </w:r>
      <w:proofErr w:type="spellEnd"/>
      <w:r w:rsidR="00AB736B" w:rsidRPr="006C0D54">
        <w:rPr>
          <w:rFonts w:ascii="Times New Roman" w:hAnsi="Times New Roman" w:cs="Times New Roman"/>
          <w:sz w:val="24"/>
          <w:szCs w:val="24"/>
        </w:rPr>
        <w:t xml:space="preserve"> Para </w:t>
      </w:r>
      <w:proofErr w:type="spellStart"/>
      <w:r w:rsidR="00AB736B" w:rsidRPr="006C0D54">
        <w:rPr>
          <w:rFonts w:ascii="Times New Roman" w:hAnsi="Times New Roman" w:cs="Times New Roman"/>
          <w:sz w:val="24"/>
          <w:szCs w:val="24"/>
        </w:rPr>
        <w:t>Kreditor</w:t>
      </w:r>
      <w:proofErr w:type="spellEnd"/>
      <w:r w:rsidR="00024872" w:rsidRPr="006C0D54">
        <w:rPr>
          <w:rFonts w:ascii="Times New Roman" w:hAnsi="Times New Roman" w:cs="Times New Roman"/>
          <w:sz w:val="24"/>
          <w:szCs w:val="24"/>
        </w:rPr>
        <w:t>;</w:t>
      </w:r>
      <w:r w:rsidR="00820846" w:rsidRPr="006C0D54">
        <w:rPr>
          <w:rStyle w:val="FootnoteReference"/>
          <w:rFonts w:ascii="Times New Roman" w:hAnsi="Times New Roman" w:cs="Times New Roman"/>
          <w:sz w:val="24"/>
          <w:szCs w:val="24"/>
        </w:rPr>
        <w:footnoteReference w:id="159"/>
      </w:r>
    </w:p>
    <w:p w14:paraId="710DBE98" w14:textId="04F15526" w:rsidR="00AB736B" w:rsidRPr="006C0D54" w:rsidRDefault="00AB736B" w:rsidP="00A67C4C">
      <w:pPr>
        <w:pStyle w:val="ListParagraph"/>
        <w:numPr>
          <w:ilvl w:val="0"/>
          <w:numId w:val="58"/>
        </w:numPr>
        <w:spacing w:after="0" w:line="480" w:lineRule="auto"/>
        <w:ind w:left="900"/>
        <w:jc w:val="both"/>
        <w:rPr>
          <w:rFonts w:ascii="Times New Roman" w:hAnsi="Times New Roman" w:cs="Times New Roman"/>
          <w:sz w:val="24"/>
          <w:szCs w:val="24"/>
        </w:rPr>
      </w:pPr>
      <w:r w:rsidRPr="006C0D54">
        <w:rPr>
          <w:rFonts w:ascii="Times New Roman" w:hAnsi="Times New Roman" w:cs="Times New Roman"/>
          <w:sz w:val="24"/>
          <w:szCs w:val="24"/>
        </w:rPr>
        <w:t>Bahwa Tergugat I juga ada menyampa</w:t>
      </w:r>
      <w:r w:rsidR="00FD35DB" w:rsidRPr="006C0D54">
        <w:rPr>
          <w:rFonts w:ascii="Times New Roman" w:hAnsi="Times New Roman" w:cs="Times New Roman"/>
          <w:sz w:val="24"/>
          <w:szCs w:val="24"/>
        </w:rPr>
        <w:t>i</w:t>
      </w:r>
      <w:r w:rsidRPr="006C0D54">
        <w:rPr>
          <w:rFonts w:ascii="Times New Roman" w:hAnsi="Times New Roman" w:cs="Times New Roman"/>
          <w:sz w:val="24"/>
          <w:szCs w:val="24"/>
        </w:rPr>
        <w:t>kan surat kepada Penggugat</w:t>
      </w:r>
      <w:r w:rsidR="00024872" w:rsidRPr="006C0D54">
        <w:rPr>
          <w:rFonts w:ascii="Times New Roman" w:hAnsi="Times New Roman" w:cs="Times New Roman"/>
          <w:sz w:val="24"/>
          <w:szCs w:val="24"/>
        </w:rPr>
        <w:t xml:space="preserve"> </w:t>
      </w:r>
      <w:r w:rsidRPr="006C0D54">
        <w:rPr>
          <w:rFonts w:ascii="Times New Roman" w:hAnsi="Times New Roman" w:cs="Times New Roman"/>
          <w:sz w:val="24"/>
          <w:szCs w:val="24"/>
        </w:rPr>
        <w:t>yakni: Surat Bersedia Penyerahan Aset Kepada Kurator, tertanggal 16</w:t>
      </w:r>
      <w:r w:rsidR="00024872" w:rsidRPr="006C0D54">
        <w:rPr>
          <w:rFonts w:ascii="Times New Roman" w:hAnsi="Times New Roman" w:cs="Times New Roman"/>
          <w:sz w:val="24"/>
          <w:szCs w:val="24"/>
        </w:rPr>
        <w:t xml:space="preserve"> </w:t>
      </w:r>
      <w:r w:rsidRPr="006C0D54">
        <w:rPr>
          <w:rFonts w:ascii="Times New Roman" w:hAnsi="Times New Roman" w:cs="Times New Roman"/>
          <w:sz w:val="24"/>
          <w:szCs w:val="24"/>
        </w:rPr>
        <w:t>Oktober 2021, ditanda tangani (Ferry SP. Sinamo), dan sebahagian</w:t>
      </w:r>
      <w:r w:rsidR="00024872" w:rsidRPr="006C0D54">
        <w:rPr>
          <w:rFonts w:ascii="Times New Roman" w:hAnsi="Times New Roman" w:cs="Times New Roman"/>
          <w:sz w:val="24"/>
          <w:szCs w:val="24"/>
        </w:rPr>
        <w:t xml:space="preserve"> </w:t>
      </w:r>
      <w:r w:rsidRPr="006C0D54">
        <w:rPr>
          <w:rFonts w:ascii="Times New Roman" w:hAnsi="Times New Roman" w:cs="Times New Roman"/>
          <w:sz w:val="24"/>
          <w:szCs w:val="24"/>
        </w:rPr>
        <w:t xml:space="preserve">Objek Gugatan </w:t>
      </w:r>
      <w:r w:rsidRPr="006C0D54">
        <w:rPr>
          <w:rFonts w:ascii="Times New Roman" w:hAnsi="Times New Roman" w:cs="Times New Roman"/>
          <w:i/>
          <w:iCs/>
          <w:sz w:val="24"/>
          <w:szCs w:val="24"/>
        </w:rPr>
        <w:t>A quo</w:t>
      </w:r>
      <w:r w:rsidRPr="006C0D54">
        <w:rPr>
          <w:rFonts w:ascii="Times New Roman" w:hAnsi="Times New Roman" w:cs="Times New Roman"/>
          <w:sz w:val="24"/>
          <w:szCs w:val="24"/>
        </w:rPr>
        <w:t xml:space="preserve"> ada dalam surat tersebut, yaitu:</w:t>
      </w:r>
    </w:p>
    <w:p w14:paraId="052207A8" w14:textId="77777777" w:rsidR="00633FB9" w:rsidRPr="006C0D54" w:rsidRDefault="00AB736B" w:rsidP="00A67C4C">
      <w:pPr>
        <w:pStyle w:val="ListParagraph"/>
        <w:numPr>
          <w:ilvl w:val="0"/>
          <w:numId w:val="60"/>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lastRenderedPageBreak/>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bidang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200 M² (</w:t>
      </w:r>
      <w:proofErr w:type="spellStart"/>
      <w:r w:rsidRPr="006C0D54">
        <w:rPr>
          <w:rFonts w:ascii="Times New Roman" w:hAnsi="Times New Roman" w:cs="Times New Roman"/>
          <w:sz w:val="24"/>
          <w:szCs w:val="24"/>
          <w:lang w:val="en-US"/>
        </w:rPr>
        <w:t>dua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ratus</w:t>
      </w:r>
      <w:proofErr w:type="spellEnd"/>
      <w:r w:rsidRPr="006C0D54">
        <w:rPr>
          <w:rFonts w:ascii="Times New Roman" w:hAnsi="Times New Roman" w:cs="Times New Roman"/>
          <w:sz w:val="24"/>
          <w:szCs w:val="24"/>
          <w:lang w:val="en-US"/>
        </w:rPr>
        <w:t xml:space="preserve"> meter </w:t>
      </w:r>
      <w:proofErr w:type="spellStart"/>
      <w:r w:rsidRPr="006C0D54">
        <w:rPr>
          <w:rFonts w:ascii="Times New Roman" w:hAnsi="Times New Roman" w:cs="Times New Roman"/>
          <w:sz w:val="24"/>
          <w:szCs w:val="24"/>
          <w:lang w:val="en-US"/>
        </w:rPr>
        <w:t>persegi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terletak</w:t>
      </w:r>
      <w:proofErr w:type="spellEnd"/>
      <w:r w:rsidR="00633FB9"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di Jalan </w:t>
      </w:r>
      <w:proofErr w:type="spellStart"/>
      <w:r w:rsidRPr="006C0D54">
        <w:rPr>
          <w:rFonts w:ascii="Times New Roman" w:hAnsi="Times New Roman" w:cs="Times New Roman"/>
          <w:sz w:val="24"/>
          <w:szCs w:val="24"/>
          <w:lang w:val="en-US"/>
        </w:rPr>
        <w:t>Karsim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Tanjung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Pinggir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Martoba</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116, </w:t>
      </w:r>
      <w:proofErr w:type="spellStart"/>
      <w:r w:rsidRPr="006C0D54">
        <w:rPr>
          <w:rFonts w:ascii="Times New Roman" w:hAnsi="Times New Roman" w:cs="Times New Roman"/>
          <w:sz w:val="24"/>
          <w:szCs w:val="24"/>
          <w:lang w:val="en-US"/>
        </w:rPr>
        <w:t>atas</w:t>
      </w:r>
      <w:proofErr w:type="spellEnd"/>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w:t>
      </w:r>
    </w:p>
    <w:p w14:paraId="0DC31FD1" w14:textId="77777777" w:rsidR="00633FB9" w:rsidRPr="006C0D54" w:rsidRDefault="00AB736B" w:rsidP="00A67C4C">
      <w:pPr>
        <w:pStyle w:val="ListParagraph"/>
        <w:numPr>
          <w:ilvl w:val="0"/>
          <w:numId w:val="60"/>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bidang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sawah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1.938 M² (</w:t>
      </w:r>
      <w:proofErr w:type="spellStart"/>
      <w:r w:rsidRPr="006C0D54">
        <w:rPr>
          <w:rFonts w:ascii="Times New Roman" w:hAnsi="Times New Roman" w:cs="Times New Roman"/>
          <w:sz w:val="24"/>
          <w:szCs w:val="24"/>
          <w:lang w:val="en-US"/>
        </w:rPr>
        <w:t>seribu</w:t>
      </w:r>
      <w:proofErr w:type="spellEnd"/>
      <w:r w:rsidRPr="006C0D54">
        <w:rPr>
          <w:rFonts w:ascii="Times New Roman" w:hAnsi="Times New Roman" w:cs="Times New Roman"/>
          <w:sz w:val="24"/>
          <w:szCs w:val="24"/>
          <w:lang w:val="en-US"/>
        </w:rPr>
        <w:t xml:space="preserve"> Sembilan </w:t>
      </w:r>
      <w:proofErr w:type="spellStart"/>
      <w:r w:rsidRPr="006C0D54">
        <w:rPr>
          <w:rFonts w:ascii="Times New Roman" w:hAnsi="Times New Roman" w:cs="Times New Roman"/>
          <w:sz w:val="24"/>
          <w:szCs w:val="24"/>
          <w:lang w:val="en-US"/>
        </w:rPr>
        <w:t>ratus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tiga</w:t>
      </w:r>
      <w:proofErr w:type="spellEnd"/>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puluh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delapan</w:t>
      </w:r>
      <w:proofErr w:type="spellEnd"/>
      <w:r w:rsidRPr="006C0D54">
        <w:rPr>
          <w:rFonts w:ascii="Times New Roman" w:hAnsi="Times New Roman" w:cs="Times New Roman"/>
          <w:sz w:val="24"/>
          <w:szCs w:val="24"/>
          <w:lang w:val="en-US"/>
        </w:rPr>
        <w:t xml:space="preserve"> meter </w:t>
      </w:r>
      <w:proofErr w:type="spellStart"/>
      <w:r w:rsidRPr="006C0D54">
        <w:rPr>
          <w:rFonts w:ascii="Times New Roman" w:hAnsi="Times New Roman" w:cs="Times New Roman"/>
          <w:sz w:val="24"/>
          <w:szCs w:val="24"/>
          <w:lang w:val="en-US"/>
        </w:rPr>
        <w:t>persegi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terletak</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Pondok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Sayur</w:t>
      </w:r>
      <w:proofErr w:type="spellEnd"/>
      <w:r w:rsidRPr="006C0D54">
        <w:rPr>
          <w:rFonts w:ascii="Times New Roman" w:hAnsi="Times New Roman" w:cs="Times New Roman"/>
          <w:sz w:val="24"/>
          <w:szCs w:val="24"/>
          <w:lang w:val="en-US"/>
        </w:rPr>
        <w:t>,</w:t>
      </w:r>
      <w:r w:rsidR="00633FB9"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1881,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w:t>
      </w:r>
    </w:p>
    <w:p w14:paraId="0DD838F8" w14:textId="7B0F0B30" w:rsidR="00633FB9" w:rsidRPr="006C0D54" w:rsidRDefault="00AB736B" w:rsidP="00A67C4C">
      <w:pPr>
        <w:pStyle w:val="ListParagraph"/>
        <w:numPr>
          <w:ilvl w:val="0"/>
          <w:numId w:val="60"/>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unit </w:t>
      </w:r>
      <w:proofErr w:type="spellStart"/>
      <w:r w:rsidRPr="006C0D54">
        <w:rPr>
          <w:rFonts w:ascii="Times New Roman" w:hAnsi="Times New Roman" w:cs="Times New Roman"/>
          <w:sz w:val="24"/>
          <w:szCs w:val="24"/>
          <w:lang w:val="en-US"/>
        </w:rPr>
        <w:t>rumah</w:t>
      </w:r>
      <w:proofErr w:type="spellEnd"/>
      <w:r w:rsidRPr="006C0D54">
        <w:rPr>
          <w:rFonts w:ascii="Times New Roman" w:hAnsi="Times New Roman" w:cs="Times New Roman"/>
          <w:sz w:val="24"/>
          <w:szCs w:val="24"/>
          <w:lang w:val="en-US"/>
        </w:rPr>
        <w:t xml:space="preserve"> &amp;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2.200 M² (</w:t>
      </w:r>
      <w:proofErr w:type="spellStart"/>
      <w:r w:rsidRPr="006C0D54">
        <w:rPr>
          <w:rFonts w:ascii="Times New Roman" w:hAnsi="Times New Roman" w:cs="Times New Roman"/>
          <w:sz w:val="24"/>
          <w:szCs w:val="24"/>
          <w:lang w:val="en-US"/>
        </w:rPr>
        <w:t>dua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ribu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ratus</w:t>
      </w:r>
      <w:proofErr w:type="spellEnd"/>
      <w:r w:rsidRPr="006C0D54">
        <w:rPr>
          <w:rFonts w:ascii="Times New Roman" w:hAnsi="Times New Roman" w:cs="Times New Roman"/>
          <w:sz w:val="24"/>
          <w:szCs w:val="24"/>
          <w:lang w:val="en-US"/>
        </w:rPr>
        <w:t xml:space="preserve"> meter</w:t>
      </w:r>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persegi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terletak</w:t>
      </w:r>
      <w:proofErr w:type="spellEnd"/>
      <w:r w:rsidRPr="006C0D54">
        <w:rPr>
          <w:rFonts w:ascii="Times New Roman" w:hAnsi="Times New Roman" w:cs="Times New Roman"/>
          <w:sz w:val="24"/>
          <w:szCs w:val="24"/>
          <w:lang w:val="en-US"/>
        </w:rPr>
        <w:t xml:space="preserve"> di Bukit </w:t>
      </w:r>
      <w:proofErr w:type="spellStart"/>
      <w:r w:rsidRPr="006C0D54">
        <w:rPr>
          <w:rFonts w:ascii="Times New Roman" w:hAnsi="Times New Roman" w:cs="Times New Roman"/>
          <w:sz w:val="24"/>
          <w:szCs w:val="24"/>
          <w:lang w:val="en-US"/>
        </w:rPr>
        <w:t>Maratur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Pondok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Sayur</w:t>
      </w:r>
      <w:proofErr w:type="spellEnd"/>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Martoba</w:t>
      </w:r>
      <w:proofErr w:type="spellEnd"/>
      <w:r w:rsidR="00C1170C" w:rsidRPr="006C0D54">
        <w:rPr>
          <w:rFonts w:ascii="Times New Roman" w:hAnsi="Times New Roman" w:cs="Times New Roman"/>
          <w:sz w:val="24"/>
          <w:szCs w:val="24"/>
          <w:lang w:val="en-US"/>
        </w:rPr>
        <w:t xml:space="preserve">, Kota </w:t>
      </w:r>
      <w:proofErr w:type="spellStart"/>
      <w:r w:rsidR="00C1170C" w:rsidRPr="006C0D54">
        <w:rPr>
          <w:rFonts w:ascii="Times New Roman" w:hAnsi="Times New Roman" w:cs="Times New Roman"/>
          <w:sz w:val="24"/>
          <w:szCs w:val="24"/>
          <w:lang w:val="en-US"/>
        </w:rPr>
        <w:t>Pematang</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Siantar</w:t>
      </w:r>
      <w:proofErr w:type="spellEnd"/>
      <w:r w:rsidR="00C1170C"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00633FB9"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Milik No. 5104,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Jogi </w:t>
      </w:r>
      <w:proofErr w:type="spellStart"/>
      <w:r w:rsidRPr="006C0D54">
        <w:rPr>
          <w:rFonts w:ascii="Times New Roman" w:hAnsi="Times New Roman" w:cs="Times New Roman"/>
          <w:sz w:val="24"/>
          <w:szCs w:val="24"/>
          <w:lang w:val="en-US"/>
        </w:rPr>
        <w:t>Junjungan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Pasaribu</w:t>
      </w:r>
      <w:proofErr w:type="spellEnd"/>
      <w:r w:rsidRPr="006C0D54">
        <w:rPr>
          <w:rFonts w:ascii="Times New Roman" w:hAnsi="Times New Roman" w:cs="Times New Roman"/>
          <w:sz w:val="24"/>
          <w:szCs w:val="24"/>
          <w:lang w:val="en-US"/>
        </w:rPr>
        <w:t>/</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00633FB9"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Hennawati</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Saragih</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Tergugat</w:t>
      </w:r>
      <w:proofErr w:type="spellEnd"/>
      <w:r w:rsidR="00C1170C" w:rsidRPr="006C0D54">
        <w:rPr>
          <w:rFonts w:ascii="Times New Roman" w:hAnsi="Times New Roman" w:cs="Times New Roman"/>
          <w:sz w:val="24"/>
          <w:szCs w:val="24"/>
          <w:lang w:val="en-US"/>
        </w:rPr>
        <w:t xml:space="preserve"> II)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proses </w:t>
      </w:r>
      <w:proofErr w:type="spellStart"/>
      <w:r w:rsidRPr="006C0D54">
        <w:rPr>
          <w:rFonts w:ascii="Times New Roman" w:hAnsi="Times New Roman" w:cs="Times New Roman"/>
          <w:sz w:val="24"/>
          <w:szCs w:val="24"/>
          <w:lang w:val="en-US"/>
        </w:rPr>
        <w:t>balik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kantor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00633FB9" w:rsidRPr="006C0D54">
        <w:rPr>
          <w:rFonts w:ascii="Times New Roman" w:hAnsi="Times New Roman" w:cs="Times New Roman"/>
          <w:sz w:val="24"/>
          <w:szCs w:val="24"/>
          <w:lang w:val="en-US"/>
        </w:rPr>
        <w:t>;</w:t>
      </w:r>
    </w:p>
    <w:p w14:paraId="0F209F99" w14:textId="40BE6EB6" w:rsidR="00C1170C" w:rsidRPr="006C0D54" w:rsidRDefault="003657BE" w:rsidP="00A67C4C">
      <w:pPr>
        <w:pStyle w:val="ListParagraph"/>
        <w:numPr>
          <w:ilvl w:val="0"/>
          <w:numId w:val="60"/>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unit </w:t>
      </w:r>
      <w:proofErr w:type="spellStart"/>
      <w:r w:rsidRPr="006C0D54">
        <w:rPr>
          <w:rFonts w:ascii="Times New Roman" w:hAnsi="Times New Roman" w:cs="Times New Roman"/>
          <w:sz w:val="24"/>
          <w:szCs w:val="24"/>
          <w:lang w:val="en-US"/>
        </w:rPr>
        <w:t>bidang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seluas</w:t>
      </w:r>
      <w:proofErr w:type="spellEnd"/>
      <w:r w:rsidRPr="006C0D54">
        <w:rPr>
          <w:rFonts w:ascii="Times New Roman" w:hAnsi="Times New Roman" w:cs="Times New Roman"/>
          <w:sz w:val="24"/>
          <w:szCs w:val="24"/>
          <w:lang w:val="en-US"/>
        </w:rPr>
        <w:t xml:space="preserve"> 1.700 M²</w:t>
      </w:r>
      <w:r w:rsidR="00C60D9E" w:rsidRPr="006C0D54">
        <w:rPr>
          <w:rFonts w:ascii="Times New Roman" w:hAnsi="Times New Roman" w:cs="Times New Roman"/>
          <w:sz w:val="24"/>
          <w:szCs w:val="24"/>
          <w:lang w:val="en-US"/>
        </w:rPr>
        <w:t xml:space="preserve"> (</w:t>
      </w:r>
      <w:proofErr w:type="spellStart"/>
      <w:r w:rsidR="00C60D9E" w:rsidRPr="006C0D54">
        <w:rPr>
          <w:rFonts w:ascii="Times New Roman" w:hAnsi="Times New Roman" w:cs="Times New Roman"/>
          <w:sz w:val="24"/>
          <w:szCs w:val="24"/>
          <w:lang w:val="en-US"/>
        </w:rPr>
        <w:t>seribu</w:t>
      </w:r>
      <w:proofErr w:type="spellEnd"/>
      <w:r w:rsidR="00C60D9E" w:rsidRPr="006C0D54">
        <w:rPr>
          <w:rFonts w:ascii="Times New Roman" w:hAnsi="Times New Roman" w:cs="Times New Roman"/>
          <w:sz w:val="24"/>
          <w:szCs w:val="24"/>
          <w:lang w:val="en-US"/>
        </w:rPr>
        <w:t xml:space="preserve"> </w:t>
      </w:r>
      <w:proofErr w:type="spellStart"/>
      <w:r w:rsidR="00C60D9E" w:rsidRPr="006C0D54">
        <w:rPr>
          <w:rFonts w:ascii="Times New Roman" w:hAnsi="Times New Roman" w:cs="Times New Roman"/>
          <w:sz w:val="24"/>
          <w:szCs w:val="24"/>
          <w:lang w:val="en-US"/>
        </w:rPr>
        <w:t>tujuh</w:t>
      </w:r>
      <w:proofErr w:type="spellEnd"/>
      <w:r w:rsidR="00C60D9E" w:rsidRPr="006C0D54">
        <w:rPr>
          <w:rFonts w:ascii="Times New Roman" w:hAnsi="Times New Roman" w:cs="Times New Roman"/>
          <w:sz w:val="24"/>
          <w:szCs w:val="24"/>
          <w:lang w:val="en-US"/>
        </w:rPr>
        <w:t xml:space="preserve"> </w:t>
      </w:r>
      <w:proofErr w:type="spellStart"/>
      <w:r w:rsidR="00C60D9E" w:rsidRPr="006C0D54">
        <w:rPr>
          <w:rFonts w:ascii="Times New Roman" w:hAnsi="Times New Roman" w:cs="Times New Roman"/>
          <w:sz w:val="24"/>
          <w:szCs w:val="24"/>
          <w:lang w:val="en-US"/>
        </w:rPr>
        <w:t>ratus</w:t>
      </w:r>
      <w:proofErr w:type="spellEnd"/>
      <w:r w:rsidR="00C60D9E" w:rsidRPr="006C0D54">
        <w:rPr>
          <w:rFonts w:ascii="Times New Roman" w:hAnsi="Times New Roman" w:cs="Times New Roman"/>
          <w:sz w:val="24"/>
          <w:szCs w:val="24"/>
          <w:lang w:val="en-US"/>
        </w:rPr>
        <w:t xml:space="preserve"> meter </w:t>
      </w:r>
      <w:proofErr w:type="spellStart"/>
      <w:r w:rsidR="00C60D9E" w:rsidRPr="006C0D54">
        <w:rPr>
          <w:rFonts w:ascii="Times New Roman" w:hAnsi="Times New Roman" w:cs="Times New Roman"/>
          <w:sz w:val="24"/>
          <w:szCs w:val="24"/>
          <w:lang w:val="en-US"/>
        </w:rPr>
        <w:t>persegi</w:t>
      </w:r>
      <w:proofErr w:type="spellEnd"/>
      <w:r w:rsidR="00C60D9E" w:rsidRPr="006C0D54">
        <w:rPr>
          <w:rFonts w:ascii="Times New Roman" w:hAnsi="Times New Roman" w:cs="Times New Roman"/>
          <w:sz w:val="24"/>
          <w:szCs w:val="24"/>
          <w:lang w:val="en-US"/>
        </w:rPr>
        <w:t>)</w:t>
      </w:r>
      <w:r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terletak</w:t>
      </w:r>
      <w:proofErr w:type="spellEnd"/>
      <w:r w:rsidR="005D6D98" w:rsidRPr="006C0D54">
        <w:rPr>
          <w:rFonts w:ascii="Times New Roman" w:hAnsi="Times New Roman" w:cs="Times New Roman"/>
          <w:sz w:val="24"/>
          <w:szCs w:val="24"/>
          <w:lang w:val="en-US"/>
        </w:rPr>
        <w:t xml:space="preserve"> di </w:t>
      </w:r>
      <w:proofErr w:type="spellStart"/>
      <w:r w:rsidR="005D6D98" w:rsidRPr="006C0D54">
        <w:rPr>
          <w:rFonts w:ascii="Times New Roman" w:hAnsi="Times New Roman" w:cs="Times New Roman"/>
          <w:sz w:val="24"/>
          <w:szCs w:val="24"/>
          <w:lang w:val="en-US"/>
        </w:rPr>
        <w:t>jalan</w:t>
      </w:r>
      <w:proofErr w:type="spellEnd"/>
      <w:r w:rsidR="005D6D98"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Rakutta</w:t>
      </w:r>
      <w:proofErr w:type="spellEnd"/>
      <w:r w:rsidR="005D6D98"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Sembiring</w:t>
      </w:r>
      <w:proofErr w:type="spellEnd"/>
      <w:r w:rsidR="005D6D98"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Kecamatan</w:t>
      </w:r>
      <w:proofErr w:type="spellEnd"/>
      <w:r w:rsidR="005D6D98"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Siantar</w:t>
      </w:r>
      <w:proofErr w:type="spellEnd"/>
      <w:r w:rsidR="005D6D98"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Martoba</w:t>
      </w:r>
      <w:proofErr w:type="spellEnd"/>
      <w:r w:rsidR="005D6D98" w:rsidRPr="006C0D54">
        <w:rPr>
          <w:rFonts w:ascii="Times New Roman" w:hAnsi="Times New Roman" w:cs="Times New Roman"/>
          <w:sz w:val="24"/>
          <w:szCs w:val="24"/>
          <w:lang w:val="en-US"/>
        </w:rPr>
        <w:t xml:space="preserve">, Kota </w:t>
      </w:r>
      <w:proofErr w:type="spellStart"/>
      <w:r w:rsidR="005D6D98" w:rsidRPr="006C0D54">
        <w:rPr>
          <w:rFonts w:ascii="Times New Roman" w:hAnsi="Times New Roman" w:cs="Times New Roman"/>
          <w:sz w:val="24"/>
          <w:szCs w:val="24"/>
          <w:lang w:val="en-US"/>
        </w:rPr>
        <w:t>Pematang</w:t>
      </w:r>
      <w:proofErr w:type="spellEnd"/>
      <w:r w:rsidR="005D6D98"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Siantar</w:t>
      </w:r>
      <w:proofErr w:type="spellEnd"/>
      <w:r w:rsidR="005D6D98"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Sertifikat</w:t>
      </w:r>
      <w:proofErr w:type="spellEnd"/>
      <w:r w:rsidR="005D6D98" w:rsidRPr="006C0D54">
        <w:rPr>
          <w:rFonts w:ascii="Times New Roman" w:hAnsi="Times New Roman" w:cs="Times New Roman"/>
          <w:sz w:val="24"/>
          <w:szCs w:val="24"/>
          <w:lang w:val="en-US"/>
        </w:rPr>
        <w:t xml:space="preserve"> </w:t>
      </w:r>
      <w:proofErr w:type="spellStart"/>
      <w:r w:rsidR="005D6D98" w:rsidRPr="006C0D54">
        <w:rPr>
          <w:rFonts w:ascii="Times New Roman" w:hAnsi="Times New Roman" w:cs="Times New Roman"/>
          <w:sz w:val="24"/>
          <w:szCs w:val="24"/>
          <w:lang w:val="en-US"/>
        </w:rPr>
        <w:t>Hak</w:t>
      </w:r>
      <w:proofErr w:type="spellEnd"/>
      <w:r w:rsidR="005D6D98" w:rsidRPr="006C0D54">
        <w:rPr>
          <w:rFonts w:ascii="Times New Roman" w:hAnsi="Times New Roman" w:cs="Times New Roman"/>
          <w:sz w:val="24"/>
          <w:szCs w:val="24"/>
          <w:lang w:val="en-US"/>
        </w:rPr>
        <w:t xml:space="preserve"> Milik No. 5109, </w:t>
      </w:r>
      <w:proofErr w:type="spellStart"/>
      <w:r w:rsidR="00C1170C" w:rsidRPr="006C0D54">
        <w:rPr>
          <w:rFonts w:ascii="Times New Roman" w:hAnsi="Times New Roman" w:cs="Times New Roman"/>
          <w:sz w:val="24"/>
          <w:szCs w:val="24"/>
          <w:lang w:val="en-US"/>
        </w:rPr>
        <w:t>terdaftar</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atas</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nama</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Evi</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Desianti</w:t>
      </w:r>
      <w:proofErr w:type="spellEnd"/>
      <w:r w:rsidR="00C1170C" w:rsidRPr="006C0D54">
        <w:rPr>
          <w:rFonts w:ascii="Times New Roman" w:hAnsi="Times New Roman" w:cs="Times New Roman"/>
          <w:sz w:val="24"/>
          <w:szCs w:val="24"/>
          <w:lang w:val="en-US"/>
        </w:rPr>
        <w:t>/</w:t>
      </w:r>
      <w:proofErr w:type="spellStart"/>
      <w:r w:rsidR="00C1170C" w:rsidRPr="006C0D54">
        <w:rPr>
          <w:rFonts w:ascii="Times New Roman" w:hAnsi="Times New Roman" w:cs="Times New Roman"/>
          <w:sz w:val="24"/>
          <w:szCs w:val="24"/>
          <w:lang w:val="en-US"/>
        </w:rPr>
        <w:t>hak</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milik</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Hennawati</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Saragih</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Tergugat</w:t>
      </w:r>
      <w:proofErr w:type="spellEnd"/>
      <w:r w:rsidR="00C1170C" w:rsidRPr="006C0D54">
        <w:rPr>
          <w:rFonts w:ascii="Times New Roman" w:hAnsi="Times New Roman" w:cs="Times New Roman"/>
          <w:sz w:val="24"/>
          <w:szCs w:val="24"/>
          <w:lang w:val="en-US"/>
        </w:rPr>
        <w:t xml:space="preserve"> II) di </w:t>
      </w:r>
      <w:proofErr w:type="spellStart"/>
      <w:r w:rsidR="00C1170C" w:rsidRPr="006C0D54">
        <w:rPr>
          <w:rFonts w:ascii="Times New Roman" w:hAnsi="Times New Roman" w:cs="Times New Roman"/>
          <w:sz w:val="24"/>
          <w:szCs w:val="24"/>
          <w:lang w:val="en-US"/>
        </w:rPr>
        <w:t>peroleh</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berdasarkan</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Perjanjian</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Akta</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Jual</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Beli</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saat</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ini</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dalam</w:t>
      </w:r>
      <w:proofErr w:type="spellEnd"/>
      <w:r w:rsidR="00C1170C" w:rsidRPr="006C0D54">
        <w:rPr>
          <w:rFonts w:ascii="Times New Roman" w:hAnsi="Times New Roman" w:cs="Times New Roman"/>
          <w:sz w:val="24"/>
          <w:szCs w:val="24"/>
          <w:lang w:val="en-US"/>
        </w:rPr>
        <w:t xml:space="preserve"> proses </w:t>
      </w:r>
      <w:proofErr w:type="spellStart"/>
      <w:r w:rsidR="00C1170C" w:rsidRPr="006C0D54">
        <w:rPr>
          <w:rFonts w:ascii="Times New Roman" w:hAnsi="Times New Roman" w:cs="Times New Roman"/>
          <w:sz w:val="24"/>
          <w:szCs w:val="24"/>
          <w:lang w:val="en-US"/>
        </w:rPr>
        <w:t>balik</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nama</w:t>
      </w:r>
      <w:proofErr w:type="spellEnd"/>
      <w:r w:rsidR="00C1170C" w:rsidRPr="006C0D54">
        <w:rPr>
          <w:rFonts w:ascii="Times New Roman" w:hAnsi="Times New Roman" w:cs="Times New Roman"/>
          <w:sz w:val="24"/>
          <w:szCs w:val="24"/>
          <w:lang w:val="en-US"/>
        </w:rPr>
        <w:t xml:space="preserve"> di </w:t>
      </w:r>
      <w:proofErr w:type="spellStart"/>
      <w:r w:rsidR="00C1170C" w:rsidRPr="006C0D54">
        <w:rPr>
          <w:rFonts w:ascii="Times New Roman" w:hAnsi="Times New Roman" w:cs="Times New Roman"/>
          <w:sz w:val="24"/>
          <w:szCs w:val="24"/>
          <w:lang w:val="en-US"/>
        </w:rPr>
        <w:t>kantor</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Pertanahan</w:t>
      </w:r>
      <w:proofErr w:type="spellEnd"/>
      <w:r w:rsidR="00C1170C" w:rsidRPr="006C0D54">
        <w:rPr>
          <w:rFonts w:ascii="Times New Roman" w:hAnsi="Times New Roman" w:cs="Times New Roman"/>
          <w:sz w:val="24"/>
          <w:szCs w:val="24"/>
          <w:lang w:val="en-US"/>
        </w:rPr>
        <w:t xml:space="preserve"> Kota </w:t>
      </w:r>
      <w:proofErr w:type="spellStart"/>
      <w:r w:rsidR="00C1170C" w:rsidRPr="006C0D54">
        <w:rPr>
          <w:rFonts w:ascii="Times New Roman" w:hAnsi="Times New Roman" w:cs="Times New Roman"/>
          <w:sz w:val="24"/>
          <w:szCs w:val="24"/>
          <w:lang w:val="en-US"/>
        </w:rPr>
        <w:t>Pematang</w:t>
      </w:r>
      <w:proofErr w:type="spellEnd"/>
      <w:r w:rsidR="00C1170C" w:rsidRPr="006C0D54">
        <w:rPr>
          <w:rFonts w:ascii="Times New Roman" w:hAnsi="Times New Roman" w:cs="Times New Roman"/>
          <w:sz w:val="24"/>
          <w:szCs w:val="24"/>
          <w:lang w:val="en-US"/>
        </w:rPr>
        <w:t xml:space="preserve"> </w:t>
      </w:r>
      <w:proofErr w:type="spellStart"/>
      <w:r w:rsidR="00C1170C" w:rsidRPr="006C0D54">
        <w:rPr>
          <w:rFonts w:ascii="Times New Roman" w:hAnsi="Times New Roman" w:cs="Times New Roman"/>
          <w:sz w:val="24"/>
          <w:szCs w:val="24"/>
          <w:lang w:val="en-US"/>
        </w:rPr>
        <w:t>Siantar</w:t>
      </w:r>
      <w:proofErr w:type="spellEnd"/>
    </w:p>
    <w:p w14:paraId="70630B0B" w14:textId="2A8AC2F4" w:rsidR="00AB736B" w:rsidRPr="006C0D54" w:rsidRDefault="00AB736B" w:rsidP="00A67C4C">
      <w:pPr>
        <w:pStyle w:val="ListParagraph"/>
        <w:numPr>
          <w:ilvl w:val="0"/>
          <w:numId w:val="60"/>
        </w:numPr>
        <w:spacing w:after="0" w:line="480" w:lineRule="auto"/>
        <w:ind w:left="1440" w:hanging="284"/>
        <w:jc w:val="both"/>
        <w:rPr>
          <w:rFonts w:ascii="Times New Roman" w:hAnsi="Times New Roman" w:cs="Times New Roman"/>
          <w:sz w:val="24"/>
          <w:szCs w:val="24"/>
        </w:rPr>
      </w:pPr>
      <w:r w:rsidRPr="006C0D54">
        <w:rPr>
          <w:rFonts w:ascii="Times New Roman" w:hAnsi="Times New Roman" w:cs="Times New Roman"/>
          <w:sz w:val="24"/>
          <w:szCs w:val="24"/>
          <w:lang w:val="en-US"/>
        </w:rPr>
        <w:t>1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unit </w:t>
      </w:r>
      <w:proofErr w:type="spellStart"/>
      <w:r w:rsidRPr="006C0D54">
        <w:rPr>
          <w:rFonts w:ascii="Times New Roman" w:hAnsi="Times New Roman" w:cs="Times New Roman"/>
          <w:sz w:val="24"/>
          <w:szCs w:val="24"/>
          <w:lang w:val="en-US"/>
        </w:rPr>
        <w:t>rumah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tipe</w:t>
      </w:r>
      <w:proofErr w:type="spellEnd"/>
      <w:r w:rsidRPr="006C0D54">
        <w:rPr>
          <w:rFonts w:ascii="Times New Roman" w:hAnsi="Times New Roman" w:cs="Times New Roman"/>
          <w:sz w:val="24"/>
          <w:szCs w:val="24"/>
          <w:lang w:val="en-US"/>
        </w:rPr>
        <w:t xml:space="preserve"> 45, </w:t>
      </w:r>
      <w:proofErr w:type="spellStart"/>
      <w:r w:rsidRPr="006C0D54">
        <w:rPr>
          <w:rFonts w:ascii="Times New Roman" w:hAnsi="Times New Roman" w:cs="Times New Roman"/>
          <w:sz w:val="24"/>
          <w:szCs w:val="24"/>
          <w:lang w:val="en-US"/>
        </w:rPr>
        <w:t>terletak</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Perumahan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Karang</w:t>
      </w:r>
      <w:proofErr w:type="spellEnd"/>
      <w:r w:rsidRPr="006C0D54">
        <w:rPr>
          <w:rFonts w:ascii="Times New Roman" w:hAnsi="Times New Roman" w:cs="Times New Roman"/>
          <w:sz w:val="24"/>
          <w:szCs w:val="24"/>
          <w:lang w:val="en-US"/>
        </w:rPr>
        <w:t xml:space="preserve"> Sari</w:t>
      </w:r>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Kelurahan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Tambun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Nabolon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Martoba</w:t>
      </w:r>
      <w:proofErr w:type="spellEnd"/>
      <w:r w:rsidRPr="006C0D54">
        <w:rPr>
          <w:rFonts w:ascii="Times New Roman" w:hAnsi="Times New Roman" w:cs="Times New Roman"/>
          <w:sz w:val="24"/>
          <w:szCs w:val="24"/>
          <w:lang w:val="en-US"/>
        </w:rPr>
        <w:t>, Kota</w:t>
      </w:r>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Sertifikat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No. 00138,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nama</w:t>
      </w:r>
      <w:proofErr w:type="spellEnd"/>
      <w:r w:rsidR="00633FB9"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Lie Bun </w:t>
      </w:r>
      <w:proofErr w:type="spellStart"/>
      <w:r w:rsidRPr="006C0D54">
        <w:rPr>
          <w:rFonts w:ascii="Times New Roman" w:hAnsi="Times New Roman" w:cs="Times New Roman"/>
          <w:sz w:val="24"/>
          <w:szCs w:val="24"/>
          <w:lang w:val="en-US"/>
        </w:rPr>
        <w:t>Tjung</w:t>
      </w:r>
      <w:proofErr w:type="spellEnd"/>
      <w:r w:rsidRPr="006C0D54">
        <w:rPr>
          <w:rFonts w:ascii="Times New Roman" w:hAnsi="Times New Roman" w:cs="Times New Roman"/>
          <w:sz w:val="24"/>
          <w:szCs w:val="24"/>
          <w:lang w:val="en-US"/>
        </w:rPr>
        <w:t>/</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di </w:t>
      </w:r>
      <w:proofErr w:type="spellStart"/>
      <w:r w:rsidRPr="006C0D54">
        <w:rPr>
          <w:rFonts w:ascii="Times New Roman" w:hAnsi="Times New Roman" w:cs="Times New Roman"/>
          <w:sz w:val="24"/>
          <w:szCs w:val="24"/>
          <w:lang w:val="en-US"/>
        </w:rPr>
        <w:t>peroleh</w:t>
      </w:r>
      <w:proofErr w:type="spellEnd"/>
      <w:r w:rsidR="00633FB9"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proses </w:t>
      </w:r>
      <w:proofErr w:type="spellStart"/>
      <w:r w:rsidRPr="006C0D54">
        <w:rPr>
          <w:rFonts w:ascii="Times New Roman" w:hAnsi="Times New Roman" w:cs="Times New Roman"/>
          <w:sz w:val="24"/>
          <w:szCs w:val="24"/>
          <w:lang w:val="en-US"/>
        </w:rPr>
        <w:t>balik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00633FB9"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di </w:t>
      </w:r>
      <w:proofErr w:type="spellStart"/>
      <w:r w:rsidRPr="006C0D54">
        <w:rPr>
          <w:rFonts w:ascii="Times New Roman" w:hAnsi="Times New Roman" w:cs="Times New Roman"/>
          <w:sz w:val="24"/>
          <w:szCs w:val="24"/>
          <w:lang w:val="en-US"/>
        </w:rPr>
        <w:t>kantor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w:t>
      </w:r>
    </w:p>
    <w:p w14:paraId="2F60181E" w14:textId="45F5937B" w:rsidR="00820846" w:rsidRPr="006C0D54" w:rsidRDefault="00AB736B" w:rsidP="00A67C4C">
      <w:pPr>
        <w:pStyle w:val="ListParagraph"/>
        <w:numPr>
          <w:ilvl w:val="0"/>
          <w:numId w:val="58"/>
        </w:numPr>
        <w:spacing w:after="0" w:line="480" w:lineRule="auto"/>
        <w:ind w:left="900"/>
        <w:jc w:val="both"/>
        <w:rPr>
          <w:rFonts w:ascii="Times New Roman" w:hAnsi="Times New Roman" w:cs="Times New Roman"/>
          <w:sz w:val="24"/>
          <w:szCs w:val="24"/>
        </w:rPr>
      </w:pPr>
      <w:r w:rsidRPr="006C0D54">
        <w:rPr>
          <w:rFonts w:ascii="Times New Roman" w:hAnsi="Times New Roman" w:cs="Times New Roman"/>
          <w:sz w:val="24"/>
          <w:szCs w:val="24"/>
        </w:rPr>
        <w:t>Bahwa pada tanggal 10 Juli 20</w:t>
      </w:r>
      <w:r w:rsidR="00633FB9" w:rsidRPr="006C0D54">
        <w:rPr>
          <w:rFonts w:ascii="Times New Roman" w:hAnsi="Times New Roman" w:cs="Times New Roman"/>
          <w:sz w:val="24"/>
          <w:szCs w:val="24"/>
        </w:rPr>
        <w:t xml:space="preserve">21 Tergugat I juga telah pernah </w:t>
      </w:r>
      <w:r w:rsidRPr="006C0D54">
        <w:rPr>
          <w:rFonts w:ascii="Times New Roman" w:hAnsi="Times New Roman" w:cs="Times New Roman"/>
          <w:sz w:val="24"/>
          <w:szCs w:val="24"/>
        </w:rPr>
        <w:t>membuat</w:t>
      </w:r>
      <w:r w:rsidR="00633FB9" w:rsidRPr="006C0D54">
        <w:rPr>
          <w:rFonts w:ascii="Times New Roman" w:hAnsi="Times New Roman" w:cs="Times New Roman"/>
          <w:sz w:val="24"/>
          <w:szCs w:val="24"/>
        </w:rPr>
        <w:t xml:space="preserve"> </w:t>
      </w:r>
      <w:r w:rsidRPr="006C0D54">
        <w:rPr>
          <w:rFonts w:ascii="Times New Roman" w:hAnsi="Times New Roman" w:cs="Times New Roman"/>
          <w:sz w:val="24"/>
          <w:szCs w:val="24"/>
        </w:rPr>
        <w:t>Daftar Aset yang di sampaikan kepada Para Kreditur, sebagaimana</w:t>
      </w:r>
      <w:r w:rsidR="00633FB9" w:rsidRPr="006C0D54">
        <w:rPr>
          <w:rFonts w:ascii="Times New Roman" w:hAnsi="Times New Roman" w:cs="Times New Roman"/>
          <w:sz w:val="24"/>
          <w:szCs w:val="24"/>
        </w:rPr>
        <w:t xml:space="preserve"> </w:t>
      </w:r>
      <w:r w:rsidRPr="006C0D54">
        <w:rPr>
          <w:rFonts w:ascii="Times New Roman" w:hAnsi="Times New Roman" w:cs="Times New Roman"/>
          <w:sz w:val="24"/>
          <w:szCs w:val="24"/>
        </w:rPr>
        <w:t>Berita Acara Pembahasan Terkait Permasalahan Pengakuan Dan</w:t>
      </w:r>
      <w:r w:rsidR="00633FB9" w:rsidRPr="006C0D54">
        <w:rPr>
          <w:rFonts w:ascii="Times New Roman" w:hAnsi="Times New Roman" w:cs="Times New Roman"/>
          <w:sz w:val="24"/>
          <w:szCs w:val="24"/>
        </w:rPr>
        <w:t xml:space="preserve"> </w:t>
      </w:r>
      <w:r w:rsidRPr="006C0D54">
        <w:rPr>
          <w:rFonts w:ascii="Times New Roman" w:hAnsi="Times New Roman" w:cs="Times New Roman"/>
          <w:sz w:val="24"/>
          <w:szCs w:val="24"/>
        </w:rPr>
        <w:t>Perjanjian Pinjaman (PDPP) Kepada Bapak Ferry SP. Sinamo dan</w:t>
      </w:r>
      <w:r w:rsidR="00633FB9" w:rsidRPr="006C0D54">
        <w:rPr>
          <w:rFonts w:ascii="Times New Roman" w:hAnsi="Times New Roman" w:cs="Times New Roman"/>
          <w:sz w:val="24"/>
          <w:szCs w:val="24"/>
        </w:rPr>
        <w:t xml:space="preserve"> </w:t>
      </w:r>
      <w:r w:rsidRPr="006C0D54">
        <w:rPr>
          <w:rFonts w:ascii="Times New Roman" w:hAnsi="Times New Roman" w:cs="Times New Roman"/>
          <w:sz w:val="24"/>
          <w:szCs w:val="24"/>
        </w:rPr>
        <w:t xml:space="preserve">sebagian Objek Gugatan </w:t>
      </w:r>
      <w:r w:rsidRPr="006C0D54">
        <w:rPr>
          <w:rFonts w:ascii="Times New Roman" w:hAnsi="Times New Roman" w:cs="Times New Roman"/>
          <w:i/>
          <w:iCs/>
          <w:sz w:val="24"/>
          <w:szCs w:val="24"/>
        </w:rPr>
        <w:t>A quo</w:t>
      </w:r>
      <w:r w:rsidRPr="006C0D54">
        <w:rPr>
          <w:rFonts w:ascii="Times New Roman" w:hAnsi="Times New Roman" w:cs="Times New Roman"/>
          <w:sz w:val="24"/>
          <w:szCs w:val="24"/>
        </w:rPr>
        <w:t xml:space="preserve"> ada dalam Daftar Aset tersebut;</w:t>
      </w:r>
    </w:p>
    <w:p w14:paraId="4684D9FD" w14:textId="3701B5F8" w:rsidR="00820846" w:rsidRPr="006C0D54" w:rsidRDefault="00AB736B" w:rsidP="00A67C4C">
      <w:pPr>
        <w:pStyle w:val="ListParagraph"/>
        <w:numPr>
          <w:ilvl w:val="0"/>
          <w:numId w:val="58"/>
        </w:numPr>
        <w:spacing w:after="0" w:line="480" w:lineRule="auto"/>
        <w:ind w:left="900"/>
        <w:jc w:val="both"/>
        <w:rPr>
          <w:rFonts w:ascii="Times New Roman" w:hAnsi="Times New Roman" w:cs="Times New Roman"/>
          <w:sz w:val="24"/>
          <w:szCs w:val="24"/>
        </w:rPr>
      </w:pPr>
      <w:r w:rsidRPr="006C0D54">
        <w:rPr>
          <w:rFonts w:ascii="Times New Roman" w:hAnsi="Times New Roman" w:cs="Times New Roman"/>
          <w:sz w:val="24"/>
          <w:szCs w:val="24"/>
        </w:rPr>
        <w:t>Bahwa berdasarkan transaksi pada rekening Bank milik Tergugat I yang</w:t>
      </w:r>
      <w:r w:rsidR="00820846" w:rsidRPr="006C0D54">
        <w:rPr>
          <w:rFonts w:ascii="Times New Roman" w:hAnsi="Times New Roman" w:cs="Times New Roman"/>
          <w:sz w:val="24"/>
          <w:szCs w:val="24"/>
        </w:rPr>
        <w:t xml:space="preserve"> </w:t>
      </w:r>
      <w:r w:rsidRPr="006C0D54">
        <w:rPr>
          <w:rFonts w:ascii="Times New Roman" w:hAnsi="Times New Roman" w:cs="Times New Roman"/>
          <w:sz w:val="24"/>
          <w:szCs w:val="24"/>
        </w:rPr>
        <w:t>di dapat oleh Penggugat dari Bank terkait uang pembelian sebahagian</w:t>
      </w:r>
      <w:r w:rsidR="00820846" w:rsidRPr="006C0D54">
        <w:rPr>
          <w:rFonts w:ascii="Times New Roman" w:hAnsi="Times New Roman" w:cs="Times New Roman"/>
          <w:sz w:val="24"/>
          <w:szCs w:val="24"/>
        </w:rPr>
        <w:t xml:space="preserve"> </w:t>
      </w:r>
      <w:r w:rsidRPr="006C0D54">
        <w:rPr>
          <w:rFonts w:ascii="Times New Roman" w:hAnsi="Times New Roman" w:cs="Times New Roman"/>
          <w:sz w:val="24"/>
          <w:szCs w:val="24"/>
        </w:rPr>
        <w:t xml:space="preserve">Objek Gugatan </w:t>
      </w:r>
      <w:r w:rsidR="00D05E8F" w:rsidRPr="006C0D54">
        <w:rPr>
          <w:rFonts w:ascii="Times New Roman" w:hAnsi="Times New Roman" w:cs="Times New Roman"/>
          <w:i/>
          <w:iCs/>
          <w:sz w:val="24"/>
          <w:szCs w:val="24"/>
        </w:rPr>
        <w:t>a quo</w:t>
      </w:r>
      <w:r w:rsidRPr="006C0D54">
        <w:rPr>
          <w:rFonts w:ascii="Times New Roman" w:hAnsi="Times New Roman" w:cs="Times New Roman"/>
          <w:sz w:val="24"/>
          <w:szCs w:val="24"/>
        </w:rPr>
        <w:t xml:space="preserve"> berasal dari Tergugat 1;</w:t>
      </w:r>
      <w:r w:rsidR="00820846" w:rsidRPr="006C0D54">
        <w:rPr>
          <w:rFonts w:ascii="Times New Roman" w:hAnsi="Times New Roman" w:cs="Times New Roman"/>
          <w:sz w:val="24"/>
          <w:szCs w:val="24"/>
        </w:rPr>
        <w:t xml:space="preserve"> </w:t>
      </w:r>
    </w:p>
    <w:p w14:paraId="7B1DF83F" w14:textId="299B9DBB" w:rsidR="00AB736B" w:rsidRPr="006C0D54" w:rsidRDefault="00AB736B" w:rsidP="00A67C4C">
      <w:pPr>
        <w:pStyle w:val="ListParagraph"/>
        <w:numPr>
          <w:ilvl w:val="0"/>
          <w:numId w:val="58"/>
        </w:numPr>
        <w:spacing w:after="0" w:line="480" w:lineRule="auto"/>
        <w:ind w:left="900"/>
        <w:jc w:val="both"/>
        <w:rPr>
          <w:rFonts w:ascii="Times New Roman" w:hAnsi="Times New Roman" w:cs="Times New Roman"/>
          <w:sz w:val="24"/>
          <w:szCs w:val="24"/>
        </w:rPr>
      </w:pPr>
      <w:r w:rsidRPr="006C0D54">
        <w:rPr>
          <w:rFonts w:ascii="Times New Roman" w:hAnsi="Times New Roman" w:cs="Times New Roman"/>
          <w:sz w:val="24"/>
          <w:szCs w:val="24"/>
        </w:rPr>
        <w:t xml:space="preserve">Bahwa terhadap Objek Gugatan </w:t>
      </w:r>
      <w:r w:rsidR="00D05E8F" w:rsidRPr="006C0D54">
        <w:rPr>
          <w:rFonts w:ascii="Times New Roman" w:hAnsi="Times New Roman" w:cs="Times New Roman"/>
          <w:i/>
          <w:iCs/>
          <w:sz w:val="24"/>
          <w:szCs w:val="24"/>
        </w:rPr>
        <w:t>a quo</w:t>
      </w:r>
      <w:r w:rsidRPr="006C0D54">
        <w:rPr>
          <w:rFonts w:ascii="Times New Roman" w:hAnsi="Times New Roman" w:cs="Times New Roman"/>
          <w:sz w:val="24"/>
          <w:szCs w:val="24"/>
        </w:rPr>
        <w:t>, selaku Tim Kurator Penggugat</w:t>
      </w:r>
      <w:r w:rsidR="00820846" w:rsidRPr="006C0D54">
        <w:rPr>
          <w:rFonts w:ascii="Times New Roman" w:hAnsi="Times New Roman" w:cs="Times New Roman"/>
          <w:sz w:val="24"/>
          <w:szCs w:val="24"/>
        </w:rPr>
        <w:t xml:space="preserve"> </w:t>
      </w:r>
      <w:r w:rsidRPr="006C0D54">
        <w:rPr>
          <w:rFonts w:ascii="Times New Roman" w:hAnsi="Times New Roman" w:cs="Times New Roman"/>
          <w:sz w:val="24"/>
          <w:szCs w:val="24"/>
        </w:rPr>
        <w:t>telah melakukan Pencatatan/Pertelaan (Daftar) harta pailit milik Ferry SP</w:t>
      </w:r>
      <w:r w:rsidR="00820846" w:rsidRPr="006C0D54">
        <w:rPr>
          <w:rFonts w:ascii="Times New Roman" w:hAnsi="Times New Roman" w:cs="Times New Roman"/>
          <w:sz w:val="24"/>
          <w:szCs w:val="24"/>
        </w:rPr>
        <w:t xml:space="preserve"> </w:t>
      </w:r>
      <w:r w:rsidRPr="006C0D54">
        <w:rPr>
          <w:rFonts w:ascii="Times New Roman" w:hAnsi="Times New Roman" w:cs="Times New Roman"/>
          <w:sz w:val="24"/>
          <w:szCs w:val="24"/>
        </w:rPr>
        <w:t>Sinamo, SH., MH., (Dalam Pailit)/Debitor Pailit yang telah ditandatangani</w:t>
      </w:r>
      <w:r w:rsidR="00820846" w:rsidRPr="006C0D54">
        <w:rPr>
          <w:rFonts w:ascii="Times New Roman" w:hAnsi="Times New Roman" w:cs="Times New Roman"/>
          <w:sz w:val="24"/>
          <w:szCs w:val="24"/>
        </w:rPr>
        <w:t xml:space="preserve"> </w:t>
      </w:r>
      <w:r w:rsidRPr="006C0D54">
        <w:rPr>
          <w:rFonts w:ascii="Times New Roman" w:hAnsi="Times New Roman" w:cs="Times New Roman"/>
          <w:sz w:val="24"/>
          <w:szCs w:val="24"/>
        </w:rPr>
        <w:t>oleh Hakim Pengawas tertanggal 13 September 2022, dimana Objek</w:t>
      </w:r>
      <w:r w:rsidR="00820846" w:rsidRPr="006C0D54">
        <w:rPr>
          <w:rFonts w:ascii="Times New Roman" w:hAnsi="Times New Roman" w:cs="Times New Roman"/>
          <w:sz w:val="24"/>
          <w:szCs w:val="24"/>
        </w:rPr>
        <w:t xml:space="preserve"> </w:t>
      </w:r>
      <w:r w:rsidRPr="006C0D54">
        <w:rPr>
          <w:rFonts w:ascii="Times New Roman" w:hAnsi="Times New Roman" w:cs="Times New Roman"/>
          <w:sz w:val="24"/>
          <w:szCs w:val="24"/>
        </w:rPr>
        <w:t>Gugatan adalah merupakan harta pailit.</w:t>
      </w:r>
      <w:r w:rsidR="00820846" w:rsidRPr="006C0D54">
        <w:rPr>
          <w:rStyle w:val="FootnoteReference"/>
          <w:rFonts w:ascii="Times New Roman" w:hAnsi="Times New Roman" w:cs="Times New Roman"/>
          <w:sz w:val="24"/>
          <w:szCs w:val="24"/>
        </w:rPr>
        <w:footnoteReference w:id="160"/>
      </w:r>
    </w:p>
    <w:p w14:paraId="61004838" w14:textId="132EB182" w:rsidR="004B1136" w:rsidRPr="006C0D54" w:rsidRDefault="00D9185A" w:rsidP="00BE79E2">
      <w:pPr>
        <w:pStyle w:val="ListParagraph"/>
        <w:numPr>
          <w:ilvl w:val="0"/>
          <w:numId w:val="90"/>
        </w:numPr>
        <w:spacing w:line="480" w:lineRule="auto"/>
        <w:ind w:left="284" w:hanging="284"/>
        <w:jc w:val="both"/>
        <w:rPr>
          <w:rFonts w:ascii="Times New Roman" w:hAnsi="Times New Roman" w:cs="Times New Roman"/>
          <w:b/>
          <w:sz w:val="24"/>
          <w:szCs w:val="24"/>
        </w:rPr>
      </w:pPr>
      <w:r w:rsidRPr="006C0D54">
        <w:rPr>
          <w:rFonts w:ascii="Times New Roman" w:hAnsi="Times New Roman" w:cs="Times New Roman"/>
          <w:b/>
          <w:sz w:val="24"/>
          <w:szCs w:val="24"/>
        </w:rPr>
        <w:t>Tindakan Tergugat I Dan Tergugat I</w:t>
      </w:r>
      <w:r w:rsidRPr="006C0D54">
        <w:rPr>
          <w:rFonts w:ascii="Times New Roman" w:hAnsi="Times New Roman" w:cs="Times New Roman"/>
          <w:b/>
          <w:sz w:val="24"/>
          <w:szCs w:val="24"/>
          <w:lang w:val="en-US"/>
        </w:rPr>
        <w:t>I</w:t>
      </w:r>
      <w:r w:rsidRPr="006C0D54">
        <w:rPr>
          <w:rFonts w:ascii="Times New Roman" w:hAnsi="Times New Roman" w:cs="Times New Roman"/>
          <w:b/>
          <w:sz w:val="24"/>
          <w:szCs w:val="24"/>
        </w:rPr>
        <w:t xml:space="preserve"> Telah Merugikan Kepentingan Kreditor.</w:t>
      </w:r>
    </w:p>
    <w:p w14:paraId="7E72FC3F" w14:textId="77777777" w:rsidR="0098446A" w:rsidRPr="006C0D54" w:rsidRDefault="004B1136" w:rsidP="00A67C4C">
      <w:pPr>
        <w:pStyle w:val="ListParagraph"/>
        <w:numPr>
          <w:ilvl w:val="0"/>
          <w:numId w:val="91"/>
        </w:numPr>
        <w:spacing w:line="480" w:lineRule="auto"/>
        <w:ind w:left="990"/>
        <w:jc w:val="both"/>
        <w:rPr>
          <w:rFonts w:ascii="Times New Roman" w:hAnsi="Times New Roman" w:cs="Times New Roman"/>
          <w:sz w:val="24"/>
          <w:szCs w:val="24"/>
        </w:rPr>
      </w:pPr>
      <w:r w:rsidRPr="006C0D54">
        <w:rPr>
          <w:rFonts w:ascii="Times New Roman" w:hAnsi="Times New Roman" w:cs="Times New Roman"/>
          <w:sz w:val="24"/>
          <w:szCs w:val="24"/>
        </w:rPr>
        <w:t xml:space="preserve">Bahwa </w:t>
      </w:r>
      <w:r w:rsidRPr="006C0D54">
        <w:rPr>
          <w:rFonts w:ascii="Times New Roman" w:hAnsi="Times New Roman" w:cs="Times New Roman"/>
          <w:b/>
          <w:sz w:val="24"/>
          <w:szCs w:val="24"/>
        </w:rPr>
        <w:t>“Akta Perjanjian Kawin No. 1 tertanggal 7 Agustus 2017”</w:t>
      </w:r>
      <w:r w:rsidRPr="006C0D54">
        <w:rPr>
          <w:rFonts w:ascii="Times New Roman" w:hAnsi="Times New Roman" w:cs="Times New Roman"/>
          <w:sz w:val="24"/>
          <w:szCs w:val="24"/>
        </w:rPr>
        <w:t xml:space="preserve">, dilaporkan oleh Tergugat I dan Tergugat II ke Dinas Kependudukan Dan Catatan Sipil Kota Pematang Siantar pada tanggal </w:t>
      </w:r>
      <w:r w:rsidRPr="006C0D54">
        <w:rPr>
          <w:rFonts w:ascii="Times New Roman" w:hAnsi="Times New Roman" w:cs="Times New Roman"/>
          <w:b/>
          <w:sz w:val="24"/>
          <w:szCs w:val="24"/>
        </w:rPr>
        <w:t>22 Desember 2021,</w:t>
      </w:r>
      <w:r w:rsidRPr="006C0D54">
        <w:rPr>
          <w:rFonts w:ascii="Times New Roman" w:hAnsi="Times New Roman" w:cs="Times New Roman"/>
          <w:sz w:val="24"/>
          <w:szCs w:val="24"/>
        </w:rPr>
        <w:t xml:space="preserve"> padahal pada tanggal</w:t>
      </w:r>
      <w:r w:rsidRPr="006C0D54">
        <w:rPr>
          <w:rFonts w:ascii="Times New Roman" w:hAnsi="Times New Roman" w:cs="Times New Roman"/>
          <w:b/>
          <w:sz w:val="24"/>
          <w:szCs w:val="24"/>
        </w:rPr>
        <w:t xml:space="preserve"> 20 September 2021 </w:t>
      </w:r>
      <w:r w:rsidRPr="006C0D54">
        <w:rPr>
          <w:rFonts w:ascii="Times New Roman" w:hAnsi="Times New Roman" w:cs="Times New Roman"/>
          <w:sz w:val="24"/>
          <w:szCs w:val="24"/>
        </w:rPr>
        <w:t xml:space="preserve">Tergugat I telah dinyatakan berada dalam keadaan Penundaan Kewajiban Pembayaran Utang </w:t>
      </w:r>
      <w:r w:rsidRPr="006C0D54">
        <w:rPr>
          <w:rFonts w:ascii="Times New Roman" w:hAnsi="Times New Roman" w:cs="Times New Roman"/>
          <w:sz w:val="24"/>
          <w:szCs w:val="24"/>
        </w:rPr>
        <w:lastRenderedPageBreak/>
        <w:t>(PKPU) Sementara oleh Pengadilan Niaga Medan berdasarkan Putusan Nomor : 32/Pdt.Sus-PKPU/2021/PN Niaga Mdn ;</w:t>
      </w:r>
    </w:p>
    <w:p w14:paraId="4ED701F5" w14:textId="288CFB13" w:rsidR="00202AA7" w:rsidRPr="006C0D54" w:rsidRDefault="00202AA7" w:rsidP="00A67C4C">
      <w:pPr>
        <w:pStyle w:val="ListParagraph"/>
        <w:numPr>
          <w:ilvl w:val="0"/>
          <w:numId w:val="91"/>
        </w:numPr>
        <w:spacing w:line="480" w:lineRule="auto"/>
        <w:ind w:left="990"/>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perbuatan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dan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II </w:t>
      </w:r>
      <w:proofErr w:type="spellStart"/>
      <w:r w:rsidRPr="006C0D54">
        <w:rPr>
          <w:rFonts w:ascii="Times New Roman" w:hAnsi="Times New Roman" w:cs="Times New Roman"/>
          <w:sz w:val="24"/>
          <w:szCs w:val="24"/>
          <w:lang w:val="en-US"/>
        </w:rPr>
        <w:t>melaporkan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Kawin No. 1 </w:t>
      </w:r>
      <w:proofErr w:type="spellStart"/>
      <w:r w:rsidRPr="006C0D54">
        <w:rPr>
          <w:rFonts w:ascii="Times New Roman" w:hAnsi="Times New Roman" w:cs="Times New Roman"/>
          <w:sz w:val="24"/>
          <w:szCs w:val="24"/>
          <w:lang w:val="en-US"/>
        </w:rPr>
        <w:t>tertanggal</w:t>
      </w:r>
      <w:proofErr w:type="spellEnd"/>
      <w:r w:rsidRPr="006C0D54">
        <w:rPr>
          <w:rFonts w:ascii="Times New Roman" w:hAnsi="Times New Roman" w:cs="Times New Roman"/>
          <w:sz w:val="24"/>
          <w:szCs w:val="24"/>
          <w:lang w:val="en-US"/>
        </w:rPr>
        <w:t xml:space="preserve"> 7 </w:t>
      </w:r>
      <w:proofErr w:type="spellStart"/>
      <w:r w:rsidRPr="006C0D54">
        <w:rPr>
          <w:rFonts w:ascii="Times New Roman" w:hAnsi="Times New Roman" w:cs="Times New Roman"/>
          <w:sz w:val="24"/>
          <w:szCs w:val="24"/>
          <w:lang w:val="en-US"/>
        </w:rPr>
        <w:t>Agustus</w:t>
      </w:r>
      <w:proofErr w:type="spellEnd"/>
      <w:r w:rsidRPr="006C0D54">
        <w:rPr>
          <w:rFonts w:ascii="Times New Roman" w:hAnsi="Times New Roman" w:cs="Times New Roman"/>
          <w:sz w:val="24"/>
          <w:szCs w:val="24"/>
          <w:lang w:val="en-US"/>
        </w:rPr>
        <w:t xml:space="preserve"> 2017” </w:t>
      </w:r>
      <w:proofErr w:type="spellStart"/>
      <w:r w:rsidRPr="006C0D54">
        <w:rPr>
          <w:rFonts w:ascii="Times New Roman" w:hAnsi="Times New Roman" w:cs="Times New Roman"/>
          <w:sz w:val="24"/>
          <w:szCs w:val="24"/>
          <w:lang w:val="en-US"/>
        </w:rPr>
        <w:t>ke</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Dinas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Kependudukan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u w:val="single"/>
          <w:lang w:val="en-US"/>
        </w:rPr>
        <w:t xml:space="preserve"> </w:t>
      </w:r>
      <w:r w:rsidRPr="006C0D54">
        <w:rPr>
          <w:rFonts w:ascii="Times New Roman" w:hAnsi="Times New Roman" w:cs="Times New Roman"/>
          <w:sz w:val="24"/>
          <w:szCs w:val="24"/>
          <w:lang w:val="en-US"/>
        </w:rPr>
        <w:t xml:space="preserve">22 </w:t>
      </w:r>
      <w:proofErr w:type="spellStart"/>
      <w:r w:rsidRPr="006C0D54">
        <w:rPr>
          <w:rFonts w:ascii="Times New Roman" w:hAnsi="Times New Roman" w:cs="Times New Roman"/>
          <w:sz w:val="24"/>
          <w:szCs w:val="24"/>
          <w:lang w:val="en-US"/>
        </w:rPr>
        <w:t>Desember</w:t>
      </w:r>
      <w:proofErr w:type="spellEnd"/>
      <w:r w:rsidRPr="006C0D54">
        <w:rPr>
          <w:rFonts w:ascii="Times New Roman" w:hAnsi="Times New Roman" w:cs="Times New Roman"/>
          <w:sz w:val="24"/>
          <w:szCs w:val="24"/>
          <w:lang w:val="en-US"/>
        </w:rPr>
        <w:t xml:space="preserve"> 2021, </w:t>
      </w:r>
      <w:proofErr w:type="spellStart"/>
      <w:r w:rsidRPr="006C0D54">
        <w:rPr>
          <w:rFonts w:ascii="Times New Roman" w:hAnsi="Times New Roman" w:cs="Times New Roman"/>
          <w:sz w:val="24"/>
          <w:szCs w:val="24"/>
          <w:lang w:val="en-US"/>
        </w:rPr>
        <w:t>setelah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Tergugat</w:t>
      </w:r>
      <w:proofErr w:type="spellEnd"/>
      <w:r w:rsidRPr="006C0D54">
        <w:rPr>
          <w:rFonts w:ascii="Times New Roman" w:hAnsi="Times New Roman" w:cs="Times New Roman"/>
          <w:sz w:val="24"/>
          <w:szCs w:val="24"/>
          <w:lang w:val="en-US"/>
        </w:rPr>
        <w:t xml:space="preserve"> I </w:t>
      </w:r>
      <w:proofErr w:type="spellStart"/>
      <w:r w:rsidRPr="006C0D54">
        <w:rPr>
          <w:rFonts w:ascii="Times New Roman" w:hAnsi="Times New Roman" w:cs="Times New Roman"/>
          <w:sz w:val="24"/>
          <w:szCs w:val="24"/>
          <w:lang w:val="en-US"/>
        </w:rPr>
        <w:t>dinyatakan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keadaan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Penundaan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Kewajiban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Pembayaran</w:t>
      </w:r>
      <w:proofErr w:type="spellEnd"/>
      <w:r w:rsidRPr="006C0D54">
        <w:rPr>
          <w:rFonts w:ascii="Times New Roman" w:hAnsi="Times New Roman" w:cs="Times New Roman"/>
          <w:sz w:val="24"/>
          <w:szCs w:val="24"/>
          <w:lang w:val="en-US"/>
        </w:rPr>
        <w:t xml:space="preserve"> Utang (PKPU) </w:t>
      </w:r>
      <w:proofErr w:type="spellStart"/>
      <w:r w:rsidRPr="006C0D54">
        <w:rPr>
          <w:rFonts w:ascii="Times New Roman" w:hAnsi="Times New Roman" w:cs="Times New Roman"/>
          <w:sz w:val="24"/>
          <w:szCs w:val="24"/>
          <w:lang w:val="en-US"/>
        </w:rPr>
        <w:t>Sementara</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20 September 2021, </w:t>
      </w:r>
      <w:proofErr w:type="spellStart"/>
      <w:r w:rsidRPr="006C0D54">
        <w:rPr>
          <w:rFonts w:ascii="Times New Roman" w:hAnsi="Times New Roman" w:cs="Times New Roman"/>
          <w:sz w:val="24"/>
          <w:szCs w:val="24"/>
          <w:lang w:val="en-US"/>
        </w:rPr>
        <w:t>tanpa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persetujuan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pengurus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(PKPU) </w:t>
      </w:r>
      <w:proofErr w:type="spellStart"/>
      <w:r w:rsidRPr="006C0D54">
        <w:rPr>
          <w:rFonts w:ascii="Times New Roman" w:hAnsi="Times New Roman" w:cs="Times New Roman"/>
          <w:sz w:val="24"/>
          <w:szCs w:val="24"/>
          <w:lang w:val="en-US"/>
        </w:rPr>
        <w:t>adalah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berkekuatan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hukum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sesuai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ketentuan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240 UU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37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2004 </w:t>
      </w:r>
      <w:proofErr w:type="spellStart"/>
      <w:r w:rsidRPr="006C0D54">
        <w:rPr>
          <w:rFonts w:ascii="Times New Roman" w:hAnsi="Times New Roman" w:cs="Times New Roman"/>
          <w:sz w:val="24"/>
          <w:szCs w:val="24"/>
          <w:lang w:val="en-US"/>
        </w:rPr>
        <w:t>Tentang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&amp; PKPU</w:t>
      </w:r>
      <w:r w:rsidR="00710DCD" w:rsidRPr="006C0D54">
        <w:rPr>
          <w:rFonts w:ascii="Times New Roman" w:hAnsi="Times New Roman" w:cs="Times New Roman"/>
          <w:sz w:val="24"/>
          <w:szCs w:val="24"/>
          <w:lang w:val="en-US"/>
        </w:rPr>
        <w:t>;</w:t>
      </w:r>
    </w:p>
    <w:p w14:paraId="705A6EAF" w14:textId="77777777" w:rsidR="0098446A" w:rsidRPr="006C0D54" w:rsidRDefault="004B1136" w:rsidP="00A67C4C">
      <w:pPr>
        <w:pStyle w:val="ListParagraph"/>
        <w:numPr>
          <w:ilvl w:val="0"/>
          <w:numId w:val="91"/>
        </w:numPr>
        <w:spacing w:line="480" w:lineRule="auto"/>
        <w:ind w:left="990"/>
        <w:jc w:val="both"/>
        <w:rPr>
          <w:rFonts w:ascii="Times New Roman" w:hAnsi="Times New Roman" w:cs="Times New Roman"/>
          <w:sz w:val="24"/>
          <w:szCs w:val="24"/>
        </w:rPr>
      </w:pPr>
      <w:r w:rsidRPr="006C0D54">
        <w:rPr>
          <w:rFonts w:ascii="Times New Roman" w:hAnsi="Times New Roman" w:cs="Times New Roman"/>
          <w:sz w:val="24"/>
          <w:szCs w:val="24"/>
        </w:rPr>
        <w:t>Bahwa sesuai dengan ketentuan pasal 29 ayat 1 UU Nomor 1 Tahun 1974 Tentang Perkawinan, perjanjian kawin harus dilaporkan agar disahkan oleh pegawai pencatat perkawinan untuk memenuhi unsur Publisitas dari perjanjian kawin dimaksud supaya Pihak Ketiga (diluar pasangan suami istri tersebut) mengetahui dan tunduk pada aturan  dalam perjanjian kawin yang telah di buat oleh pasangan tersebut. Dan Jika tidak didaftarkan, maka perjanjian kawin hanya mengikat dan berlaku bagi para pihak yang membuatnya, yakni suami dan istri yang bersangkutan. Hal ini sesuai dengan ketentuan pasal 1313 Jo. 1314 Jo. 1340 KUHPerdata ;</w:t>
      </w:r>
    </w:p>
    <w:p w14:paraId="5C284FF1" w14:textId="77777777" w:rsidR="0059786F" w:rsidRPr="006C0D54" w:rsidRDefault="004B1136" w:rsidP="00A67C4C">
      <w:pPr>
        <w:pStyle w:val="ListParagraph"/>
        <w:numPr>
          <w:ilvl w:val="0"/>
          <w:numId w:val="91"/>
        </w:numPr>
        <w:spacing w:line="480" w:lineRule="auto"/>
        <w:ind w:left="990"/>
        <w:jc w:val="both"/>
        <w:rPr>
          <w:rFonts w:ascii="Times New Roman" w:hAnsi="Times New Roman" w:cs="Times New Roman"/>
          <w:sz w:val="24"/>
          <w:szCs w:val="24"/>
        </w:rPr>
      </w:pPr>
      <w:r w:rsidRPr="006C0D54">
        <w:rPr>
          <w:rFonts w:ascii="Times New Roman" w:hAnsi="Times New Roman" w:cs="Times New Roman"/>
          <w:sz w:val="24"/>
          <w:szCs w:val="24"/>
        </w:rPr>
        <w:t xml:space="preserve">Bahwa perbuatan Tergugat II yang menyampaikan suratnya tertanggal 24 Juni 2022 kepada Penggugat berupa Akta Perjanjian Kawin No. 1 tertanggal 7 Agustus 2017 tentang perjanjian pisah harta antara Tergugat </w:t>
      </w:r>
      <w:r w:rsidRPr="006C0D54">
        <w:rPr>
          <w:rFonts w:ascii="Times New Roman" w:hAnsi="Times New Roman" w:cs="Times New Roman"/>
          <w:sz w:val="24"/>
          <w:szCs w:val="24"/>
        </w:rPr>
        <w:lastRenderedPageBreak/>
        <w:t xml:space="preserve">I dengan Tergugat II adalah merupakan perbuatan </w:t>
      </w:r>
      <w:r w:rsidR="0059786F" w:rsidRPr="006C0D54">
        <w:rPr>
          <w:rFonts w:ascii="Times New Roman" w:hAnsi="Times New Roman" w:cs="Times New Roman"/>
          <w:sz w:val="24"/>
          <w:szCs w:val="24"/>
        </w:rPr>
        <w:t xml:space="preserve">Beriktikad Tidak Baik </w:t>
      </w:r>
      <w:r w:rsidRPr="006C0D54">
        <w:rPr>
          <w:rFonts w:ascii="Times New Roman" w:hAnsi="Times New Roman" w:cs="Times New Roman"/>
          <w:sz w:val="24"/>
          <w:szCs w:val="24"/>
        </w:rPr>
        <w:t xml:space="preserve">yang hendak menguasai harta pailit sehingga telah merugikan hak dan kepentingan Kreditor ; </w:t>
      </w:r>
    </w:p>
    <w:p w14:paraId="2D1616B0" w14:textId="77777777" w:rsidR="004631B1" w:rsidRPr="006C0D54" w:rsidRDefault="004B1136" w:rsidP="00A67C4C">
      <w:pPr>
        <w:pStyle w:val="ListParagraph"/>
        <w:numPr>
          <w:ilvl w:val="0"/>
          <w:numId w:val="91"/>
        </w:numPr>
        <w:spacing w:line="480" w:lineRule="auto"/>
        <w:ind w:left="990"/>
        <w:jc w:val="both"/>
        <w:rPr>
          <w:rFonts w:ascii="Times New Roman" w:hAnsi="Times New Roman" w:cs="Times New Roman"/>
          <w:sz w:val="24"/>
          <w:szCs w:val="24"/>
        </w:rPr>
      </w:pPr>
      <w:r w:rsidRPr="006C0D54">
        <w:rPr>
          <w:rFonts w:ascii="Times New Roman" w:hAnsi="Times New Roman" w:cs="Times New Roman"/>
          <w:sz w:val="24"/>
          <w:szCs w:val="24"/>
        </w:rPr>
        <w:t>Bahwa dengan demikian Akta Perjanjian Kawin No. 1,  tanggal 7 Agustus 2017 antara Tergugat I dengan Tergugat II disampaikan oleh Tergugat II secara sadar dan sengaja kepada Penggugat pada tanggal 24 Juni 2022 setelah Tergugat I dinyatakan Pailit pada tanggal 11 April 2022, maka demi hukum “Akta Perjanjian Kawin No. 1,  tanggal 7 Agustus 2017 harus dinyatakan tidak mengikat terhadap  Putusan Nomor : 32/Pdt.Sus-PKPU/2021/PN Niaga Mdn tanggal 11 April 2022 dengan segala akibat hukumnya” ;</w:t>
      </w:r>
    </w:p>
    <w:p w14:paraId="62E2B8B7" w14:textId="62E0808F" w:rsidR="004631B1" w:rsidRPr="006C0D54" w:rsidRDefault="004B1136" w:rsidP="00A67C4C">
      <w:pPr>
        <w:pStyle w:val="ListParagraph"/>
        <w:numPr>
          <w:ilvl w:val="0"/>
          <w:numId w:val="91"/>
        </w:numPr>
        <w:spacing w:line="480" w:lineRule="auto"/>
        <w:ind w:left="990"/>
        <w:jc w:val="both"/>
        <w:rPr>
          <w:rFonts w:ascii="Times New Roman" w:hAnsi="Times New Roman" w:cs="Times New Roman"/>
          <w:sz w:val="24"/>
          <w:szCs w:val="24"/>
        </w:rPr>
      </w:pPr>
      <w:r w:rsidRPr="006C0D54">
        <w:rPr>
          <w:rFonts w:ascii="Times New Roman" w:hAnsi="Times New Roman" w:cs="Times New Roman"/>
          <w:sz w:val="24"/>
          <w:szCs w:val="24"/>
        </w:rPr>
        <w:t>Bahwa selanjutnya, konskuensi dari putusan pernyataan pailit terhadap Debitor, menyebabkan kehilangan haknya untuk menguasai dan mengurus kekayaannya yang termasuk dalam harta pailit, hal ini sesuai dengan ketentuan pasal 24 ayat (1) UU Nomor 37 Tahun 2004 Tentang Kepailitan  &amp; PKPU ;</w:t>
      </w:r>
      <w:r w:rsidR="00D05E8F" w:rsidRPr="006C0D54">
        <w:rPr>
          <w:rStyle w:val="FootnoteReference"/>
          <w:rFonts w:ascii="Times New Roman" w:hAnsi="Times New Roman" w:cs="Times New Roman"/>
          <w:sz w:val="24"/>
          <w:szCs w:val="24"/>
        </w:rPr>
        <w:footnoteReference w:id="161"/>
      </w:r>
    </w:p>
    <w:p w14:paraId="1C3595AF" w14:textId="77777777" w:rsidR="003D5B9D" w:rsidRPr="006C0D54" w:rsidRDefault="004B1136" w:rsidP="00A67C4C">
      <w:pPr>
        <w:pStyle w:val="ListParagraph"/>
        <w:numPr>
          <w:ilvl w:val="0"/>
          <w:numId w:val="91"/>
        </w:numPr>
        <w:spacing w:line="480" w:lineRule="auto"/>
        <w:ind w:left="990"/>
        <w:jc w:val="both"/>
        <w:rPr>
          <w:rFonts w:ascii="Times New Roman" w:hAnsi="Times New Roman" w:cs="Times New Roman"/>
          <w:sz w:val="24"/>
          <w:szCs w:val="24"/>
        </w:rPr>
      </w:pPr>
      <w:r w:rsidRPr="006C0D54">
        <w:rPr>
          <w:rFonts w:ascii="Times New Roman" w:hAnsi="Times New Roman" w:cs="Times New Roman"/>
          <w:sz w:val="24"/>
          <w:szCs w:val="24"/>
        </w:rPr>
        <w:t xml:space="preserve">Bahwa berdasarkan pasal 21 UU Nomor 37 Tahun 2004 Tentang Kepailitan  &amp; PKPU, yang berbunyi : “Kepailitan meliputi seluruh kekayaan Debitor pada saat putusan pernyataan Pailit di ucapakan serta segala sesuatu yang diperoleh selama kepailitan”, dan bertalian dengan pasal 98 UU Nomor 37 Tahun 2004 Tentang Kepailitan  &amp; PKPU, maka Penggugat selaku Tim Kurator harus melakukan segala upaya untuk </w:t>
      </w:r>
      <w:r w:rsidRPr="006C0D54">
        <w:rPr>
          <w:rFonts w:ascii="Times New Roman" w:hAnsi="Times New Roman" w:cs="Times New Roman"/>
          <w:sz w:val="24"/>
          <w:szCs w:val="24"/>
        </w:rPr>
        <w:lastRenderedPageBreak/>
        <w:t>mengamankan harta pailit milik Debitor Pailit, termasuk namun tidak terbatas mencari keberadaan harta pailit milik Debitor Pailit ;</w:t>
      </w:r>
    </w:p>
    <w:p w14:paraId="1730F124" w14:textId="4B0BCB61" w:rsidR="004B1136" w:rsidRPr="006C0D54" w:rsidRDefault="004B1136" w:rsidP="00D05E8F">
      <w:pPr>
        <w:pStyle w:val="ListParagraph"/>
        <w:numPr>
          <w:ilvl w:val="0"/>
          <w:numId w:val="91"/>
        </w:numPr>
        <w:spacing w:after="0" w:line="480" w:lineRule="auto"/>
        <w:ind w:left="990"/>
        <w:jc w:val="both"/>
        <w:rPr>
          <w:rFonts w:ascii="Times New Roman" w:hAnsi="Times New Roman" w:cs="Times New Roman"/>
          <w:sz w:val="24"/>
          <w:szCs w:val="24"/>
        </w:rPr>
      </w:pPr>
      <w:r w:rsidRPr="006C0D54">
        <w:rPr>
          <w:rFonts w:ascii="Times New Roman" w:hAnsi="Times New Roman" w:cs="Times New Roman"/>
          <w:sz w:val="24"/>
          <w:szCs w:val="24"/>
        </w:rPr>
        <w:t xml:space="preserve">Bahwa sehingga atas uraian serta fakta hukum tersebut di atas, Objek Gugatan A quo jelas telah memenuhi ketentuan sebagaimana di maksud dalam pasal 3 ayat (1) UU No. 37 Tahun 2004 Tentang Kepailitan &amp; PKPU, maka oleh karenanya Penggugat memohon kepada Ketua Pengadilan Niaga Medan pada Pengadilan Negeri Medan Cq. Majelis Hakim yang memeriksa dan mengadili perkara A quo berkenan menyatakan Objek Gugatan adalah merupakan harta pailit, serta memerintahkan agar Tergugat I dan Tergugat II serta siapa saja yang menguasainya untuk menyerahkan Objek Gugatan tersebut kepada Penggugat selaku Tim Kurator </w:t>
      </w:r>
      <w:r w:rsidR="00763D53" w:rsidRPr="006C0D54">
        <w:rPr>
          <w:rFonts w:ascii="Times New Roman" w:hAnsi="Times New Roman" w:cs="Times New Roman"/>
          <w:sz w:val="24"/>
          <w:szCs w:val="24"/>
        </w:rPr>
        <w:t>Ferry S</w:t>
      </w:r>
      <w:r w:rsidR="00763D53" w:rsidRPr="006C0D54">
        <w:rPr>
          <w:rFonts w:ascii="Times New Roman" w:hAnsi="Times New Roman" w:cs="Times New Roman"/>
          <w:sz w:val="24"/>
          <w:szCs w:val="24"/>
          <w:lang w:val="en-US"/>
        </w:rPr>
        <w:t>P</w:t>
      </w:r>
      <w:r w:rsidR="00763D53" w:rsidRPr="006C0D54">
        <w:rPr>
          <w:rFonts w:ascii="Times New Roman" w:hAnsi="Times New Roman" w:cs="Times New Roman"/>
          <w:sz w:val="24"/>
          <w:szCs w:val="24"/>
        </w:rPr>
        <w:t>. Sinamo, SH. MH</w:t>
      </w:r>
      <w:r w:rsidRPr="006C0D54">
        <w:rPr>
          <w:rFonts w:ascii="Times New Roman" w:hAnsi="Times New Roman" w:cs="Times New Roman"/>
          <w:sz w:val="24"/>
          <w:szCs w:val="24"/>
        </w:rPr>
        <w:t>, SH. M</w:t>
      </w:r>
      <w:r w:rsidR="00D05E8F" w:rsidRPr="006C0D54">
        <w:rPr>
          <w:rFonts w:ascii="Times New Roman" w:hAnsi="Times New Roman" w:cs="Times New Roman"/>
          <w:sz w:val="24"/>
          <w:szCs w:val="24"/>
        </w:rPr>
        <w:t>H (Dalam Pailit/Debitor Pailit)</w:t>
      </w:r>
      <w:r w:rsidRPr="006C0D54">
        <w:rPr>
          <w:rFonts w:ascii="Times New Roman" w:hAnsi="Times New Roman" w:cs="Times New Roman"/>
          <w:sz w:val="24"/>
          <w:szCs w:val="24"/>
        </w:rPr>
        <w:t>;</w:t>
      </w:r>
    </w:p>
    <w:p w14:paraId="4B9FA21B" w14:textId="77777777" w:rsidR="004B1136" w:rsidRPr="006C0D54" w:rsidRDefault="004B1136" w:rsidP="00D05E8F">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hal-hal</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diuraikan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mohon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Medan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Medan </w:t>
      </w:r>
      <w:proofErr w:type="spellStart"/>
      <w:r w:rsidRPr="006C0D54">
        <w:rPr>
          <w:rFonts w:ascii="Times New Roman" w:hAnsi="Times New Roman" w:cs="Times New Roman"/>
          <w:sz w:val="24"/>
          <w:szCs w:val="24"/>
        </w:rPr>
        <w:t>Cq</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yang </w:t>
      </w:r>
      <w:proofErr w:type="spellStart"/>
      <w:r w:rsidRPr="006C0D54">
        <w:rPr>
          <w:rFonts w:ascii="Times New Roman" w:hAnsi="Times New Roman" w:cs="Times New Roman"/>
          <w:sz w:val="24"/>
          <w:szCs w:val="24"/>
        </w:rPr>
        <w:t>memeriksa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mengadili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A quo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menetapkan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persidangan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memanggil</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hadir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bersidang</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hari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tempat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mengambil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gramEnd"/>
      <w:r w:rsidRPr="006C0D54">
        <w:rPr>
          <w:rFonts w:ascii="Times New Roman" w:hAnsi="Times New Roman" w:cs="Times New Roman"/>
          <w:sz w:val="24"/>
          <w:szCs w:val="24"/>
        </w:rPr>
        <w:t xml:space="preserve"> </w:t>
      </w:r>
    </w:p>
    <w:p w14:paraId="2B7A240E" w14:textId="7E9D2BAF" w:rsidR="005C3BD9" w:rsidRPr="006C0D54" w:rsidRDefault="005C3BD9" w:rsidP="00BE79E2">
      <w:pPr>
        <w:pStyle w:val="ListParagraph"/>
        <w:numPr>
          <w:ilvl w:val="0"/>
          <w:numId w:val="90"/>
        </w:numPr>
        <w:spacing w:line="480" w:lineRule="auto"/>
        <w:ind w:left="284" w:hanging="284"/>
        <w:jc w:val="both"/>
        <w:rPr>
          <w:rFonts w:ascii="Times New Roman" w:hAnsi="Times New Roman" w:cs="Times New Roman"/>
          <w:b/>
          <w:sz w:val="24"/>
          <w:szCs w:val="24"/>
        </w:rPr>
      </w:pPr>
      <w:r w:rsidRPr="006C0D54">
        <w:rPr>
          <w:rFonts w:ascii="Times New Roman" w:hAnsi="Times New Roman" w:cs="Times New Roman"/>
          <w:b/>
          <w:sz w:val="24"/>
          <w:szCs w:val="24"/>
          <w:lang w:val="en-US"/>
        </w:rPr>
        <w:t>PETITUM</w:t>
      </w:r>
    </w:p>
    <w:p w14:paraId="76EB1226" w14:textId="77777777" w:rsidR="00EC1232" w:rsidRPr="006C0D54" w:rsidRDefault="004B1136" w:rsidP="00A67C4C">
      <w:pPr>
        <w:pStyle w:val="ListParagraph"/>
        <w:numPr>
          <w:ilvl w:val="0"/>
          <w:numId w:val="92"/>
        </w:numPr>
        <w:spacing w:line="480" w:lineRule="auto"/>
        <w:ind w:left="810"/>
        <w:jc w:val="both"/>
        <w:rPr>
          <w:rFonts w:ascii="Times New Roman" w:hAnsi="Times New Roman" w:cs="Times New Roman"/>
          <w:sz w:val="24"/>
          <w:szCs w:val="24"/>
        </w:rPr>
      </w:pPr>
      <w:r w:rsidRPr="006C0D54">
        <w:rPr>
          <w:rFonts w:ascii="Times New Roman" w:hAnsi="Times New Roman" w:cs="Times New Roman"/>
          <w:sz w:val="24"/>
          <w:szCs w:val="24"/>
        </w:rPr>
        <w:t>Mengabulkan gugatan Penggugat untuk seluruhnya ;</w:t>
      </w:r>
    </w:p>
    <w:p w14:paraId="334C7B3E" w14:textId="3344FDAB" w:rsidR="00EC1232" w:rsidRPr="006C0D54" w:rsidRDefault="00EC1232" w:rsidP="00A67C4C">
      <w:pPr>
        <w:pStyle w:val="ListParagraph"/>
        <w:numPr>
          <w:ilvl w:val="0"/>
          <w:numId w:val="92"/>
        </w:numPr>
        <w:spacing w:line="480" w:lineRule="auto"/>
        <w:ind w:left="810"/>
        <w:jc w:val="both"/>
        <w:rPr>
          <w:rFonts w:ascii="Times New Roman" w:hAnsi="Times New Roman" w:cs="Times New Roman"/>
          <w:sz w:val="24"/>
          <w:szCs w:val="24"/>
        </w:rPr>
      </w:pPr>
      <w:r w:rsidRPr="006C0D54">
        <w:rPr>
          <w:rFonts w:ascii="Times New Roman" w:hAnsi="Times New Roman" w:cs="Times New Roman"/>
          <w:sz w:val="24"/>
          <w:szCs w:val="24"/>
        </w:rPr>
        <w:t>Menyatakan Akta Perjanjian Kawin No. 1,  tanggal 7 Agustus 2017 antara Tergugat I (</w:t>
      </w:r>
      <w:r w:rsidR="00F90A2F" w:rsidRPr="006C0D54">
        <w:rPr>
          <w:rFonts w:ascii="Times New Roman" w:hAnsi="Times New Roman" w:cs="Times New Roman"/>
          <w:sz w:val="24"/>
          <w:szCs w:val="24"/>
        </w:rPr>
        <w:t>Ferry S</w:t>
      </w:r>
      <w:r w:rsidR="00F90A2F" w:rsidRPr="006C0D54">
        <w:rPr>
          <w:rFonts w:ascii="Times New Roman" w:hAnsi="Times New Roman" w:cs="Times New Roman"/>
          <w:sz w:val="24"/>
          <w:szCs w:val="24"/>
          <w:lang w:val="en-US"/>
        </w:rPr>
        <w:t>P</w:t>
      </w:r>
      <w:r w:rsidR="00F90A2F" w:rsidRPr="006C0D54">
        <w:rPr>
          <w:rFonts w:ascii="Times New Roman" w:hAnsi="Times New Roman" w:cs="Times New Roman"/>
          <w:sz w:val="24"/>
          <w:szCs w:val="24"/>
        </w:rPr>
        <w:t>. Sinamo</w:t>
      </w:r>
      <w:r w:rsidRPr="006C0D54">
        <w:rPr>
          <w:rFonts w:ascii="Times New Roman" w:hAnsi="Times New Roman" w:cs="Times New Roman"/>
          <w:sz w:val="24"/>
          <w:szCs w:val="24"/>
        </w:rPr>
        <w:t>, SH. MH) dengan Tergugat II (</w:t>
      </w:r>
      <w:r w:rsidR="00F90A2F" w:rsidRPr="006C0D54">
        <w:rPr>
          <w:rFonts w:ascii="Times New Roman" w:hAnsi="Times New Roman" w:cs="Times New Roman"/>
          <w:sz w:val="24"/>
          <w:szCs w:val="24"/>
        </w:rPr>
        <w:t>Hennawati Saragih</w:t>
      </w:r>
      <w:r w:rsidRPr="006C0D54">
        <w:rPr>
          <w:rFonts w:ascii="Times New Roman" w:hAnsi="Times New Roman" w:cs="Times New Roman"/>
          <w:sz w:val="24"/>
          <w:szCs w:val="24"/>
        </w:rPr>
        <w:t xml:space="preserve">) </w:t>
      </w:r>
      <w:r w:rsidRPr="006C0D54">
        <w:rPr>
          <w:rFonts w:ascii="Times New Roman" w:hAnsi="Times New Roman" w:cs="Times New Roman"/>
          <w:sz w:val="24"/>
          <w:szCs w:val="24"/>
          <w:lang w:val="en-US"/>
        </w:rPr>
        <w:t xml:space="preserve">yang </w:t>
      </w:r>
      <w:proofErr w:type="spellStart"/>
      <w:r w:rsidRPr="006C0D54">
        <w:rPr>
          <w:rFonts w:ascii="Times New Roman" w:hAnsi="Times New Roman" w:cs="Times New Roman"/>
          <w:sz w:val="24"/>
          <w:szCs w:val="24"/>
          <w:lang w:val="en-US"/>
        </w:rPr>
        <w:t>dilaporkan</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22 </w:t>
      </w:r>
      <w:proofErr w:type="spellStart"/>
      <w:r w:rsidRPr="006C0D54">
        <w:rPr>
          <w:rFonts w:ascii="Times New Roman" w:hAnsi="Times New Roman" w:cs="Times New Roman"/>
          <w:sz w:val="24"/>
          <w:szCs w:val="24"/>
          <w:lang w:val="en-US"/>
        </w:rPr>
        <w:t>Desember</w:t>
      </w:r>
      <w:proofErr w:type="spellEnd"/>
      <w:r w:rsidRPr="006C0D54">
        <w:rPr>
          <w:rFonts w:ascii="Times New Roman" w:hAnsi="Times New Roman" w:cs="Times New Roman"/>
          <w:sz w:val="24"/>
          <w:szCs w:val="24"/>
          <w:lang w:val="en-US"/>
        </w:rPr>
        <w:t xml:space="preserve"> 2021 </w:t>
      </w:r>
      <w:proofErr w:type="spellStart"/>
      <w:r w:rsidR="00F90A2F" w:rsidRPr="006C0D54">
        <w:rPr>
          <w:rFonts w:ascii="Times New Roman" w:hAnsi="Times New Roman" w:cs="Times New Roman"/>
          <w:sz w:val="24"/>
          <w:szCs w:val="24"/>
          <w:lang w:val="en-US"/>
        </w:rPr>
        <w:t>ke</w:t>
      </w:r>
      <w:proofErr w:type="spellEnd"/>
      <w:r w:rsidR="00F90A2F" w:rsidRPr="006C0D54">
        <w:rPr>
          <w:rFonts w:ascii="Times New Roman" w:hAnsi="Times New Roman" w:cs="Times New Roman"/>
          <w:sz w:val="24"/>
          <w:szCs w:val="24"/>
          <w:lang w:val="en-US"/>
        </w:rPr>
        <w:t xml:space="preserve"> </w:t>
      </w:r>
      <w:proofErr w:type="spellStart"/>
      <w:r w:rsidR="00F90A2F" w:rsidRPr="006C0D54">
        <w:rPr>
          <w:rFonts w:ascii="Times New Roman" w:hAnsi="Times New Roman" w:cs="Times New Roman"/>
          <w:sz w:val="24"/>
          <w:szCs w:val="24"/>
          <w:lang w:val="en-US"/>
        </w:rPr>
        <w:t>Di</w:t>
      </w:r>
      <w:r w:rsidRPr="006C0D54">
        <w:rPr>
          <w:rFonts w:ascii="Times New Roman" w:hAnsi="Times New Roman" w:cs="Times New Roman"/>
          <w:sz w:val="24"/>
          <w:szCs w:val="24"/>
          <w:lang w:val="en-US"/>
        </w:rPr>
        <w:t>nas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Kependudukan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sah</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berkekuatan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hukum</w:t>
      </w:r>
      <w:proofErr w:type="spellEnd"/>
      <w:r w:rsidR="00D05E8F" w:rsidRPr="006C0D54">
        <w:rPr>
          <w:rFonts w:ascii="Times New Roman" w:hAnsi="Times New Roman" w:cs="Times New Roman"/>
          <w:sz w:val="24"/>
          <w:szCs w:val="24"/>
          <w:lang w:val="en-US"/>
        </w:rPr>
        <w:t>;</w:t>
      </w:r>
      <w:r w:rsidR="00D05E8F" w:rsidRPr="006C0D54">
        <w:rPr>
          <w:rStyle w:val="FootnoteReference"/>
          <w:rFonts w:ascii="Times New Roman" w:hAnsi="Times New Roman" w:cs="Times New Roman"/>
          <w:sz w:val="24"/>
          <w:szCs w:val="24"/>
          <w:lang w:val="en-US"/>
        </w:rPr>
        <w:footnoteReference w:id="162"/>
      </w:r>
    </w:p>
    <w:p w14:paraId="07B51DAC" w14:textId="6475485F" w:rsidR="00EC1232" w:rsidRPr="006C0D54" w:rsidRDefault="004B1136" w:rsidP="00A67C4C">
      <w:pPr>
        <w:pStyle w:val="ListParagraph"/>
        <w:numPr>
          <w:ilvl w:val="0"/>
          <w:numId w:val="92"/>
        </w:numPr>
        <w:spacing w:line="480" w:lineRule="auto"/>
        <w:ind w:left="810"/>
        <w:jc w:val="both"/>
        <w:rPr>
          <w:rFonts w:ascii="Times New Roman" w:hAnsi="Times New Roman" w:cs="Times New Roman"/>
          <w:sz w:val="24"/>
          <w:szCs w:val="24"/>
        </w:rPr>
      </w:pPr>
      <w:r w:rsidRPr="006C0D54">
        <w:rPr>
          <w:rFonts w:ascii="Times New Roman" w:hAnsi="Times New Roman" w:cs="Times New Roman"/>
          <w:sz w:val="24"/>
          <w:szCs w:val="24"/>
        </w:rPr>
        <w:t>Menyatakan Akta Perjanjian Kawin No. 1,  tanggal 7 Agustus 2017 antara Tergugat I (</w:t>
      </w:r>
      <w:r w:rsidR="00F90A2F" w:rsidRPr="006C0D54">
        <w:rPr>
          <w:rFonts w:ascii="Times New Roman" w:hAnsi="Times New Roman" w:cs="Times New Roman"/>
          <w:sz w:val="24"/>
          <w:szCs w:val="24"/>
        </w:rPr>
        <w:t>Ferry S</w:t>
      </w:r>
      <w:r w:rsidR="00F90A2F" w:rsidRPr="006C0D54">
        <w:rPr>
          <w:rFonts w:ascii="Times New Roman" w:hAnsi="Times New Roman" w:cs="Times New Roman"/>
          <w:sz w:val="24"/>
          <w:szCs w:val="24"/>
          <w:lang w:val="en-US"/>
        </w:rPr>
        <w:t>P</w:t>
      </w:r>
      <w:r w:rsidR="00F90A2F" w:rsidRPr="006C0D54">
        <w:rPr>
          <w:rFonts w:ascii="Times New Roman" w:hAnsi="Times New Roman" w:cs="Times New Roman"/>
          <w:sz w:val="24"/>
          <w:szCs w:val="24"/>
        </w:rPr>
        <w:t>. Sinamo, SH. MH</w:t>
      </w:r>
      <w:r w:rsidRPr="006C0D54">
        <w:rPr>
          <w:rFonts w:ascii="Times New Roman" w:hAnsi="Times New Roman" w:cs="Times New Roman"/>
          <w:sz w:val="24"/>
          <w:szCs w:val="24"/>
        </w:rPr>
        <w:t xml:space="preserve">) dengan Tergugat II </w:t>
      </w:r>
      <w:r w:rsidR="00F90A2F" w:rsidRPr="006C0D54">
        <w:rPr>
          <w:rFonts w:ascii="Times New Roman" w:hAnsi="Times New Roman" w:cs="Times New Roman"/>
          <w:sz w:val="24"/>
          <w:szCs w:val="24"/>
        </w:rPr>
        <w:t xml:space="preserve">(Hennawati Saragih) </w:t>
      </w:r>
      <w:r w:rsidRPr="006C0D54">
        <w:rPr>
          <w:rFonts w:ascii="Times New Roman" w:hAnsi="Times New Roman" w:cs="Times New Roman"/>
          <w:sz w:val="24"/>
          <w:szCs w:val="24"/>
        </w:rPr>
        <w:t xml:space="preserve">tidak mengikat </w:t>
      </w:r>
      <w:r w:rsidR="007C6829" w:rsidRPr="006C0D54">
        <w:rPr>
          <w:rFonts w:ascii="Times New Roman" w:hAnsi="Times New Roman" w:cs="Times New Roman"/>
          <w:sz w:val="24"/>
          <w:szCs w:val="24"/>
          <w:lang w:val="en-US"/>
        </w:rPr>
        <w:t xml:space="preserve">dan </w:t>
      </w:r>
      <w:proofErr w:type="spellStart"/>
      <w:r w:rsidR="007C6829" w:rsidRPr="006C0D54">
        <w:rPr>
          <w:rFonts w:ascii="Times New Roman" w:hAnsi="Times New Roman" w:cs="Times New Roman"/>
          <w:sz w:val="24"/>
          <w:szCs w:val="24"/>
          <w:lang w:val="en-US"/>
        </w:rPr>
        <w:t>tidak</w:t>
      </w:r>
      <w:proofErr w:type="spellEnd"/>
      <w:r w:rsidR="007C6829" w:rsidRPr="006C0D54">
        <w:rPr>
          <w:rFonts w:ascii="Times New Roman" w:hAnsi="Times New Roman" w:cs="Times New Roman"/>
          <w:sz w:val="24"/>
          <w:szCs w:val="24"/>
          <w:lang w:val="en-US"/>
        </w:rPr>
        <w:t xml:space="preserve"> </w:t>
      </w:r>
      <w:proofErr w:type="spellStart"/>
      <w:r w:rsidR="007C6829" w:rsidRPr="006C0D54">
        <w:rPr>
          <w:rFonts w:ascii="Times New Roman" w:hAnsi="Times New Roman" w:cs="Times New Roman"/>
          <w:sz w:val="24"/>
          <w:szCs w:val="24"/>
          <w:lang w:val="en-US"/>
        </w:rPr>
        <w:t>berlaku</w:t>
      </w:r>
      <w:proofErr w:type="spellEnd"/>
      <w:r w:rsidR="007C6829" w:rsidRPr="006C0D54">
        <w:rPr>
          <w:rFonts w:ascii="Times New Roman" w:hAnsi="Times New Roman" w:cs="Times New Roman"/>
          <w:sz w:val="24"/>
          <w:szCs w:val="24"/>
          <w:lang w:val="en-US"/>
        </w:rPr>
        <w:t xml:space="preserve"> </w:t>
      </w:r>
      <w:r w:rsidR="000F3E43" w:rsidRPr="006C0D54">
        <w:rPr>
          <w:rFonts w:ascii="Times New Roman" w:hAnsi="Times New Roman" w:cs="Times New Roman"/>
          <w:sz w:val="24"/>
          <w:szCs w:val="24"/>
        </w:rPr>
        <w:t>terhadap</w:t>
      </w:r>
      <w:r w:rsidRPr="006C0D54">
        <w:rPr>
          <w:rFonts w:ascii="Times New Roman" w:hAnsi="Times New Roman" w:cs="Times New Roman"/>
          <w:sz w:val="24"/>
          <w:szCs w:val="24"/>
        </w:rPr>
        <w:t xml:space="preserve"> Putusan Nomor : 32/Pdt.Sus-PKPU/2021/PN Niaga Mdn tanggal 11 April 2022 dengan segala akibat hukumnya ;</w:t>
      </w:r>
    </w:p>
    <w:p w14:paraId="0DF5FE0D" w14:textId="5BC0E47C" w:rsidR="004B1136" w:rsidRPr="006C0D54" w:rsidRDefault="004B1136" w:rsidP="00A67C4C">
      <w:pPr>
        <w:pStyle w:val="ListParagraph"/>
        <w:numPr>
          <w:ilvl w:val="0"/>
          <w:numId w:val="92"/>
        </w:numPr>
        <w:spacing w:line="480" w:lineRule="auto"/>
        <w:ind w:left="810"/>
        <w:jc w:val="both"/>
        <w:rPr>
          <w:rFonts w:ascii="Times New Roman" w:hAnsi="Times New Roman" w:cs="Times New Roman"/>
          <w:sz w:val="24"/>
          <w:szCs w:val="24"/>
        </w:rPr>
      </w:pPr>
      <w:r w:rsidRPr="006C0D54">
        <w:rPr>
          <w:rFonts w:ascii="Times New Roman" w:hAnsi="Times New Roman" w:cs="Times New Roman"/>
          <w:sz w:val="24"/>
          <w:szCs w:val="24"/>
        </w:rPr>
        <w:t xml:space="preserve">Menyatakan Objek Gugatan adalah Harta Pailit, terdiri dari : </w:t>
      </w:r>
    </w:p>
    <w:p w14:paraId="7C14F1C2" w14:textId="29FF5703" w:rsidR="00266099" w:rsidRPr="006C0D54" w:rsidRDefault="004B1136" w:rsidP="00A67C4C">
      <w:pPr>
        <w:pStyle w:val="ListParagraph"/>
        <w:numPr>
          <w:ilvl w:val="0"/>
          <w:numId w:val="93"/>
        </w:numPr>
        <w:spacing w:line="480" w:lineRule="auto"/>
        <w:ind w:left="1080" w:hanging="270"/>
        <w:jc w:val="both"/>
        <w:rPr>
          <w:rFonts w:ascii="Times New Roman" w:hAnsi="Times New Roman" w:cs="Times New Roman"/>
          <w:sz w:val="24"/>
          <w:szCs w:val="24"/>
        </w:rPr>
      </w:pPr>
      <w:r w:rsidRPr="006C0D54">
        <w:rPr>
          <w:rFonts w:ascii="Times New Roman" w:hAnsi="Times New Roman" w:cs="Times New Roman"/>
          <w:sz w:val="24"/>
          <w:szCs w:val="24"/>
        </w:rPr>
        <w:t xml:space="preserve">1 (satu) unit Mobil Toyota Rush, Nomor Polisi BK 1824 WY, tahun 2018 atas nama </w:t>
      </w:r>
      <w:r w:rsidR="00F90A2F" w:rsidRPr="006C0D54">
        <w:rPr>
          <w:rFonts w:ascii="Times New Roman" w:hAnsi="Times New Roman" w:cs="Times New Roman"/>
          <w:sz w:val="24"/>
          <w:szCs w:val="24"/>
        </w:rPr>
        <w:t xml:space="preserve">Hennawati Saragih </w:t>
      </w:r>
      <w:r w:rsidRPr="006C0D54">
        <w:rPr>
          <w:rFonts w:ascii="Times New Roman" w:hAnsi="Times New Roman" w:cs="Times New Roman"/>
          <w:sz w:val="24"/>
          <w:szCs w:val="24"/>
        </w:rPr>
        <w:t xml:space="preserve">(Tergugat II) ; </w:t>
      </w:r>
    </w:p>
    <w:p w14:paraId="4C704A14" w14:textId="4BBBF863" w:rsidR="00266099" w:rsidRPr="006C0D54" w:rsidRDefault="004B1136" w:rsidP="00A67C4C">
      <w:pPr>
        <w:pStyle w:val="ListParagraph"/>
        <w:numPr>
          <w:ilvl w:val="0"/>
          <w:numId w:val="93"/>
        </w:numPr>
        <w:spacing w:line="480" w:lineRule="auto"/>
        <w:ind w:left="1080" w:hanging="270"/>
        <w:jc w:val="both"/>
        <w:rPr>
          <w:rFonts w:ascii="Times New Roman" w:hAnsi="Times New Roman" w:cs="Times New Roman"/>
          <w:sz w:val="24"/>
          <w:szCs w:val="24"/>
        </w:rPr>
      </w:pPr>
      <w:r w:rsidRPr="006C0D54">
        <w:rPr>
          <w:rFonts w:ascii="Times New Roman" w:hAnsi="Times New Roman" w:cs="Times New Roman"/>
          <w:sz w:val="24"/>
          <w:szCs w:val="24"/>
        </w:rPr>
        <w:t>1 (satu) bidang tanah, seluas 137 M</w:t>
      </w:r>
      <w:r w:rsidRPr="006C0D54">
        <w:rPr>
          <w:rFonts w:ascii="Times New Roman" w:hAnsi="Times New Roman" w:cs="Times New Roman"/>
          <w:sz w:val="24"/>
          <w:szCs w:val="24"/>
          <w:vertAlign w:val="superscript"/>
        </w:rPr>
        <w:t>2</w:t>
      </w:r>
      <w:r w:rsidRPr="006C0D54">
        <w:rPr>
          <w:rFonts w:ascii="Times New Roman" w:hAnsi="Times New Roman" w:cs="Times New Roman"/>
          <w:sz w:val="24"/>
          <w:szCs w:val="24"/>
        </w:rPr>
        <w:t xml:space="preserve">  (seratus tiga puluh tujuh meter persegi), terletak di jalan Pesantren Gang Prima, Kelurahan Pondok Sayur, Kecamatan Siantar Martoba, Kota Pematang Siantar, Sertifikat Hak Milik No. 3674, atas nama </w:t>
      </w:r>
      <w:r w:rsidR="00F90A2F" w:rsidRPr="006C0D54">
        <w:rPr>
          <w:rFonts w:ascii="Times New Roman" w:hAnsi="Times New Roman" w:cs="Times New Roman"/>
          <w:sz w:val="24"/>
          <w:szCs w:val="24"/>
        </w:rPr>
        <w:t xml:space="preserve">Hennawati Saragih </w:t>
      </w:r>
      <w:r w:rsidRPr="006C0D54">
        <w:rPr>
          <w:rFonts w:ascii="Times New Roman" w:hAnsi="Times New Roman" w:cs="Times New Roman"/>
          <w:sz w:val="24"/>
          <w:szCs w:val="24"/>
        </w:rPr>
        <w:t xml:space="preserve">(Tergugat II) ;  </w:t>
      </w:r>
    </w:p>
    <w:p w14:paraId="79C33D85" w14:textId="58181685" w:rsidR="00266099" w:rsidRPr="006C0D54" w:rsidRDefault="004B1136" w:rsidP="00A67C4C">
      <w:pPr>
        <w:pStyle w:val="ListParagraph"/>
        <w:numPr>
          <w:ilvl w:val="0"/>
          <w:numId w:val="93"/>
        </w:numPr>
        <w:spacing w:line="480" w:lineRule="auto"/>
        <w:ind w:left="1080" w:hanging="270"/>
        <w:jc w:val="both"/>
        <w:rPr>
          <w:rFonts w:ascii="Times New Roman" w:hAnsi="Times New Roman" w:cs="Times New Roman"/>
          <w:sz w:val="24"/>
          <w:szCs w:val="24"/>
        </w:rPr>
      </w:pPr>
      <w:r w:rsidRPr="006C0D54">
        <w:rPr>
          <w:rFonts w:ascii="Times New Roman" w:hAnsi="Times New Roman" w:cs="Times New Roman"/>
          <w:sz w:val="24"/>
          <w:szCs w:val="24"/>
        </w:rPr>
        <w:t>1 (satu) bidang tanah, seluas 1.938 M</w:t>
      </w:r>
      <w:r w:rsidRPr="006C0D54">
        <w:rPr>
          <w:rFonts w:ascii="Times New Roman" w:hAnsi="Times New Roman" w:cs="Times New Roman"/>
          <w:sz w:val="24"/>
          <w:szCs w:val="24"/>
          <w:vertAlign w:val="superscript"/>
        </w:rPr>
        <w:t>2</w:t>
      </w:r>
      <w:r w:rsidRPr="006C0D54">
        <w:rPr>
          <w:rFonts w:ascii="Times New Roman" w:hAnsi="Times New Roman" w:cs="Times New Roman"/>
          <w:sz w:val="24"/>
          <w:szCs w:val="24"/>
        </w:rPr>
        <w:t xml:space="preserve">  (seribu Sembilan ratus tiga puluh delapan meter persegi), terletak di Kelurahan Pondok Sayur, Kota Pematang Siantar, Sertifikat Hak Milik No. 1881, atas nama </w:t>
      </w:r>
      <w:r w:rsidR="00F90A2F" w:rsidRPr="006C0D54">
        <w:rPr>
          <w:rFonts w:ascii="Times New Roman" w:hAnsi="Times New Roman" w:cs="Times New Roman"/>
          <w:sz w:val="24"/>
          <w:szCs w:val="24"/>
        </w:rPr>
        <w:t>Hennawati Saragih (</w:t>
      </w:r>
      <w:r w:rsidRPr="006C0D54">
        <w:rPr>
          <w:rFonts w:ascii="Times New Roman" w:hAnsi="Times New Roman" w:cs="Times New Roman"/>
          <w:sz w:val="24"/>
          <w:szCs w:val="24"/>
        </w:rPr>
        <w:t xml:space="preserve">Tergugat II) ;  </w:t>
      </w:r>
    </w:p>
    <w:p w14:paraId="25FB3E97" w14:textId="3259AC9E" w:rsidR="00266099" w:rsidRPr="006C0D54" w:rsidRDefault="004B1136" w:rsidP="00A67C4C">
      <w:pPr>
        <w:pStyle w:val="ListParagraph"/>
        <w:numPr>
          <w:ilvl w:val="0"/>
          <w:numId w:val="93"/>
        </w:numPr>
        <w:spacing w:line="480" w:lineRule="auto"/>
        <w:ind w:left="1080" w:hanging="270"/>
        <w:jc w:val="both"/>
        <w:rPr>
          <w:rFonts w:ascii="Times New Roman" w:hAnsi="Times New Roman" w:cs="Times New Roman"/>
          <w:sz w:val="24"/>
          <w:szCs w:val="24"/>
        </w:rPr>
      </w:pPr>
      <w:r w:rsidRPr="006C0D54">
        <w:rPr>
          <w:rFonts w:ascii="Times New Roman" w:hAnsi="Times New Roman" w:cs="Times New Roman"/>
          <w:sz w:val="24"/>
          <w:szCs w:val="24"/>
        </w:rPr>
        <w:t>1 (satu) bidang tanah, seluas 200 M</w:t>
      </w:r>
      <w:r w:rsidRPr="006C0D54">
        <w:rPr>
          <w:rFonts w:ascii="Times New Roman" w:hAnsi="Times New Roman" w:cs="Times New Roman"/>
          <w:sz w:val="24"/>
          <w:szCs w:val="24"/>
          <w:vertAlign w:val="superscript"/>
        </w:rPr>
        <w:t>2</w:t>
      </w:r>
      <w:r w:rsidRPr="006C0D54">
        <w:rPr>
          <w:rFonts w:ascii="Times New Roman" w:hAnsi="Times New Roman" w:cs="Times New Roman"/>
          <w:sz w:val="24"/>
          <w:szCs w:val="24"/>
        </w:rPr>
        <w:t xml:space="preserve"> (dua ratus meter persegi) terletak di Jalan Karsim, Kelurahan Tanjung Pinggir, Kecamatan Siantar Martoba, Kota Pematang Siantar, Sertifikat Hak Milik No. 116, atas nama </w:t>
      </w:r>
      <w:r w:rsidR="00F90A2F" w:rsidRPr="006C0D54">
        <w:rPr>
          <w:rFonts w:ascii="Times New Roman" w:hAnsi="Times New Roman" w:cs="Times New Roman"/>
          <w:sz w:val="24"/>
          <w:szCs w:val="24"/>
        </w:rPr>
        <w:t xml:space="preserve">Hennawati Saragih </w:t>
      </w:r>
      <w:r w:rsidRPr="006C0D54">
        <w:rPr>
          <w:rFonts w:ascii="Times New Roman" w:hAnsi="Times New Roman" w:cs="Times New Roman"/>
          <w:sz w:val="24"/>
          <w:szCs w:val="24"/>
        </w:rPr>
        <w:t xml:space="preserve">(Tergugat II) ;  </w:t>
      </w:r>
    </w:p>
    <w:p w14:paraId="04FFDB6E" w14:textId="2865D053" w:rsidR="00266099" w:rsidRPr="006C0D54" w:rsidRDefault="004B1136" w:rsidP="00A67C4C">
      <w:pPr>
        <w:pStyle w:val="ListParagraph"/>
        <w:numPr>
          <w:ilvl w:val="0"/>
          <w:numId w:val="93"/>
        </w:numPr>
        <w:spacing w:line="480" w:lineRule="auto"/>
        <w:ind w:left="1080" w:hanging="270"/>
        <w:jc w:val="both"/>
        <w:rPr>
          <w:rFonts w:ascii="Times New Roman" w:hAnsi="Times New Roman" w:cs="Times New Roman"/>
          <w:sz w:val="24"/>
          <w:szCs w:val="24"/>
        </w:rPr>
      </w:pPr>
      <w:r w:rsidRPr="006C0D54">
        <w:rPr>
          <w:rFonts w:ascii="Times New Roman" w:hAnsi="Times New Roman" w:cs="Times New Roman"/>
          <w:sz w:val="24"/>
          <w:szCs w:val="24"/>
        </w:rPr>
        <w:lastRenderedPageBreak/>
        <w:t>1 (satu) bidang tanah, seluas 160 M</w:t>
      </w:r>
      <w:r w:rsidRPr="006C0D54">
        <w:rPr>
          <w:rFonts w:ascii="Times New Roman" w:hAnsi="Times New Roman" w:cs="Times New Roman"/>
          <w:sz w:val="24"/>
          <w:szCs w:val="24"/>
          <w:vertAlign w:val="superscript"/>
        </w:rPr>
        <w:t>2</w:t>
      </w:r>
      <w:r w:rsidRPr="006C0D54">
        <w:rPr>
          <w:rFonts w:ascii="Times New Roman" w:hAnsi="Times New Roman" w:cs="Times New Roman"/>
          <w:sz w:val="24"/>
          <w:szCs w:val="24"/>
        </w:rPr>
        <w:t xml:space="preserve"> (seratus enam puluh meter persegi) terletak di Kelurahan tambun Nabolon, Kecamatan Siantar Martoba, Kota Pematang Siantar, Sertifikat Hak Milik No. 911, atas nama </w:t>
      </w:r>
      <w:r w:rsidR="00F90A2F" w:rsidRPr="006C0D54">
        <w:rPr>
          <w:rFonts w:ascii="Times New Roman" w:hAnsi="Times New Roman" w:cs="Times New Roman"/>
          <w:sz w:val="24"/>
          <w:szCs w:val="24"/>
        </w:rPr>
        <w:t xml:space="preserve">Hennawati Saragih </w:t>
      </w:r>
      <w:r w:rsidRPr="006C0D54">
        <w:rPr>
          <w:rFonts w:ascii="Times New Roman" w:hAnsi="Times New Roman" w:cs="Times New Roman"/>
          <w:sz w:val="24"/>
          <w:szCs w:val="24"/>
        </w:rPr>
        <w:t>(Tergugat II) ;</w:t>
      </w:r>
    </w:p>
    <w:p w14:paraId="4D7E0522" w14:textId="51705363" w:rsidR="00266099" w:rsidRPr="006C0D54" w:rsidRDefault="004B1136" w:rsidP="00A67C4C">
      <w:pPr>
        <w:pStyle w:val="ListParagraph"/>
        <w:numPr>
          <w:ilvl w:val="0"/>
          <w:numId w:val="93"/>
        </w:numPr>
        <w:spacing w:line="480" w:lineRule="auto"/>
        <w:ind w:left="1080" w:hanging="270"/>
        <w:jc w:val="both"/>
        <w:rPr>
          <w:rFonts w:ascii="Times New Roman" w:hAnsi="Times New Roman" w:cs="Times New Roman"/>
          <w:sz w:val="24"/>
          <w:szCs w:val="24"/>
        </w:rPr>
      </w:pPr>
      <w:r w:rsidRPr="006C0D54">
        <w:rPr>
          <w:rFonts w:ascii="Times New Roman" w:hAnsi="Times New Roman" w:cs="Times New Roman"/>
          <w:sz w:val="24"/>
          <w:szCs w:val="24"/>
        </w:rPr>
        <w:t>1 (satu) unit rumah &amp; tanah, seluas 2.200 M</w:t>
      </w:r>
      <w:r w:rsidRPr="006C0D54">
        <w:rPr>
          <w:rFonts w:ascii="Times New Roman" w:hAnsi="Times New Roman" w:cs="Times New Roman"/>
          <w:sz w:val="24"/>
          <w:szCs w:val="24"/>
          <w:vertAlign w:val="superscript"/>
        </w:rPr>
        <w:t xml:space="preserve">2 </w:t>
      </w:r>
      <w:r w:rsidRPr="006C0D54">
        <w:rPr>
          <w:rFonts w:ascii="Times New Roman" w:hAnsi="Times New Roman" w:cs="Times New Roman"/>
          <w:sz w:val="24"/>
          <w:szCs w:val="24"/>
        </w:rPr>
        <w:t xml:space="preserve">(dua ribu dua ratus meter persegi) terletak di Bukit Maratur, Kelurahan Pondok Sayur, Kecamatan Siantar Martoba, Kota Pematang Siantar, Sertifikat Hak Milik No. 5104, terdaftar atas nama Jogi Junjungan Pasaribu/hak milik </w:t>
      </w:r>
      <w:r w:rsidR="00F90A2F" w:rsidRPr="006C0D54">
        <w:rPr>
          <w:rFonts w:ascii="Times New Roman" w:hAnsi="Times New Roman" w:cs="Times New Roman"/>
          <w:sz w:val="24"/>
          <w:szCs w:val="24"/>
        </w:rPr>
        <w:t xml:space="preserve">Hennawati Saragih </w:t>
      </w:r>
      <w:r w:rsidRPr="006C0D54">
        <w:rPr>
          <w:rFonts w:ascii="Times New Roman" w:hAnsi="Times New Roman" w:cs="Times New Roman"/>
          <w:sz w:val="24"/>
          <w:szCs w:val="24"/>
        </w:rPr>
        <w:t>(Tergugat II) di peroleh berdasarkan Perjanjian Akta Jual Beli saat ini dalam proses balik nama di kantor Pertanahan Kota Pematang Siantar;</w:t>
      </w:r>
    </w:p>
    <w:p w14:paraId="6A89D325" w14:textId="5BB50E1E" w:rsidR="00266099" w:rsidRPr="006C0D54" w:rsidRDefault="004B1136" w:rsidP="00A67C4C">
      <w:pPr>
        <w:pStyle w:val="ListParagraph"/>
        <w:numPr>
          <w:ilvl w:val="0"/>
          <w:numId w:val="93"/>
        </w:numPr>
        <w:spacing w:line="480" w:lineRule="auto"/>
        <w:ind w:left="1080" w:hanging="270"/>
        <w:jc w:val="both"/>
        <w:rPr>
          <w:rFonts w:ascii="Times New Roman" w:hAnsi="Times New Roman" w:cs="Times New Roman"/>
          <w:sz w:val="24"/>
          <w:szCs w:val="24"/>
        </w:rPr>
      </w:pPr>
      <w:r w:rsidRPr="006C0D54">
        <w:rPr>
          <w:rFonts w:ascii="Times New Roman" w:hAnsi="Times New Roman" w:cs="Times New Roman"/>
          <w:sz w:val="24"/>
          <w:szCs w:val="24"/>
        </w:rPr>
        <w:t>1 (satu) bidang tanah, seluas 1.700 M</w:t>
      </w:r>
      <w:r w:rsidRPr="006C0D54">
        <w:rPr>
          <w:rFonts w:ascii="Times New Roman" w:hAnsi="Times New Roman" w:cs="Times New Roman"/>
          <w:sz w:val="24"/>
          <w:szCs w:val="24"/>
          <w:vertAlign w:val="superscript"/>
        </w:rPr>
        <w:t xml:space="preserve">2 </w:t>
      </w:r>
      <w:r w:rsidRPr="006C0D54">
        <w:rPr>
          <w:rFonts w:ascii="Times New Roman" w:hAnsi="Times New Roman" w:cs="Times New Roman"/>
          <w:sz w:val="24"/>
          <w:szCs w:val="24"/>
        </w:rPr>
        <w:t xml:space="preserve">(seribu tujuh ratus meter persegi) terletak di jalan Rakutta Sembiring, Kecamatan Siantar Martoba, Kota Pematang Siantar, Sertifikat Hak Milik No. 5109, terdaftar atas nama Evi Desianti/hak milik </w:t>
      </w:r>
      <w:r w:rsidR="00F90A2F" w:rsidRPr="006C0D54">
        <w:rPr>
          <w:rFonts w:ascii="Times New Roman" w:hAnsi="Times New Roman" w:cs="Times New Roman"/>
          <w:sz w:val="24"/>
          <w:szCs w:val="24"/>
        </w:rPr>
        <w:t xml:space="preserve">Hennawati Saragih </w:t>
      </w:r>
      <w:r w:rsidRPr="006C0D54">
        <w:rPr>
          <w:rFonts w:ascii="Times New Roman" w:hAnsi="Times New Roman" w:cs="Times New Roman"/>
          <w:sz w:val="24"/>
          <w:szCs w:val="24"/>
        </w:rPr>
        <w:t>(Tergugat II) di peroleh berdasarkan Perjanjian Akta Jual Beli saat ini dalam proses balik nama di kantor Pertanahan Kota Pematang Siantar ;</w:t>
      </w:r>
    </w:p>
    <w:p w14:paraId="4D6A4E47" w14:textId="2F6F690B" w:rsidR="004B1136" w:rsidRPr="006C0D54" w:rsidRDefault="004B1136" w:rsidP="00A67C4C">
      <w:pPr>
        <w:pStyle w:val="ListParagraph"/>
        <w:numPr>
          <w:ilvl w:val="0"/>
          <w:numId w:val="93"/>
        </w:numPr>
        <w:spacing w:line="480" w:lineRule="auto"/>
        <w:ind w:left="1080" w:hanging="270"/>
        <w:jc w:val="both"/>
        <w:rPr>
          <w:rFonts w:ascii="Times New Roman" w:hAnsi="Times New Roman" w:cs="Times New Roman"/>
          <w:sz w:val="24"/>
          <w:szCs w:val="24"/>
        </w:rPr>
      </w:pPr>
      <w:r w:rsidRPr="006C0D54">
        <w:rPr>
          <w:rFonts w:ascii="Times New Roman" w:hAnsi="Times New Roman" w:cs="Times New Roman"/>
          <w:sz w:val="24"/>
          <w:szCs w:val="24"/>
        </w:rPr>
        <w:t xml:space="preserve">1 (satu) unit rumah, tipe 45, terletak di Perumahan Karang Sari, Kelurahan Tambun Nabolon, Kecamatan Siantar Martoba, Kota Pematang Siantar, Sertifikat Hak Milik No. 00138, terdaftar atas nama Lie Bun Tjung/hak milik </w:t>
      </w:r>
      <w:r w:rsidR="00F90A2F" w:rsidRPr="006C0D54">
        <w:rPr>
          <w:rFonts w:ascii="Times New Roman" w:hAnsi="Times New Roman" w:cs="Times New Roman"/>
          <w:sz w:val="24"/>
          <w:szCs w:val="24"/>
        </w:rPr>
        <w:t xml:space="preserve">Hennawati Saragih </w:t>
      </w:r>
      <w:r w:rsidRPr="006C0D54">
        <w:rPr>
          <w:rFonts w:ascii="Times New Roman" w:hAnsi="Times New Roman" w:cs="Times New Roman"/>
          <w:sz w:val="24"/>
          <w:szCs w:val="24"/>
        </w:rPr>
        <w:t>(Tergugat II) di peroleh berdasarkan Perjanjian Akta Jual Beli saat ini dalam proses balik nama di kantor P</w:t>
      </w:r>
      <w:r w:rsidR="00D05E8F" w:rsidRPr="006C0D54">
        <w:rPr>
          <w:rFonts w:ascii="Times New Roman" w:hAnsi="Times New Roman" w:cs="Times New Roman"/>
          <w:sz w:val="24"/>
          <w:szCs w:val="24"/>
        </w:rPr>
        <w:t>ertanahan Kota Pematang Siantar</w:t>
      </w:r>
      <w:r w:rsidRPr="006C0D54">
        <w:rPr>
          <w:rFonts w:ascii="Times New Roman" w:hAnsi="Times New Roman" w:cs="Times New Roman"/>
          <w:sz w:val="24"/>
          <w:szCs w:val="24"/>
        </w:rPr>
        <w:t>;</w:t>
      </w:r>
      <w:r w:rsidR="00D05E8F" w:rsidRPr="006C0D54">
        <w:rPr>
          <w:rStyle w:val="FootnoteReference"/>
          <w:rFonts w:ascii="Times New Roman" w:hAnsi="Times New Roman" w:cs="Times New Roman"/>
          <w:sz w:val="24"/>
          <w:szCs w:val="24"/>
        </w:rPr>
        <w:footnoteReference w:id="163"/>
      </w:r>
    </w:p>
    <w:p w14:paraId="10F88B99" w14:textId="2D616FB4" w:rsidR="00D05E8F" w:rsidRPr="006C0D54" w:rsidRDefault="004B1136" w:rsidP="00D05E8F">
      <w:pPr>
        <w:pStyle w:val="ListParagraph"/>
        <w:numPr>
          <w:ilvl w:val="0"/>
          <w:numId w:val="92"/>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lastRenderedPageBreak/>
        <w:t xml:space="preserve">Memerintahkan Tergugat I dan Tergugat II serta siapa saja yang menguasainya untuk menyerahkan Objek Gugatan tersebut </w:t>
      </w:r>
      <w:r w:rsidR="00D05E8F" w:rsidRPr="006C0D54">
        <w:rPr>
          <w:rFonts w:ascii="Times New Roman" w:hAnsi="Times New Roman" w:cs="Times New Roman"/>
          <w:sz w:val="24"/>
          <w:szCs w:val="24"/>
        </w:rPr>
        <w:t>kepada Penggugat</w:t>
      </w:r>
      <w:r w:rsidR="00266099" w:rsidRPr="006C0D54">
        <w:rPr>
          <w:rFonts w:ascii="Times New Roman" w:hAnsi="Times New Roman" w:cs="Times New Roman"/>
          <w:sz w:val="24"/>
          <w:szCs w:val="24"/>
          <w:lang w:val="en-US"/>
        </w:rPr>
        <w:t>;</w:t>
      </w:r>
    </w:p>
    <w:p w14:paraId="7EB88CDD" w14:textId="37E5F233" w:rsidR="00D05E8F" w:rsidRPr="006C0D54" w:rsidRDefault="004B1136" w:rsidP="00D05E8F">
      <w:pPr>
        <w:pStyle w:val="ListParagraph"/>
        <w:numPr>
          <w:ilvl w:val="0"/>
          <w:numId w:val="92"/>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Memerintahkan Tergugat I dan Tergugat II serta Turut Tergugat untuk tunduk</w:t>
      </w:r>
      <w:r w:rsidR="00D05E8F" w:rsidRPr="006C0D54">
        <w:rPr>
          <w:rFonts w:ascii="Times New Roman" w:hAnsi="Times New Roman" w:cs="Times New Roman"/>
          <w:sz w:val="24"/>
          <w:szCs w:val="24"/>
        </w:rPr>
        <w:t xml:space="preserve"> dan patuh terhadap putusan ini</w:t>
      </w:r>
      <w:r w:rsidRPr="006C0D54">
        <w:rPr>
          <w:rFonts w:ascii="Times New Roman" w:hAnsi="Times New Roman" w:cs="Times New Roman"/>
          <w:sz w:val="24"/>
          <w:szCs w:val="24"/>
        </w:rPr>
        <w:t>;</w:t>
      </w:r>
    </w:p>
    <w:p w14:paraId="635864D5" w14:textId="77777777" w:rsidR="00D05E8F" w:rsidRPr="006C0D54" w:rsidRDefault="004B1136" w:rsidP="00D05E8F">
      <w:pPr>
        <w:pStyle w:val="ListParagraph"/>
        <w:numPr>
          <w:ilvl w:val="0"/>
          <w:numId w:val="92"/>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Menyatakan putusan ini dapat dilaksanakan terlebih dahulu, meskipun ada upaya hukum Kasasi maupun Peninjauan Kembali (</w:t>
      </w:r>
      <w:r w:rsidRPr="006C0D54">
        <w:rPr>
          <w:rFonts w:ascii="Times New Roman" w:hAnsi="Times New Roman" w:cs="Times New Roman"/>
          <w:i/>
          <w:sz w:val="24"/>
          <w:szCs w:val="24"/>
        </w:rPr>
        <w:t>Uitvoerbaar bij voorraad</w:t>
      </w:r>
      <w:r w:rsidR="00D05E8F" w:rsidRPr="006C0D54">
        <w:rPr>
          <w:rFonts w:ascii="Times New Roman" w:hAnsi="Times New Roman" w:cs="Times New Roman"/>
          <w:sz w:val="24"/>
          <w:szCs w:val="24"/>
        </w:rPr>
        <w:t>);</w:t>
      </w:r>
    </w:p>
    <w:p w14:paraId="2E46A540" w14:textId="51212C1A" w:rsidR="004B1136" w:rsidRPr="006C0D54" w:rsidRDefault="004B1136" w:rsidP="00D05E8F">
      <w:pPr>
        <w:pStyle w:val="ListParagraph"/>
        <w:numPr>
          <w:ilvl w:val="0"/>
          <w:numId w:val="92"/>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Membebankan segala biaya yang timbul dalam perkara ini kedalam biaya kepailitan ;</w:t>
      </w:r>
    </w:p>
    <w:p w14:paraId="673E4397" w14:textId="75991984" w:rsidR="004B1136" w:rsidRPr="006C0D54" w:rsidRDefault="004B1136" w:rsidP="006A73B1">
      <w:pPr>
        <w:spacing w:after="0" w:line="480" w:lineRule="auto"/>
        <w:jc w:val="both"/>
        <w:rPr>
          <w:rFonts w:ascii="Times New Roman" w:hAnsi="Times New Roman" w:cs="Times New Roman"/>
          <w:sz w:val="24"/>
          <w:szCs w:val="24"/>
        </w:rPr>
      </w:pPr>
      <w:proofErr w:type="spellStart"/>
      <w:proofErr w:type="gram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Medan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Medan </w:t>
      </w:r>
      <w:proofErr w:type="spellStart"/>
      <w:r w:rsidRPr="006C0D54">
        <w:rPr>
          <w:rFonts w:ascii="Times New Roman" w:hAnsi="Times New Roman" w:cs="Times New Roman"/>
          <w:sz w:val="24"/>
          <w:szCs w:val="24"/>
        </w:rPr>
        <w:t>berpendapat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mohon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w:t>
      </w:r>
      <w:r w:rsidR="00812388" w:rsidRPr="006C0D54">
        <w:rPr>
          <w:rFonts w:ascii="Times New Roman" w:hAnsi="Times New Roman" w:cs="Times New Roman"/>
          <w:sz w:val="24"/>
          <w:szCs w:val="24"/>
        </w:rPr>
        <w:t>adil-adilnya</w:t>
      </w:r>
      <w:proofErr w:type="spellEnd"/>
      <w:r w:rsidR="00812388" w:rsidRPr="006C0D54">
        <w:rPr>
          <w:rFonts w:ascii="Times New Roman" w:hAnsi="Times New Roman" w:cs="Times New Roman"/>
          <w:sz w:val="24"/>
          <w:szCs w:val="24"/>
        </w:rPr>
        <w:t xml:space="preserve"> (</w:t>
      </w:r>
      <w:r w:rsidR="00812388" w:rsidRPr="006C0D54">
        <w:rPr>
          <w:rFonts w:ascii="Times New Roman" w:hAnsi="Times New Roman" w:cs="Times New Roman"/>
          <w:i/>
          <w:sz w:val="24"/>
          <w:szCs w:val="24"/>
        </w:rPr>
        <w:t xml:space="preserve">Ex </w:t>
      </w:r>
      <w:proofErr w:type="spellStart"/>
      <w:r w:rsidR="00812388" w:rsidRPr="006C0D54">
        <w:rPr>
          <w:rFonts w:ascii="Times New Roman" w:hAnsi="Times New Roman" w:cs="Times New Roman"/>
          <w:i/>
          <w:sz w:val="24"/>
          <w:szCs w:val="24"/>
        </w:rPr>
        <w:t>Aequo</w:t>
      </w:r>
      <w:proofErr w:type="spellEnd"/>
      <w:r w:rsidR="00812388" w:rsidRPr="006C0D54">
        <w:rPr>
          <w:rFonts w:ascii="Times New Roman" w:hAnsi="Times New Roman" w:cs="Times New Roman"/>
          <w:i/>
          <w:sz w:val="24"/>
          <w:szCs w:val="24"/>
        </w:rPr>
        <w:t xml:space="preserve"> Et Bono</w:t>
      </w:r>
      <w:r w:rsidR="00812388" w:rsidRPr="006C0D54">
        <w:rPr>
          <w:rFonts w:ascii="Times New Roman" w:hAnsi="Times New Roman" w:cs="Times New Roman"/>
          <w:sz w:val="24"/>
          <w:szCs w:val="24"/>
        </w:rPr>
        <w:t>)</w:t>
      </w:r>
      <w:r w:rsidRPr="006C0D54">
        <w:rPr>
          <w:rFonts w:ascii="Times New Roman" w:hAnsi="Times New Roman" w:cs="Times New Roman"/>
          <w:sz w:val="24"/>
          <w:szCs w:val="24"/>
        </w:rPr>
        <w:t>;</w:t>
      </w:r>
    </w:p>
    <w:p w14:paraId="0D74D823" w14:textId="502C155A" w:rsidR="00812388" w:rsidRPr="006C0D54" w:rsidRDefault="002A6DC5" w:rsidP="006A73B1">
      <w:pPr>
        <w:pStyle w:val="ListParagraph"/>
        <w:numPr>
          <w:ilvl w:val="0"/>
          <w:numId w:val="90"/>
        </w:numPr>
        <w:spacing w:after="0" w:line="480" w:lineRule="auto"/>
        <w:ind w:left="284" w:hanging="284"/>
        <w:jc w:val="both"/>
        <w:rPr>
          <w:rFonts w:ascii="Times New Roman" w:hAnsi="Times New Roman" w:cs="Times New Roman"/>
          <w:b/>
          <w:sz w:val="24"/>
          <w:szCs w:val="24"/>
        </w:rPr>
      </w:pPr>
      <w:r w:rsidRPr="006C0D54">
        <w:rPr>
          <w:rFonts w:ascii="Times New Roman" w:hAnsi="Times New Roman" w:cs="Times New Roman"/>
          <w:b/>
          <w:sz w:val="24"/>
          <w:szCs w:val="24"/>
          <w:lang w:val="en-US"/>
        </w:rPr>
        <w:t>PERTIMBANGAN HUKUM</w:t>
      </w:r>
    </w:p>
    <w:p w14:paraId="2729F93D" w14:textId="28BAAFD3"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menyuruh</w:t>
      </w:r>
      <w:proofErr w:type="spellEnd"/>
      <w:r w:rsidRPr="006C0D54">
        <w:rPr>
          <w:rFonts w:ascii="Times New Roman" w:hAnsi="Times New Roman" w:cs="Times New Roman"/>
          <w:sz w:val="24"/>
          <w:szCs w:val="24"/>
        </w:rPr>
        <w:t xml:space="preserve"> orang lain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mewakilinya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Kuasanya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meskipun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dipanggil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patut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Surat </w:t>
      </w:r>
      <w:proofErr w:type="spellStart"/>
      <w:r w:rsidRPr="006C0D54">
        <w:rPr>
          <w:rFonts w:ascii="Times New Roman" w:hAnsi="Times New Roman" w:cs="Times New Roman"/>
          <w:sz w:val="24"/>
          <w:szCs w:val="24"/>
        </w:rPr>
        <w:t>Panggilan</w:t>
      </w:r>
      <w:proofErr w:type="spellEnd"/>
      <w:r w:rsidRPr="006C0D54">
        <w:rPr>
          <w:rFonts w:ascii="Times New Roman" w:hAnsi="Times New Roman" w:cs="Times New Roman"/>
          <w:sz w:val="24"/>
          <w:szCs w:val="24"/>
        </w:rPr>
        <w:t xml:space="preserve"> </w:t>
      </w:r>
      <w:proofErr w:type="gramStart"/>
      <w:r w:rsidRPr="006C0D54">
        <w:rPr>
          <w:rFonts w:ascii="Times New Roman" w:hAnsi="Times New Roman" w:cs="Times New Roman"/>
          <w:sz w:val="24"/>
          <w:szCs w:val="24"/>
        </w:rPr>
        <w:t>Nomor:1/</w:t>
      </w:r>
      <w:proofErr w:type="spellStart"/>
      <w:r w:rsidRPr="006C0D54">
        <w:rPr>
          <w:rFonts w:ascii="Times New Roman" w:hAnsi="Times New Roman" w:cs="Times New Roman"/>
          <w:sz w:val="24"/>
          <w:szCs w:val="24"/>
        </w:rPr>
        <w:t>Pdt.Sus-</w:t>
      </w:r>
      <w:r w:rsidR="000004FF">
        <w:rPr>
          <w:rFonts w:ascii="Times New Roman" w:hAnsi="Times New Roman" w:cs="Times New Roman"/>
          <w:sz w:val="24"/>
          <w:szCs w:val="24"/>
        </w:rPr>
        <w:t>Actio</w:t>
      </w:r>
      <w:proofErr w:type="spellEnd"/>
      <w:proofErr w:type="gramEnd"/>
      <w:r w:rsidR="000004FF">
        <w:rPr>
          <w:rFonts w:ascii="Times New Roman" w:hAnsi="Times New Roman" w:cs="Times New Roman"/>
          <w:sz w:val="24"/>
          <w:szCs w:val="24"/>
        </w:rPr>
        <w:t xml:space="preserve"> </w:t>
      </w:r>
      <w:proofErr w:type="spellStart"/>
      <w:r w:rsidR="000004FF">
        <w:rPr>
          <w:rFonts w:ascii="Times New Roman" w:hAnsi="Times New Roman" w:cs="Times New Roman"/>
          <w:sz w:val="24"/>
          <w:szCs w:val="24"/>
        </w:rPr>
        <w:t>Pauliana</w:t>
      </w:r>
      <w:proofErr w:type="spellEnd"/>
      <w:r w:rsidRPr="006C0D54">
        <w:rPr>
          <w:rFonts w:ascii="Times New Roman" w:hAnsi="Times New Roman" w:cs="Times New Roman"/>
          <w:sz w:val="24"/>
          <w:szCs w:val="24"/>
        </w:rPr>
        <w:t xml:space="preserve">/2022/PN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Jo.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15 November 2022, yang </w:t>
      </w:r>
      <w:proofErr w:type="spellStart"/>
      <w:r w:rsidRPr="006C0D54">
        <w:rPr>
          <w:rFonts w:ascii="Times New Roman" w:hAnsi="Times New Roman" w:cs="Times New Roman"/>
          <w:sz w:val="24"/>
          <w:szCs w:val="24"/>
        </w:rPr>
        <w:t>dikirim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melalui</w:t>
      </w:r>
      <w:proofErr w:type="spellEnd"/>
      <w:r w:rsidRPr="006C0D54">
        <w:rPr>
          <w:rFonts w:ascii="Times New Roman" w:hAnsi="Times New Roman" w:cs="Times New Roman"/>
          <w:sz w:val="24"/>
          <w:szCs w:val="24"/>
        </w:rPr>
        <w:t xml:space="preserve"> Surat </w:t>
      </w:r>
      <w:proofErr w:type="spellStart"/>
      <w:r w:rsidRPr="006C0D54">
        <w:rPr>
          <w:rFonts w:ascii="Times New Roman" w:hAnsi="Times New Roman" w:cs="Times New Roman"/>
          <w:sz w:val="24"/>
          <w:szCs w:val="24"/>
        </w:rPr>
        <w:t>Kilat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Kiriman</w:t>
      </w:r>
      <w:proofErr w:type="spellEnd"/>
      <w:r w:rsidRPr="006C0D54">
        <w:rPr>
          <w:rFonts w:ascii="Times New Roman" w:hAnsi="Times New Roman" w:cs="Times New Roman"/>
          <w:sz w:val="24"/>
          <w:szCs w:val="24"/>
        </w:rPr>
        <w:t xml:space="preserve">: 10536400,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November 2022, oleh: </w:t>
      </w:r>
      <w:proofErr w:type="spellStart"/>
      <w:r w:rsidRPr="006C0D54">
        <w:rPr>
          <w:rFonts w:ascii="Times New Roman" w:hAnsi="Times New Roman" w:cs="Times New Roman"/>
          <w:sz w:val="24"/>
          <w:szCs w:val="24"/>
        </w:rPr>
        <w:t>Lenta</w:t>
      </w:r>
      <w:proofErr w:type="spellEnd"/>
      <w:r w:rsidRPr="006C0D54">
        <w:rPr>
          <w:rFonts w:ascii="Times New Roman" w:hAnsi="Times New Roman" w:cs="Times New Roman"/>
          <w:sz w:val="24"/>
          <w:szCs w:val="24"/>
        </w:rPr>
        <w:t xml:space="preserve"> Br. </w:t>
      </w:r>
      <w:proofErr w:type="spellStart"/>
      <w:r w:rsidRPr="006C0D54">
        <w:rPr>
          <w:rFonts w:ascii="Times New Roman" w:hAnsi="Times New Roman" w:cs="Times New Roman"/>
          <w:sz w:val="24"/>
          <w:szCs w:val="24"/>
        </w:rPr>
        <w:t>Pinem</w:t>
      </w:r>
      <w:proofErr w:type="spellEnd"/>
      <w:r w:rsidRPr="006C0D54">
        <w:rPr>
          <w:rFonts w:ascii="Times New Roman" w:hAnsi="Times New Roman" w:cs="Times New Roman"/>
          <w:sz w:val="24"/>
          <w:szCs w:val="24"/>
        </w:rPr>
        <w:t xml:space="preserve">, S.H., </w:t>
      </w:r>
      <w:proofErr w:type="spellStart"/>
      <w:r w:rsidRPr="006C0D54">
        <w:rPr>
          <w:rFonts w:ascii="Times New Roman" w:hAnsi="Times New Roman" w:cs="Times New Roman"/>
          <w:sz w:val="24"/>
          <w:szCs w:val="24"/>
        </w:rPr>
        <w:t>Juru</w:t>
      </w:r>
      <w:proofErr w:type="spellEnd"/>
      <w:r w:rsidRPr="006C0D54">
        <w:rPr>
          <w:rFonts w:ascii="Times New Roman" w:hAnsi="Times New Roman" w:cs="Times New Roman"/>
          <w:sz w:val="24"/>
          <w:szCs w:val="24"/>
        </w:rPr>
        <w:t xml:space="preserve"> Sita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Medan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hadir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dipersidangan</w:t>
      </w:r>
      <w:proofErr w:type="spellEnd"/>
      <w:r w:rsidRPr="006C0D54">
        <w:rPr>
          <w:rFonts w:ascii="Times New Roman" w:hAnsi="Times New Roman" w:cs="Times New Roman"/>
          <w:sz w:val="24"/>
          <w:szCs w:val="24"/>
        </w:rPr>
        <w:t xml:space="preserve"> pada Hari </w:t>
      </w:r>
      <w:proofErr w:type="spellStart"/>
      <w:r w:rsidRPr="006C0D54">
        <w:rPr>
          <w:rFonts w:ascii="Times New Roman" w:hAnsi="Times New Roman" w:cs="Times New Roman"/>
          <w:sz w:val="24"/>
          <w:szCs w:val="24"/>
        </w:rPr>
        <w:t>Senin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28 November 2022 dan Surat </w:t>
      </w:r>
      <w:proofErr w:type="spellStart"/>
      <w:r w:rsidRPr="006C0D54">
        <w:rPr>
          <w:rFonts w:ascii="Times New Roman" w:hAnsi="Times New Roman" w:cs="Times New Roman"/>
          <w:sz w:val="24"/>
          <w:szCs w:val="24"/>
        </w:rPr>
        <w:t>Panggilan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1/</w:t>
      </w:r>
      <w:proofErr w:type="spellStart"/>
      <w:r w:rsidRPr="006C0D54">
        <w:rPr>
          <w:rFonts w:ascii="Times New Roman" w:hAnsi="Times New Roman" w:cs="Times New Roman"/>
          <w:sz w:val="24"/>
          <w:szCs w:val="24"/>
        </w:rPr>
        <w:t>Pdt.Sus-</w:t>
      </w:r>
      <w:r w:rsidR="000004FF">
        <w:rPr>
          <w:rFonts w:ascii="Times New Roman" w:hAnsi="Times New Roman" w:cs="Times New Roman"/>
          <w:sz w:val="24"/>
          <w:szCs w:val="24"/>
        </w:rPr>
        <w:t>Actio</w:t>
      </w:r>
      <w:proofErr w:type="spellEnd"/>
      <w:r w:rsidR="000004FF">
        <w:rPr>
          <w:rFonts w:ascii="Times New Roman" w:hAnsi="Times New Roman" w:cs="Times New Roman"/>
          <w:sz w:val="24"/>
          <w:szCs w:val="24"/>
        </w:rPr>
        <w:t xml:space="preserve"> </w:t>
      </w:r>
      <w:proofErr w:type="spellStart"/>
      <w:r w:rsidR="000004FF">
        <w:rPr>
          <w:rFonts w:ascii="Times New Roman" w:hAnsi="Times New Roman" w:cs="Times New Roman"/>
          <w:sz w:val="24"/>
          <w:szCs w:val="24"/>
        </w:rPr>
        <w:t>Pauliana</w:t>
      </w:r>
      <w:proofErr w:type="spellEnd"/>
      <w:r w:rsidRPr="006C0D54">
        <w:rPr>
          <w:rFonts w:ascii="Times New Roman" w:hAnsi="Times New Roman" w:cs="Times New Roman"/>
          <w:sz w:val="24"/>
          <w:szCs w:val="24"/>
        </w:rPr>
        <w:t xml:space="preserve">/2022/PN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Jo.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-PKPU/2021/</w:t>
      </w:r>
      <w:r w:rsidR="00785764"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PN.Niaga.Mdn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28 November 2022, yang </w:t>
      </w:r>
      <w:proofErr w:type="spellStart"/>
      <w:r w:rsidRPr="006C0D54">
        <w:rPr>
          <w:rFonts w:ascii="Times New Roman" w:hAnsi="Times New Roman" w:cs="Times New Roman"/>
          <w:sz w:val="24"/>
          <w:szCs w:val="24"/>
        </w:rPr>
        <w:t>dikirim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melalui</w:t>
      </w:r>
      <w:proofErr w:type="spellEnd"/>
      <w:r w:rsidRPr="006C0D54">
        <w:rPr>
          <w:rFonts w:ascii="Times New Roman" w:hAnsi="Times New Roman" w:cs="Times New Roman"/>
          <w:sz w:val="24"/>
          <w:szCs w:val="24"/>
        </w:rPr>
        <w:t xml:space="preserve"> Surat </w:t>
      </w:r>
      <w:proofErr w:type="spellStart"/>
      <w:r w:rsidRPr="006C0D54">
        <w:rPr>
          <w:rFonts w:ascii="Times New Roman" w:hAnsi="Times New Roman" w:cs="Times New Roman"/>
          <w:sz w:val="24"/>
          <w:szCs w:val="24"/>
        </w:rPr>
        <w:t>Kilat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Kiriman</w:t>
      </w:r>
      <w:proofErr w:type="spellEnd"/>
      <w:r w:rsidRPr="006C0D54">
        <w:rPr>
          <w:rFonts w:ascii="Times New Roman" w:hAnsi="Times New Roman" w:cs="Times New Roman"/>
          <w:sz w:val="24"/>
          <w:szCs w:val="24"/>
        </w:rPr>
        <w:t xml:space="preserve">: 10588900,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29 November 2022, oleh: </w:t>
      </w:r>
      <w:proofErr w:type="spellStart"/>
      <w:r w:rsidRPr="006C0D54">
        <w:rPr>
          <w:rFonts w:ascii="Times New Roman" w:hAnsi="Times New Roman" w:cs="Times New Roman"/>
          <w:sz w:val="24"/>
          <w:szCs w:val="24"/>
        </w:rPr>
        <w:lastRenderedPageBreak/>
        <w:t>Lenta</w:t>
      </w:r>
      <w:proofErr w:type="spellEnd"/>
      <w:r w:rsidRPr="006C0D54">
        <w:rPr>
          <w:rFonts w:ascii="Times New Roman" w:hAnsi="Times New Roman" w:cs="Times New Roman"/>
          <w:sz w:val="24"/>
          <w:szCs w:val="24"/>
        </w:rPr>
        <w:t xml:space="preserve"> Br. </w:t>
      </w:r>
      <w:proofErr w:type="spellStart"/>
      <w:r w:rsidRPr="006C0D54">
        <w:rPr>
          <w:rFonts w:ascii="Times New Roman" w:hAnsi="Times New Roman" w:cs="Times New Roman"/>
          <w:sz w:val="24"/>
          <w:szCs w:val="24"/>
        </w:rPr>
        <w:t>Pinem</w:t>
      </w:r>
      <w:proofErr w:type="spellEnd"/>
      <w:r w:rsidRPr="006C0D54">
        <w:rPr>
          <w:rFonts w:ascii="Times New Roman" w:hAnsi="Times New Roman" w:cs="Times New Roman"/>
          <w:sz w:val="24"/>
          <w:szCs w:val="24"/>
        </w:rPr>
        <w:t xml:space="preserve">, S.H., </w:t>
      </w:r>
      <w:proofErr w:type="spellStart"/>
      <w:r w:rsidRPr="006C0D54">
        <w:rPr>
          <w:rFonts w:ascii="Times New Roman" w:hAnsi="Times New Roman" w:cs="Times New Roman"/>
          <w:sz w:val="24"/>
          <w:szCs w:val="24"/>
        </w:rPr>
        <w:t>Juru</w:t>
      </w:r>
      <w:proofErr w:type="spellEnd"/>
      <w:r w:rsidRPr="006C0D54">
        <w:rPr>
          <w:rFonts w:ascii="Times New Roman" w:hAnsi="Times New Roman" w:cs="Times New Roman"/>
          <w:sz w:val="24"/>
          <w:szCs w:val="24"/>
        </w:rPr>
        <w:t xml:space="preserve"> Sita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Medan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hadir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dipersidangan</w:t>
      </w:r>
      <w:proofErr w:type="spellEnd"/>
      <w:r w:rsidRPr="006C0D54">
        <w:rPr>
          <w:rFonts w:ascii="Times New Roman" w:hAnsi="Times New Roman" w:cs="Times New Roman"/>
          <w:sz w:val="24"/>
          <w:szCs w:val="24"/>
        </w:rPr>
        <w:t xml:space="preserve"> pada Hari </w:t>
      </w:r>
      <w:proofErr w:type="spellStart"/>
      <w:r w:rsidRPr="006C0D54">
        <w:rPr>
          <w:rFonts w:ascii="Times New Roman" w:hAnsi="Times New Roman" w:cs="Times New Roman"/>
          <w:sz w:val="24"/>
          <w:szCs w:val="24"/>
        </w:rPr>
        <w:t>Senin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5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2022,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hadirnya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pemberitahuan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halangan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w:t>
      </w:r>
      <w:r w:rsidR="006A73B1" w:rsidRPr="006C0D54">
        <w:rPr>
          <w:rFonts w:ascii="Times New Roman" w:hAnsi="Times New Roman" w:cs="Times New Roman"/>
          <w:vanish/>
          <w:sz w:val="24"/>
          <w:szCs w:val="24"/>
        </w:rPr>
        <w:t xml:space="preserve"> </w:t>
      </w:r>
      <w:r w:rsidRPr="006C0D54">
        <w:rPr>
          <w:rFonts w:ascii="Times New Roman" w:hAnsi="Times New Roman" w:cs="Times New Roman"/>
          <w:vanish/>
          <w:sz w:val="24"/>
          <w:szCs w:val="24"/>
        </w:rPr>
        <w:t>HHasahjsaasasDSAdsd</w:t>
      </w:r>
    </w:p>
    <w:p w14:paraId="104B710E" w14:textId="07B4530B" w:rsidR="000D22F6" w:rsidRPr="006C0D54" w:rsidRDefault="000D22F6" w:rsidP="006A73B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pemanggilan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8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 (3) UU RI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kuasanya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tetap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hadir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berpendapat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menggunakan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w:t>
      </w:r>
      <w:r w:rsidR="00D05E8F"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persidangan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dilanjutkan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hadirnya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w:t>
      </w:r>
    </w:p>
    <w:p w14:paraId="393CDC09" w14:textId="6E6B65A8" w:rsidR="000D22F6" w:rsidRPr="006C0D54" w:rsidRDefault="000D22F6" w:rsidP="006A73B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maksud</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w:t>
      </w:r>
    </w:p>
    <w:p w14:paraId="6ED216B7" w14:textId="77777777" w:rsidR="000D22F6" w:rsidRPr="006C0D54" w:rsidRDefault="000D22F6" w:rsidP="00D05E8F">
      <w:pPr>
        <w:spacing w:after="0" w:line="480" w:lineRule="auto"/>
        <w:jc w:val="both"/>
        <w:rPr>
          <w:rFonts w:ascii="Times New Roman" w:hAnsi="Times New Roman" w:cs="Times New Roman"/>
          <w:b/>
          <w:bCs/>
          <w:sz w:val="24"/>
          <w:szCs w:val="24"/>
        </w:rPr>
      </w:pPr>
      <w:r w:rsidRPr="006C0D54">
        <w:rPr>
          <w:rFonts w:ascii="Times New Roman" w:hAnsi="Times New Roman" w:cs="Times New Roman"/>
          <w:b/>
          <w:bCs/>
          <w:sz w:val="24"/>
          <w:szCs w:val="24"/>
        </w:rPr>
        <w:t>DALAM EKSEPSI:</w:t>
      </w:r>
    </w:p>
    <w:p w14:paraId="0CBE5555" w14:textId="76CDD4D6"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dipersidangan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tertulis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12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2022, dan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yang pada </w:t>
      </w:r>
      <w:proofErr w:type="spellStart"/>
      <w:r w:rsidRPr="006C0D54">
        <w:rPr>
          <w:rFonts w:ascii="Times New Roman" w:hAnsi="Times New Roman" w:cs="Times New Roman"/>
          <w:sz w:val="24"/>
          <w:szCs w:val="24"/>
        </w:rPr>
        <w:t>pokoknya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r w:rsidR="00785764" w:rsidRPr="006C0D54">
        <w:rPr>
          <w:rStyle w:val="FootnoteReference"/>
          <w:rFonts w:ascii="Times New Roman" w:hAnsi="Times New Roman" w:cs="Times New Roman"/>
          <w:sz w:val="24"/>
          <w:szCs w:val="24"/>
        </w:rPr>
        <w:footnoteReference w:id="164"/>
      </w:r>
    </w:p>
    <w:p w14:paraId="7CDC5240" w14:textId="77777777" w:rsidR="000D22F6" w:rsidRPr="006C0D54" w:rsidRDefault="000D22F6" w:rsidP="00A67C4C">
      <w:pPr>
        <w:pStyle w:val="ListParagraph"/>
        <w:numPr>
          <w:ilvl w:val="0"/>
          <w:numId w:val="94"/>
        </w:numPr>
        <w:spacing w:after="160" w:line="480" w:lineRule="auto"/>
        <w:jc w:val="both"/>
        <w:rPr>
          <w:rFonts w:ascii="Times New Roman" w:hAnsi="Times New Roman" w:cs="Times New Roman"/>
          <w:sz w:val="24"/>
          <w:szCs w:val="24"/>
        </w:rPr>
      </w:pPr>
      <w:r w:rsidRPr="006C0D54">
        <w:rPr>
          <w:rFonts w:ascii="Times New Roman" w:hAnsi="Times New Roman" w:cs="Times New Roman"/>
          <w:sz w:val="24"/>
          <w:szCs w:val="24"/>
        </w:rPr>
        <w:t>Eksepsi tentang Objek Gugatan Kabur dan tidak jelas (</w:t>
      </w:r>
      <w:r w:rsidRPr="006C0D54">
        <w:rPr>
          <w:rFonts w:ascii="Times New Roman" w:hAnsi="Times New Roman" w:cs="Times New Roman"/>
          <w:i/>
          <w:sz w:val="24"/>
          <w:szCs w:val="24"/>
        </w:rPr>
        <w:t>Obscuur Libel</w:t>
      </w:r>
      <w:r w:rsidRPr="006C0D54">
        <w:rPr>
          <w:rFonts w:ascii="Times New Roman" w:hAnsi="Times New Roman" w:cs="Times New Roman"/>
          <w:sz w:val="24"/>
          <w:szCs w:val="24"/>
        </w:rPr>
        <w:t>).</w:t>
      </w:r>
    </w:p>
    <w:p w14:paraId="2B4C602E" w14:textId="77777777" w:rsidR="000D22F6" w:rsidRPr="006C0D54" w:rsidRDefault="000D22F6" w:rsidP="00A67C4C">
      <w:pPr>
        <w:pStyle w:val="ListParagraph"/>
        <w:numPr>
          <w:ilvl w:val="0"/>
          <w:numId w:val="95"/>
        </w:numPr>
        <w:spacing w:after="160" w:line="480" w:lineRule="auto"/>
        <w:jc w:val="both"/>
        <w:rPr>
          <w:rFonts w:ascii="Times New Roman" w:hAnsi="Times New Roman" w:cs="Times New Roman"/>
          <w:sz w:val="24"/>
          <w:szCs w:val="24"/>
        </w:rPr>
      </w:pPr>
      <w:r w:rsidRPr="006C0D54">
        <w:rPr>
          <w:rFonts w:ascii="Times New Roman" w:hAnsi="Times New Roman" w:cs="Times New Roman"/>
          <w:sz w:val="24"/>
          <w:szCs w:val="24"/>
        </w:rPr>
        <w:t xml:space="preserve">Bahwa action pauliana adalah suatu upaya hukum untuk membatalkan perbuatan-perbuatan hukum debitor yang merugikan kreditor, sehingga dengan demikian jikalau perbuatan debitor (yang ingin dibatalkan) dalam melakukan perjanjian kawin akta Nomor 1 tanggal 7 Agustus 2017 maka </w:t>
      </w:r>
      <w:r w:rsidRPr="006C0D54">
        <w:rPr>
          <w:rFonts w:ascii="Times New Roman" w:hAnsi="Times New Roman" w:cs="Times New Roman"/>
          <w:sz w:val="24"/>
          <w:szCs w:val="24"/>
        </w:rPr>
        <w:lastRenderedPageBreak/>
        <w:t xml:space="preserve">perkara </w:t>
      </w:r>
      <w:r w:rsidRPr="006C0D54">
        <w:rPr>
          <w:rFonts w:ascii="Times New Roman" w:hAnsi="Times New Roman" w:cs="Times New Roman"/>
          <w:i/>
          <w:sz w:val="24"/>
          <w:szCs w:val="24"/>
        </w:rPr>
        <w:t>a quo</w:t>
      </w:r>
      <w:r w:rsidRPr="006C0D54">
        <w:rPr>
          <w:rFonts w:ascii="Times New Roman" w:hAnsi="Times New Roman" w:cs="Times New Roman"/>
          <w:sz w:val="24"/>
          <w:szCs w:val="24"/>
        </w:rPr>
        <w:t xml:space="preserve"> hanyalah membatalkan akta perjanjian kawin Nomor 1 tanggal 7 Agustus 2017, dan tidak menyangkut harta Tergugat II, karena diatas harta-harta Tergugat II tidak ada perbuatan-perbuatan hukum yang dilakukan oleh debitor (Tergugat I) untuk dimintakan pembatalan;</w:t>
      </w:r>
    </w:p>
    <w:p w14:paraId="2C12932A" w14:textId="77777777" w:rsidR="000D22F6" w:rsidRPr="006C0D54" w:rsidRDefault="000D22F6" w:rsidP="00A67C4C">
      <w:pPr>
        <w:pStyle w:val="ListParagraph"/>
        <w:numPr>
          <w:ilvl w:val="0"/>
          <w:numId w:val="95"/>
        </w:numPr>
        <w:spacing w:after="160" w:line="480" w:lineRule="auto"/>
        <w:jc w:val="both"/>
        <w:rPr>
          <w:rFonts w:ascii="Times New Roman" w:hAnsi="Times New Roman" w:cs="Times New Roman"/>
          <w:sz w:val="24"/>
          <w:szCs w:val="24"/>
        </w:rPr>
      </w:pPr>
      <w:r w:rsidRPr="006C0D54">
        <w:rPr>
          <w:rFonts w:ascii="Times New Roman" w:hAnsi="Times New Roman" w:cs="Times New Roman"/>
          <w:sz w:val="24"/>
          <w:szCs w:val="24"/>
        </w:rPr>
        <w:t xml:space="preserve">Bahwa sehingga dengan demikian, gugatan </w:t>
      </w:r>
      <w:r w:rsidRPr="006C0D54">
        <w:rPr>
          <w:rFonts w:ascii="Times New Roman" w:hAnsi="Times New Roman" w:cs="Times New Roman"/>
          <w:i/>
          <w:sz w:val="24"/>
          <w:szCs w:val="24"/>
        </w:rPr>
        <w:t>a quo</w:t>
      </w:r>
      <w:r w:rsidRPr="006C0D54">
        <w:rPr>
          <w:rFonts w:ascii="Times New Roman" w:hAnsi="Times New Roman" w:cs="Times New Roman"/>
          <w:sz w:val="24"/>
          <w:szCs w:val="24"/>
        </w:rPr>
        <w:t xml:space="preserve"> haruslah dinyatakan kabur dan tidak jelas, pendapat ini juga sejalan dengan Putusan-Putusan Mahkamah Agung antara lain sebagai berikut:</w:t>
      </w:r>
    </w:p>
    <w:p w14:paraId="5FA46C8D" w14:textId="77777777" w:rsidR="000D22F6" w:rsidRPr="006C0D54" w:rsidRDefault="000D22F6" w:rsidP="00A67C4C">
      <w:pPr>
        <w:pStyle w:val="ListParagraph"/>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d) “Gugatan harus dinyatakan tidak dapat diterima karena dasar gugatan tidak sempurna” (Putusan MARI No. 6 K/Sip/ 1973);</w:t>
      </w:r>
    </w:p>
    <w:p w14:paraId="41E54333" w14:textId="77777777" w:rsidR="000D22F6" w:rsidRPr="006C0D54" w:rsidRDefault="000D22F6" w:rsidP="00A67C4C">
      <w:pPr>
        <w:pStyle w:val="ListParagraph"/>
        <w:spacing w:line="480" w:lineRule="auto"/>
        <w:jc w:val="both"/>
        <w:rPr>
          <w:rFonts w:ascii="Times New Roman" w:hAnsi="Times New Roman" w:cs="Times New Roman"/>
          <w:sz w:val="24"/>
          <w:szCs w:val="24"/>
        </w:rPr>
      </w:pPr>
      <w:r w:rsidRPr="006C0D54">
        <w:rPr>
          <w:rFonts w:ascii="Times New Roman" w:hAnsi="Times New Roman" w:cs="Times New Roman"/>
          <w:sz w:val="24"/>
          <w:szCs w:val="24"/>
        </w:rPr>
        <w:t>e) “Kalau objek gugatan tidak jelas, maka gugatan tidak dapat diterima” (Putusan MARI No. 1159 K/PDT/1983);</w:t>
      </w:r>
    </w:p>
    <w:p w14:paraId="134FDD89" w14:textId="77777777" w:rsidR="000D22F6" w:rsidRPr="006C0D54" w:rsidRDefault="000D22F6" w:rsidP="00D05E8F">
      <w:pPr>
        <w:pStyle w:val="ListParagraph"/>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t>f) “Gugatan dinyatakan tidak dapat diterima, oleh karena (gugatan tersebut) tidak memenuhi syarat formal” (Putusan MARI No. 1343 K/Sip/ 1975);</w:t>
      </w:r>
    </w:p>
    <w:p w14:paraId="79F29AB8" w14:textId="77777777"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mempertimbangkannya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6B268FC2" w14:textId="77777777"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mempertimbangkannya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apakah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kabur</w:t>
      </w:r>
      <w:proofErr w:type="spellEnd"/>
      <w:r w:rsidRPr="006C0D54">
        <w:rPr>
          <w:rFonts w:ascii="Times New Roman" w:hAnsi="Times New Roman" w:cs="Times New Roman"/>
          <w:sz w:val="24"/>
          <w:szCs w:val="24"/>
        </w:rPr>
        <w:t>/</w:t>
      </w:r>
      <w:proofErr w:type="spellStart"/>
      <w:r w:rsidRPr="006C0D54">
        <w:rPr>
          <w:rFonts w:ascii="Times New Roman" w:hAnsi="Times New Roman" w:cs="Times New Roman"/>
          <w:i/>
          <w:sz w:val="24"/>
          <w:szCs w:val="24"/>
        </w:rPr>
        <w:t>obscuur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berpedoman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syarat-syarat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sebuah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digariskan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8 </w:t>
      </w:r>
      <w:proofErr w:type="spellStart"/>
      <w:r w:rsidRPr="006C0D54">
        <w:rPr>
          <w:rFonts w:ascii="Times New Roman" w:hAnsi="Times New Roman" w:cs="Times New Roman"/>
          <w:i/>
          <w:sz w:val="24"/>
          <w:szCs w:val="24"/>
        </w:rPr>
        <w:t>Reglement</w:t>
      </w:r>
      <w:proofErr w:type="spellEnd"/>
      <w:r w:rsidRPr="006C0D54">
        <w:rPr>
          <w:rFonts w:ascii="Times New Roman" w:hAnsi="Times New Roman" w:cs="Times New Roman"/>
          <w:i/>
          <w:sz w:val="24"/>
          <w:szCs w:val="24"/>
        </w:rPr>
        <w:t xml:space="preserve"> op de </w:t>
      </w:r>
      <w:proofErr w:type="spellStart"/>
      <w:r w:rsidRPr="006C0D54">
        <w:rPr>
          <w:rFonts w:ascii="Times New Roman" w:hAnsi="Times New Roman" w:cs="Times New Roman"/>
          <w:i/>
          <w:sz w:val="24"/>
          <w:szCs w:val="24"/>
        </w:rPr>
        <w:t>Rechtsvordering</w:t>
      </w:r>
      <w:proofErr w:type="spellEnd"/>
      <w:r w:rsidRPr="006C0D54">
        <w:rPr>
          <w:rFonts w:ascii="Times New Roman" w:hAnsi="Times New Roman" w:cs="Times New Roman"/>
          <w:sz w:val="24"/>
          <w:szCs w:val="24"/>
        </w:rPr>
        <w:t xml:space="preserve"> (RV) yang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positif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8 RV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dijadikan</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pedoman</w:t>
      </w:r>
      <w:proofErr w:type="spellEnd"/>
      <w:r w:rsidRPr="006C0D54">
        <w:rPr>
          <w:rFonts w:ascii="Times New Roman" w:hAnsi="Times New Roman" w:cs="Times New Roman"/>
          <w:sz w:val="24"/>
          <w:szCs w:val="24"/>
        </w:rPr>
        <w:t xml:space="preserve"> ;</w:t>
      </w:r>
      <w:proofErr w:type="gramEnd"/>
      <w:r w:rsidRPr="006C0D54">
        <w:rPr>
          <w:rFonts w:ascii="Times New Roman" w:hAnsi="Times New Roman" w:cs="Times New Roman"/>
          <w:sz w:val="24"/>
          <w:szCs w:val="24"/>
        </w:rPr>
        <w:t xml:space="preserve"> </w:t>
      </w:r>
    </w:p>
    <w:p w14:paraId="4165FCB0" w14:textId="15499422"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w:t>
      </w:r>
      <w:r w:rsidR="00785764" w:rsidRPr="006C0D54">
        <w:rPr>
          <w:rFonts w:ascii="Times New Roman" w:hAnsi="Times New Roman" w:cs="Times New Roman"/>
          <w:sz w:val="24"/>
          <w:szCs w:val="24"/>
        </w:rPr>
        <w:t>ang</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bahwa</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menurut</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Pasal</w:t>
      </w:r>
      <w:proofErr w:type="spellEnd"/>
      <w:r w:rsidR="00785764" w:rsidRPr="006C0D54">
        <w:rPr>
          <w:rFonts w:ascii="Times New Roman" w:hAnsi="Times New Roman" w:cs="Times New Roman"/>
          <w:sz w:val="24"/>
          <w:szCs w:val="24"/>
        </w:rPr>
        <w:t xml:space="preserve"> 8 ke-1 dan ke-</w:t>
      </w:r>
      <w:r w:rsidRPr="006C0D54">
        <w:rPr>
          <w:rFonts w:ascii="Times New Roman" w:hAnsi="Times New Roman" w:cs="Times New Roman"/>
          <w:sz w:val="24"/>
          <w:szCs w:val="24"/>
        </w:rPr>
        <w:t xml:space="preserve">3 RV, </w:t>
      </w:r>
      <w:proofErr w:type="spellStart"/>
      <w:r w:rsidRPr="006C0D54">
        <w:rPr>
          <w:rFonts w:ascii="Times New Roman" w:hAnsi="Times New Roman" w:cs="Times New Roman"/>
          <w:sz w:val="24"/>
          <w:szCs w:val="24"/>
        </w:rPr>
        <w:t>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syarat-syarat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r w:rsidR="00FD68D1" w:rsidRPr="006C0D54">
        <w:rPr>
          <w:rStyle w:val="FootnoteReference"/>
          <w:rFonts w:ascii="Times New Roman" w:hAnsi="Times New Roman" w:cs="Times New Roman"/>
          <w:sz w:val="24"/>
          <w:szCs w:val="24"/>
        </w:rPr>
        <w:footnoteReference w:id="165"/>
      </w:r>
    </w:p>
    <w:p w14:paraId="37C2F908" w14:textId="77777777" w:rsidR="00785764" w:rsidRPr="006C0D54" w:rsidRDefault="000D22F6" w:rsidP="00785764">
      <w:pPr>
        <w:pStyle w:val="ListParagraph"/>
        <w:numPr>
          <w:ilvl w:val="0"/>
          <w:numId w:val="96"/>
        </w:numPr>
        <w:spacing w:after="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Syarat kesatu, adanya Identitas Para Pihak, yang antara lain memuat:</w:t>
      </w:r>
    </w:p>
    <w:p w14:paraId="6581B866" w14:textId="77777777" w:rsidR="00785764" w:rsidRPr="006C0D54" w:rsidRDefault="000D22F6" w:rsidP="00785764">
      <w:pPr>
        <w:pStyle w:val="ListParagraph"/>
        <w:spacing w:after="0" w:line="480" w:lineRule="auto"/>
        <w:ind w:left="567"/>
        <w:jc w:val="both"/>
        <w:rPr>
          <w:rFonts w:ascii="Times New Roman" w:hAnsi="Times New Roman" w:cs="Times New Roman"/>
          <w:sz w:val="24"/>
          <w:szCs w:val="24"/>
          <w:lang w:val="en-US"/>
        </w:rPr>
      </w:pPr>
      <w:r w:rsidRPr="006C0D54">
        <w:rPr>
          <w:rFonts w:ascii="Times New Roman" w:hAnsi="Times New Roman" w:cs="Times New Roman"/>
          <w:sz w:val="24"/>
          <w:szCs w:val="24"/>
        </w:rPr>
        <w:lastRenderedPageBreak/>
        <w:t>Nama Lengkap dengan jelas dan Alamat Tempat Tinggal/Kediaman yang lengkap;</w:t>
      </w:r>
    </w:p>
    <w:p w14:paraId="500E0456" w14:textId="77777777" w:rsidR="00785764" w:rsidRPr="006C0D54" w:rsidRDefault="000D22F6" w:rsidP="00785764">
      <w:pPr>
        <w:pStyle w:val="ListParagraph"/>
        <w:numPr>
          <w:ilvl w:val="0"/>
          <w:numId w:val="96"/>
        </w:numPr>
        <w:spacing w:after="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Syarat kedua, adanya Fundamentum Petendi (Posita), yang mana dalam praktek dikenal dua teori yang menyangkut tentang Posita Gugatan yaitu </w:t>
      </w:r>
      <w:r w:rsidRPr="006C0D54">
        <w:rPr>
          <w:rFonts w:ascii="Times New Roman" w:hAnsi="Times New Roman" w:cs="Times New Roman"/>
          <w:i/>
          <w:iCs/>
          <w:sz w:val="24"/>
          <w:szCs w:val="24"/>
        </w:rPr>
        <w:t xml:space="preserve">Substantierings Theorie, </w:t>
      </w:r>
      <w:r w:rsidRPr="006C0D54">
        <w:rPr>
          <w:rFonts w:ascii="Times New Roman" w:hAnsi="Times New Roman" w:cs="Times New Roman"/>
          <w:sz w:val="24"/>
          <w:szCs w:val="24"/>
        </w:rPr>
        <w:t xml:space="preserve">yaitu bahwa Posita Gugatan selain menjelaskan peristiwa hukum yang menjadi dasar Gugatan juga harus disertai dengan penjelasan fakta-fakta yang mendahului peristiwa hukum yang menjadi penyebab timbulnya peristiwa hukum tersebut, sedangkan teori yang kedua yaitu Teori Individualisasi </w:t>
      </w:r>
      <w:r w:rsidRPr="006C0D54">
        <w:rPr>
          <w:rFonts w:ascii="Times New Roman" w:hAnsi="Times New Roman" w:cs="Times New Roman"/>
          <w:i/>
          <w:iCs/>
          <w:sz w:val="24"/>
          <w:szCs w:val="24"/>
        </w:rPr>
        <w:t xml:space="preserve">(Individualisering Theorie) </w:t>
      </w:r>
      <w:r w:rsidRPr="006C0D54">
        <w:rPr>
          <w:rFonts w:ascii="Times New Roman" w:hAnsi="Times New Roman" w:cs="Times New Roman"/>
          <w:sz w:val="24"/>
          <w:szCs w:val="24"/>
        </w:rPr>
        <w:t xml:space="preserve">yang menjelaskan bahwa peristiwa atau kejadian hukum yang dikemukakan dalam Gugatan, harus dengan jelas memperlihatkan hubungan hukum </w:t>
      </w:r>
      <w:r w:rsidRPr="006C0D54">
        <w:rPr>
          <w:rFonts w:ascii="Times New Roman" w:hAnsi="Times New Roman" w:cs="Times New Roman"/>
          <w:i/>
          <w:iCs/>
          <w:sz w:val="24"/>
          <w:szCs w:val="24"/>
        </w:rPr>
        <w:t xml:space="preserve">(rechtsvershouding) </w:t>
      </w:r>
      <w:r w:rsidRPr="006C0D54">
        <w:rPr>
          <w:rFonts w:ascii="Times New Roman" w:hAnsi="Times New Roman" w:cs="Times New Roman"/>
          <w:sz w:val="24"/>
          <w:szCs w:val="24"/>
        </w:rPr>
        <w:t>yang menjadi dasar tuntutan, dan selanjutnya menurut Prof. Dr. Sudikno Mertokusumo,</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S.H., mengemukakan bahwa “Perumusan kejadian materi secara singkat sudah dapat memenuhi syarat yang diharuskan untuk suatu fundamentum petendi”, sehingga Penggugat cukup mendeskripsikan secara singkat mengenai duduk perkara yang ada dalam gugatannya;</w:t>
      </w:r>
    </w:p>
    <w:p w14:paraId="558F5B4A" w14:textId="228EE2AE" w:rsidR="000D22F6" w:rsidRPr="006C0D54" w:rsidRDefault="000D22F6" w:rsidP="00785764">
      <w:pPr>
        <w:pStyle w:val="ListParagraph"/>
        <w:numPr>
          <w:ilvl w:val="0"/>
          <w:numId w:val="96"/>
        </w:numPr>
        <w:spacing w:after="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Syarat ketiga, adanya Petitum, yang berisi Pokok Tuntutan Penggugat, berupa deskripsi yang jelas dan menyebutkan satu persatu tentang apa saja yang menjadi Pokok Tuntutan Penggugat yang harus dinyatakan dan dibebankan kepada Tergugat, sedangkan syarat formal dari suatu Gugatan adalah pencantuman Tempat dan Tanggal Surat Gugatan, Bermaterai dan Dibubuhi Tanda Tangan;</w:t>
      </w:r>
      <w:r w:rsidR="00FD68D1" w:rsidRPr="006C0D54">
        <w:rPr>
          <w:rStyle w:val="FootnoteReference"/>
          <w:rFonts w:ascii="Times New Roman" w:hAnsi="Times New Roman" w:cs="Times New Roman"/>
          <w:sz w:val="24"/>
          <w:szCs w:val="24"/>
        </w:rPr>
        <w:footnoteReference w:id="166"/>
      </w:r>
    </w:p>
    <w:p w14:paraId="078E3C17"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merujuk</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uraian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ketidakjelasan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kekaburan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ditujukan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terpenuhinya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unsur-unsur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disyaratkan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8 RV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w:t>
      </w:r>
    </w:p>
    <w:p w14:paraId="026887C8" w14:textId="1312C9BE"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mencermati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Jawaban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disimpulkan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materi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w:t>
      </w:r>
      <w:r w:rsidR="00FA7D38" w:rsidRPr="006C0D54">
        <w:rPr>
          <w:rFonts w:ascii="Times New Roman" w:hAnsi="Times New Roman" w:cs="Times New Roman"/>
          <w:sz w:val="24"/>
          <w:szCs w:val="24"/>
        </w:rPr>
        <w:t>enggugat</w:t>
      </w:r>
      <w:proofErr w:type="spellEnd"/>
      <w:r w:rsidR="00FA7D38" w:rsidRPr="006C0D54">
        <w:rPr>
          <w:rFonts w:ascii="Times New Roman" w:hAnsi="Times New Roman" w:cs="Times New Roman"/>
          <w:sz w:val="24"/>
          <w:szCs w:val="24"/>
        </w:rPr>
        <w:t xml:space="preserve"> </w:t>
      </w:r>
      <w:proofErr w:type="spellStart"/>
      <w:r w:rsidR="00FA7D38" w:rsidRPr="006C0D54">
        <w:rPr>
          <w:rFonts w:ascii="Times New Roman" w:hAnsi="Times New Roman" w:cs="Times New Roman"/>
          <w:sz w:val="24"/>
          <w:szCs w:val="24"/>
        </w:rPr>
        <w:t>adalah</w:t>
      </w:r>
      <w:proofErr w:type="spellEnd"/>
      <w:r w:rsidR="00FA7D38" w:rsidRPr="006C0D54">
        <w:rPr>
          <w:rFonts w:ascii="Times New Roman" w:hAnsi="Times New Roman" w:cs="Times New Roman"/>
          <w:sz w:val="24"/>
          <w:szCs w:val="24"/>
        </w:rPr>
        <w:t xml:space="preserve"> </w:t>
      </w:r>
      <w:proofErr w:type="spellStart"/>
      <w:r w:rsidR="00FA7D38" w:rsidRPr="006C0D54">
        <w:rPr>
          <w:rFonts w:ascii="Times New Roman" w:hAnsi="Times New Roman" w:cs="Times New Roman"/>
          <w:sz w:val="24"/>
          <w:szCs w:val="24"/>
        </w:rPr>
        <w:t>Perbuatan</w:t>
      </w:r>
      <w:proofErr w:type="spellEnd"/>
      <w:r w:rsidR="00FA7D38" w:rsidRPr="006C0D54">
        <w:rPr>
          <w:rFonts w:ascii="Times New Roman" w:hAnsi="Times New Roman" w:cs="Times New Roman"/>
          <w:sz w:val="24"/>
          <w:szCs w:val="24"/>
        </w:rPr>
        <w:t xml:space="preserve"> </w:t>
      </w:r>
      <w:proofErr w:type="spellStart"/>
      <w:r w:rsidR="00FA7D38" w:rsidRPr="006C0D54">
        <w:rPr>
          <w:rFonts w:ascii="Times New Roman" w:hAnsi="Times New Roman" w:cs="Times New Roman"/>
          <w:sz w:val="24"/>
          <w:szCs w:val="24"/>
        </w:rPr>
        <w:t>Tergugat</w:t>
      </w:r>
      <w:proofErr w:type="spellEnd"/>
      <w:r w:rsidR="00FA7D38" w:rsidRPr="006C0D54">
        <w:rPr>
          <w:rFonts w:ascii="Times New Roman" w:hAnsi="Times New Roman" w:cs="Times New Roman"/>
          <w:sz w:val="24"/>
          <w:szCs w:val="24"/>
        </w:rPr>
        <w:t xml:space="preserve"> I dan </w:t>
      </w:r>
      <w:proofErr w:type="spellStart"/>
      <w:r w:rsidR="00FA7D38" w:rsidRPr="006C0D54">
        <w:rPr>
          <w:rFonts w:ascii="Times New Roman" w:hAnsi="Times New Roman" w:cs="Times New Roman"/>
          <w:sz w:val="24"/>
          <w:szCs w:val="24"/>
        </w:rPr>
        <w:t>Tergu</w:t>
      </w:r>
      <w:r w:rsidRPr="006C0D54">
        <w:rPr>
          <w:rFonts w:ascii="Times New Roman" w:hAnsi="Times New Roman" w:cs="Times New Roman"/>
          <w:sz w:val="24"/>
          <w:szCs w:val="24"/>
        </w:rPr>
        <w:t>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melaporkan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Perkawinan</w:t>
      </w:r>
      <w:proofErr w:type="spellEnd"/>
      <w:r w:rsidRPr="006C0D54">
        <w:rPr>
          <w:rFonts w:ascii="Times New Roman" w:hAnsi="Times New Roman" w:cs="Times New Roman"/>
          <w:sz w:val="24"/>
          <w:szCs w:val="24"/>
        </w:rPr>
        <w:t xml:space="preserve">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u w:val="single"/>
        </w:rPr>
        <w:t xml:space="preserve">pada </w:t>
      </w:r>
      <w:proofErr w:type="spellStart"/>
      <w:r w:rsidRPr="006C0D54">
        <w:rPr>
          <w:rFonts w:ascii="Times New Roman" w:hAnsi="Times New Roman" w:cs="Times New Roman"/>
          <w:sz w:val="24"/>
          <w:szCs w:val="24"/>
          <w:u w:val="single"/>
        </w:rPr>
        <w:t>tanggal</w:t>
      </w:r>
      <w:proofErr w:type="spellEnd"/>
      <w:r w:rsidRPr="006C0D54">
        <w:rPr>
          <w:rFonts w:ascii="Times New Roman" w:hAnsi="Times New Roman" w:cs="Times New Roman"/>
          <w:sz w:val="24"/>
          <w:szCs w:val="24"/>
          <w:u w:val="single"/>
        </w:rPr>
        <w:t xml:space="preserve"> 22 </w:t>
      </w:r>
      <w:proofErr w:type="spellStart"/>
      <w:r w:rsidRPr="006C0D54">
        <w:rPr>
          <w:rFonts w:ascii="Times New Roman" w:hAnsi="Times New Roman" w:cs="Times New Roman"/>
          <w:sz w:val="24"/>
          <w:szCs w:val="24"/>
          <w:u w:val="single"/>
        </w:rPr>
        <w:t>Desember</w:t>
      </w:r>
      <w:proofErr w:type="spellEnd"/>
      <w:r w:rsidRPr="006C0D54">
        <w:rPr>
          <w:rFonts w:ascii="Times New Roman" w:hAnsi="Times New Roman" w:cs="Times New Roman"/>
          <w:sz w:val="24"/>
          <w:szCs w:val="24"/>
          <w:u w:val="single"/>
        </w:rPr>
        <w:t xml:space="preserve"> 2021, </w:t>
      </w:r>
      <w:proofErr w:type="spellStart"/>
      <w:r w:rsidRPr="006C0D54">
        <w:rPr>
          <w:rFonts w:ascii="Times New Roman" w:hAnsi="Times New Roman" w:cs="Times New Roman"/>
          <w:sz w:val="24"/>
          <w:szCs w:val="24"/>
          <w:u w:val="single"/>
        </w:rPr>
        <w:t>setelah</w:t>
      </w:r>
      <w:proofErr w:type="spellEnd"/>
      <w:r w:rsidRPr="006C0D54">
        <w:rPr>
          <w:rFonts w:ascii="Times New Roman" w:hAnsi="Times New Roman" w:cs="Times New Roman"/>
          <w:sz w:val="24"/>
          <w:szCs w:val="24"/>
          <w:u w:val="single"/>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w:t>
      </w:r>
      <w:r w:rsidRPr="006C0D54">
        <w:rPr>
          <w:rFonts w:ascii="Times New Roman" w:hAnsi="Times New Roman" w:cs="Times New Roman"/>
          <w:sz w:val="24"/>
          <w:szCs w:val="24"/>
          <w:u w:val="single"/>
        </w:rPr>
        <w:t xml:space="preserve">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berkekuatan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w:t>
      </w:r>
    </w:p>
    <w:p w14:paraId="09B647EF"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membaca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mencermati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penilaian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jelas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dihubungkan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8 RV,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Identitas</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Posita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Petitum</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Posita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Petitum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sinkron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samar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kabur</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iCs/>
          <w:sz w:val="24"/>
          <w:szCs w:val="24"/>
        </w:rPr>
        <w:t>(</w:t>
      </w:r>
      <w:proofErr w:type="spellStart"/>
      <w:r w:rsidRPr="006C0D54">
        <w:rPr>
          <w:rFonts w:ascii="Times New Roman" w:hAnsi="Times New Roman" w:cs="Times New Roman"/>
          <w:i/>
          <w:iCs/>
          <w:sz w:val="24"/>
          <w:szCs w:val="24"/>
        </w:rPr>
        <w:t>obscuur</w:t>
      </w:r>
      <w:proofErr w:type="spellEnd"/>
      <w:r w:rsidRPr="006C0D54">
        <w:rPr>
          <w:rFonts w:ascii="Times New Roman" w:hAnsi="Times New Roman" w:cs="Times New Roman"/>
          <w:i/>
          <w:iCs/>
          <w:sz w:val="24"/>
          <w:szCs w:val="24"/>
        </w:rPr>
        <w:t xml:space="preserve"> libel)</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Kabur</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iCs/>
          <w:sz w:val="24"/>
          <w:szCs w:val="24"/>
        </w:rPr>
        <w:t>(</w:t>
      </w:r>
      <w:proofErr w:type="spellStart"/>
      <w:r w:rsidRPr="006C0D54">
        <w:rPr>
          <w:rFonts w:ascii="Times New Roman" w:hAnsi="Times New Roman" w:cs="Times New Roman"/>
          <w:i/>
          <w:iCs/>
          <w:sz w:val="24"/>
          <w:szCs w:val="24"/>
        </w:rPr>
        <w:t>Obscuur</w:t>
      </w:r>
      <w:proofErr w:type="spellEnd"/>
      <w:r w:rsidRPr="006C0D54">
        <w:rPr>
          <w:rFonts w:ascii="Times New Roman" w:hAnsi="Times New Roman" w:cs="Times New Roman"/>
          <w:i/>
          <w:iCs/>
          <w:sz w:val="24"/>
          <w:szCs w:val="24"/>
        </w:rPr>
        <w:t xml:space="preserve"> Libel)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ditolak</w:t>
      </w:r>
      <w:proofErr w:type="spellEnd"/>
      <w:r w:rsidRPr="006C0D54">
        <w:rPr>
          <w:rFonts w:ascii="Times New Roman" w:hAnsi="Times New Roman" w:cs="Times New Roman"/>
          <w:sz w:val="24"/>
          <w:szCs w:val="24"/>
        </w:rPr>
        <w:t>;</w:t>
      </w:r>
    </w:p>
    <w:p w14:paraId="1266621B" w14:textId="71984D79"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mengenai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Kabur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Obscuur</w:t>
      </w:r>
      <w:proofErr w:type="spellEnd"/>
      <w:r w:rsidRPr="006C0D54">
        <w:rPr>
          <w:rFonts w:ascii="Times New Roman" w:hAnsi="Times New Roman" w:cs="Times New Roman"/>
          <w:i/>
          <w:sz w:val="24"/>
          <w:szCs w:val="24"/>
        </w:rPr>
        <w:t xml:space="preserve"> Libel</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berpendapat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bersinggungan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ditolak</w:t>
      </w:r>
      <w:proofErr w:type="spellEnd"/>
      <w:r w:rsidRPr="006C0D54">
        <w:rPr>
          <w:rFonts w:ascii="Times New Roman" w:hAnsi="Times New Roman" w:cs="Times New Roman"/>
          <w:sz w:val="24"/>
          <w:szCs w:val="24"/>
        </w:rPr>
        <w:t>;</w:t>
      </w:r>
      <w:r w:rsidR="00FD68D1" w:rsidRPr="006C0D54">
        <w:rPr>
          <w:rStyle w:val="FootnoteReference"/>
          <w:rFonts w:ascii="Times New Roman" w:hAnsi="Times New Roman" w:cs="Times New Roman"/>
          <w:sz w:val="24"/>
          <w:szCs w:val="24"/>
        </w:rPr>
        <w:footnoteReference w:id="167"/>
      </w:r>
    </w:p>
    <w:p w14:paraId="7CCE63C5" w14:textId="77777777" w:rsidR="000D22F6" w:rsidRPr="006C0D54" w:rsidRDefault="000D22F6" w:rsidP="00785764">
      <w:pPr>
        <w:pStyle w:val="ListParagraph"/>
        <w:numPr>
          <w:ilvl w:val="0"/>
          <w:numId w:val="94"/>
        </w:numPr>
        <w:spacing w:after="160" w:line="480" w:lineRule="auto"/>
        <w:ind w:left="284"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Eksepsi Tentang Kurangnya Pihak Yang Ditarik Penggugat Dalam Perkara A Quo </w:t>
      </w:r>
      <w:r w:rsidRPr="006C0D54">
        <w:rPr>
          <w:rFonts w:ascii="Times New Roman" w:hAnsi="Times New Roman" w:cs="Times New Roman"/>
          <w:i/>
          <w:iCs/>
          <w:sz w:val="24"/>
          <w:szCs w:val="24"/>
        </w:rPr>
        <w:t>(Exceptio Plurium Litis Consortium)</w:t>
      </w:r>
    </w:p>
    <w:p w14:paraId="14D68517" w14:textId="5BED73CC" w:rsidR="000D22F6" w:rsidRPr="006C0D54" w:rsidRDefault="00785764" w:rsidP="00785764">
      <w:pPr>
        <w:pStyle w:val="ListParagraph"/>
        <w:spacing w:line="480" w:lineRule="auto"/>
        <w:ind w:hanging="294"/>
        <w:jc w:val="both"/>
        <w:rPr>
          <w:rFonts w:ascii="Times New Roman" w:hAnsi="Times New Roman" w:cs="Times New Roman"/>
          <w:sz w:val="24"/>
          <w:szCs w:val="24"/>
        </w:rPr>
      </w:pPr>
      <w:r w:rsidRPr="006C0D54">
        <w:rPr>
          <w:rFonts w:ascii="Times New Roman" w:hAnsi="Times New Roman" w:cs="Times New Roman"/>
          <w:sz w:val="24"/>
          <w:szCs w:val="24"/>
          <w:lang w:val="en-US"/>
        </w:rPr>
        <w:t>a</w:t>
      </w:r>
      <w:r w:rsidR="000D22F6" w:rsidRPr="006C0D54">
        <w:rPr>
          <w:rFonts w:ascii="Times New Roman" w:hAnsi="Times New Roman" w:cs="Times New Roman"/>
          <w:sz w:val="24"/>
          <w:szCs w:val="24"/>
        </w:rPr>
        <w:t>. Bahwa Penggugat haruslah menarik Dinas Kependudukan dan Catatan Sipil Kota Pematang Siantar sebagai pihak agar perkara a quo menjadi jelas dan terang, dikarenakan gugatan Penggugat tersebut menyebutkan adanya perbuatan Tergugat dalam melakukan pencatatan Akta Perjanjian Kawin No.1 tanggal 7 Agustus 2017;</w:t>
      </w:r>
    </w:p>
    <w:p w14:paraId="04BC7509" w14:textId="38FACEBA" w:rsidR="000D22F6" w:rsidRPr="006C0D54" w:rsidRDefault="00785764" w:rsidP="00785764">
      <w:pPr>
        <w:pStyle w:val="ListParagraph"/>
        <w:spacing w:line="480" w:lineRule="auto"/>
        <w:ind w:hanging="294"/>
        <w:jc w:val="both"/>
        <w:rPr>
          <w:rFonts w:ascii="Times New Roman" w:hAnsi="Times New Roman" w:cs="Times New Roman"/>
          <w:sz w:val="24"/>
          <w:szCs w:val="24"/>
        </w:rPr>
      </w:pPr>
      <w:r w:rsidRPr="006C0D54">
        <w:rPr>
          <w:rFonts w:ascii="Times New Roman" w:hAnsi="Times New Roman" w:cs="Times New Roman"/>
          <w:sz w:val="24"/>
          <w:szCs w:val="24"/>
          <w:lang w:val="en-US"/>
        </w:rPr>
        <w:t>b</w:t>
      </w:r>
      <w:r w:rsidR="000D22F6" w:rsidRPr="006C0D54">
        <w:rPr>
          <w:rFonts w:ascii="Times New Roman" w:hAnsi="Times New Roman" w:cs="Times New Roman"/>
          <w:sz w:val="24"/>
          <w:szCs w:val="24"/>
        </w:rPr>
        <w:t>. Bahwa dengan menarik Dinas Kependudukan dan Catatan Sipil Kota Pematang Siantar sebagai pihak dalam perkara a quo adalah merupakan sebuah kewajiban hukum bagi penggugat, karena adanya Akta Perjanjian Kawin No.1 tanggal 7 Agustus 2017 oleh penggugat merupakan akta resmi yang mengikat bagi para pihak;</w:t>
      </w:r>
    </w:p>
    <w:p w14:paraId="556EBC26" w14:textId="77777777" w:rsidR="00785764" w:rsidRPr="006C0D54" w:rsidRDefault="00785764" w:rsidP="00785764">
      <w:pPr>
        <w:pStyle w:val="ListParagraph"/>
        <w:spacing w:after="0" w:line="480" w:lineRule="auto"/>
        <w:ind w:hanging="294"/>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c</w:t>
      </w:r>
      <w:r w:rsidR="000D22F6" w:rsidRPr="006C0D54">
        <w:rPr>
          <w:rFonts w:ascii="Times New Roman" w:hAnsi="Times New Roman" w:cs="Times New Roman"/>
          <w:sz w:val="24"/>
          <w:szCs w:val="24"/>
        </w:rPr>
        <w:t xml:space="preserve">. Bahwa dikarenakan Pengugat tidak menarik Dinas Kependudukan dan Catatan Sipil Kota Pematang Siantar sebagai pihak dalam perkara a quo, maka gugatan Penggugat adalah merupakan gugatan yang mengandung unsur </w:t>
      </w:r>
      <w:r w:rsidR="000D22F6" w:rsidRPr="006C0D54">
        <w:rPr>
          <w:rFonts w:ascii="Times New Roman" w:hAnsi="Times New Roman" w:cs="Times New Roman"/>
          <w:i/>
          <w:iCs/>
          <w:sz w:val="24"/>
          <w:szCs w:val="24"/>
        </w:rPr>
        <w:t xml:space="preserve">plurium litis consortium, </w:t>
      </w:r>
      <w:r w:rsidR="000D22F6" w:rsidRPr="006C0D54">
        <w:rPr>
          <w:rFonts w:ascii="Times New Roman" w:hAnsi="Times New Roman" w:cs="Times New Roman"/>
          <w:sz w:val="24"/>
          <w:szCs w:val="24"/>
        </w:rPr>
        <w:t>sehingga perkara a quo tidak dapat diselesaikan secara tuntas dan menyeluruh;</w:t>
      </w:r>
    </w:p>
    <w:p w14:paraId="5DDD7429"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iCs/>
          <w:sz w:val="24"/>
          <w:szCs w:val="24"/>
        </w:rPr>
        <w:t>(</w:t>
      </w:r>
      <w:proofErr w:type="spellStart"/>
      <w:r w:rsidRPr="006C0D54">
        <w:rPr>
          <w:rFonts w:ascii="Times New Roman" w:hAnsi="Times New Roman" w:cs="Times New Roman"/>
          <w:i/>
          <w:iCs/>
          <w:sz w:val="24"/>
          <w:szCs w:val="24"/>
        </w:rPr>
        <w:t>Plusrium</w:t>
      </w:r>
      <w:proofErr w:type="spellEnd"/>
      <w:r w:rsidRPr="006C0D54">
        <w:rPr>
          <w:rFonts w:ascii="Times New Roman" w:hAnsi="Times New Roman" w:cs="Times New Roman"/>
          <w:i/>
          <w:iCs/>
          <w:sz w:val="24"/>
          <w:szCs w:val="24"/>
        </w:rPr>
        <w:t xml:space="preserve"> Litis </w:t>
      </w:r>
      <w:proofErr w:type="spellStart"/>
      <w:r w:rsidRPr="006C0D54">
        <w:rPr>
          <w:rFonts w:ascii="Times New Roman" w:hAnsi="Times New Roman" w:cs="Times New Roman"/>
          <w:i/>
          <w:iCs/>
          <w:sz w:val="24"/>
          <w:szCs w:val="24"/>
        </w:rPr>
        <w:t>Conserum</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menarik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a quo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sebuah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oleh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resmi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parak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w:t>
      </w:r>
    </w:p>
    <w:p w14:paraId="1F5FE1E1"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kurang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Yurisprudensi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Mahkamah</w:t>
      </w:r>
      <w:proofErr w:type="spellEnd"/>
      <w:r w:rsidRPr="006C0D54">
        <w:rPr>
          <w:rFonts w:ascii="Times New Roman" w:hAnsi="Times New Roman" w:cs="Times New Roman"/>
          <w:sz w:val="24"/>
          <w:szCs w:val="24"/>
        </w:rPr>
        <w:t xml:space="preserve"> Agung </w:t>
      </w:r>
      <w:proofErr w:type="spellStart"/>
      <w:r w:rsidRPr="006C0D54">
        <w:rPr>
          <w:rFonts w:ascii="Times New Roman" w:hAnsi="Times New Roman" w:cs="Times New Roman"/>
          <w:sz w:val="24"/>
          <w:szCs w:val="24"/>
        </w:rPr>
        <w:t>Republik</w:t>
      </w:r>
      <w:proofErr w:type="spellEnd"/>
      <w:r w:rsidRPr="006C0D54">
        <w:rPr>
          <w:rFonts w:ascii="Times New Roman" w:hAnsi="Times New Roman" w:cs="Times New Roman"/>
          <w:sz w:val="24"/>
          <w:szCs w:val="24"/>
        </w:rPr>
        <w:t xml:space="preserve"> Indonesia No.3909K/</w:t>
      </w:r>
      <w:proofErr w:type="spellStart"/>
      <w:proofErr w:type="gramStart"/>
      <w:r w:rsidRPr="006C0D54">
        <w:rPr>
          <w:rFonts w:ascii="Times New Roman" w:hAnsi="Times New Roman" w:cs="Times New Roman"/>
          <w:sz w:val="24"/>
          <w:szCs w:val="24"/>
        </w:rPr>
        <w:t>Pdt,G</w:t>
      </w:r>
      <w:proofErr w:type="spellEnd"/>
      <w:proofErr w:type="gramEnd"/>
      <w:r w:rsidRPr="006C0D54">
        <w:rPr>
          <w:rFonts w:ascii="Times New Roman" w:hAnsi="Times New Roman" w:cs="Times New Roman"/>
          <w:sz w:val="24"/>
          <w:szCs w:val="24"/>
        </w:rPr>
        <w:t xml:space="preserve">/1994. yang </w:t>
      </w:r>
      <w:proofErr w:type="spellStart"/>
      <w:r w:rsidRPr="006C0D54">
        <w:rPr>
          <w:rFonts w:ascii="Times New Roman" w:hAnsi="Times New Roman" w:cs="Times New Roman"/>
          <w:sz w:val="24"/>
          <w:szCs w:val="24"/>
        </w:rPr>
        <w:t>berbunyi</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iCs/>
          <w:sz w:val="24"/>
          <w:szCs w:val="24"/>
        </w:rPr>
        <w:t>“</w:t>
      </w:r>
      <w:proofErr w:type="spellStart"/>
      <w:r w:rsidRPr="006C0D54">
        <w:rPr>
          <w:rFonts w:ascii="Times New Roman" w:hAnsi="Times New Roman" w:cs="Times New Roman"/>
          <w:i/>
          <w:iCs/>
          <w:sz w:val="24"/>
          <w:szCs w:val="24"/>
        </w:rPr>
        <w:t>adalah</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hak</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dari</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Penggugat</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untuk</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menentukan</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siapa-siapa</w:t>
      </w:r>
      <w:proofErr w:type="spellEnd"/>
      <w:r w:rsidRPr="006C0D54">
        <w:rPr>
          <w:rFonts w:ascii="Times New Roman" w:hAnsi="Times New Roman" w:cs="Times New Roman"/>
          <w:i/>
          <w:iCs/>
          <w:sz w:val="24"/>
          <w:szCs w:val="24"/>
        </w:rPr>
        <w:t xml:space="preserve"> yang </w:t>
      </w:r>
      <w:proofErr w:type="spellStart"/>
      <w:r w:rsidRPr="006C0D54">
        <w:rPr>
          <w:rFonts w:ascii="Times New Roman" w:hAnsi="Times New Roman" w:cs="Times New Roman"/>
          <w:i/>
          <w:iCs/>
          <w:sz w:val="24"/>
          <w:szCs w:val="24"/>
        </w:rPr>
        <w:t>dijadikan</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atau</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ditarik</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menjadi</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pihak</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dalam</w:t>
      </w:r>
      <w:proofErr w:type="spellEnd"/>
      <w:r w:rsidRPr="006C0D54">
        <w:rPr>
          <w:rFonts w:ascii="Times New Roman" w:hAnsi="Times New Roman" w:cs="Times New Roman"/>
          <w:i/>
          <w:iCs/>
          <w:sz w:val="24"/>
          <w:szCs w:val="24"/>
        </w:rPr>
        <w:t xml:space="preserve"> </w:t>
      </w:r>
      <w:proofErr w:type="spellStart"/>
      <w:r w:rsidRPr="006C0D54">
        <w:rPr>
          <w:rFonts w:ascii="Times New Roman" w:hAnsi="Times New Roman" w:cs="Times New Roman"/>
          <w:i/>
          <w:iCs/>
          <w:sz w:val="24"/>
          <w:szCs w:val="24"/>
        </w:rPr>
        <w:t>hukum</w:t>
      </w:r>
      <w:proofErr w:type="spellEnd"/>
      <w:r w:rsidRPr="006C0D54">
        <w:rPr>
          <w:rFonts w:ascii="Times New Roman" w:hAnsi="Times New Roman" w:cs="Times New Roman"/>
          <w:i/>
          <w:iCs/>
          <w:sz w:val="24"/>
          <w:szCs w:val="24"/>
        </w:rPr>
        <w:t>”</w:t>
      </w:r>
      <w:r w:rsidRPr="006C0D54">
        <w:rPr>
          <w:rFonts w:ascii="Times New Roman" w:hAnsi="Times New Roman" w:cs="Times New Roman"/>
          <w:sz w:val="24"/>
          <w:szCs w:val="24"/>
        </w:rPr>
        <w:t>;</w:t>
      </w:r>
    </w:p>
    <w:p w14:paraId="700CD4BC" w14:textId="3C6928BD" w:rsidR="000D22F6" w:rsidRPr="006C0D54" w:rsidRDefault="000D22F6" w:rsidP="00785764">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ditolak</w:t>
      </w:r>
      <w:proofErr w:type="spellEnd"/>
      <w:r w:rsidRPr="006C0D54">
        <w:rPr>
          <w:rFonts w:ascii="Times New Roman" w:hAnsi="Times New Roman" w:cs="Times New Roman"/>
          <w:sz w:val="24"/>
          <w:szCs w:val="24"/>
        </w:rPr>
        <w:t>;</w:t>
      </w:r>
    </w:p>
    <w:p w14:paraId="374A1E71" w14:textId="294CB6C0" w:rsidR="000D22F6" w:rsidRPr="006C0D54" w:rsidRDefault="000D22F6" w:rsidP="00DF561D">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uraian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pertimbangan-pertimbangan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berpendapat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seluruh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ditolak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seluruhnya</w:t>
      </w:r>
      <w:proofErr w:type="spellEnd"/>
      <w:r w:rsidRPr="006C0D54">
        <w:rPr>
          <w:rFonts w:ascii="Times New Roman" w:hAnsi="Times New Roman" w:cs="Times New Roman"/>
          <w:sz w:val="24"/>
          <w:szCs w:val="24"/>
        </w:rPr>
        <w:t>;</w:t>
      </w:r>
    </w:p>
    <w:p w14:paraId="1F52F9A3" w14:textId="77777777" w:rsidR="00785764" w:rsidRPr="006C0D54" w:rsidRDefault="000D22F6" w:rsidP="00DF561D">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keseluruhan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Eksepsi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ditolak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mempertimbangkan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w:t>
      </w:r>
    </w:p>
    <w:p w14:paraId="641F3177" w14:textId="4D3F9E28" w:rsidR="000D22F6" w:rsidRPr="006C0D54" w:rsidRDefault="000D22F6" w:rsidP="00785764">
      <w:pPr>
        <w:spacing w:after="0" w:line="480" w:lineRule="auto"/>
        <w:jc w:val="both"/>
        <w:rPr>
          <w:rFonts w:ascii="Times New Roman" w:hAnsi="Times New Roman" w:cs="Times New Roman"/>
          <w:sz w:val="24"/>
          <w:szCs w:val="24"/>
        </w:rPr>
      </w:pPr>
      <w:r w:rsidRPr="006C0D54">
        <w:rPr>
          <w:rFonts w:ascii="Times New Roman" w:hAnsi="Times New Roman" w:cs="Times New Roman"/>
          <w:b/>
          <w:bCs/>
          <w:sz w:val="24"/>
          <w:szCs w:val="24"/>
        </w:rPr>
        <w:t xml:space="preserve">DALAM POKOK </w:t>
      </w:r>
      <w:proofErr w:type="gramStart"/>
      <w:r w:rsidRPr="006C0D54">
        <w:rPr>
          <w:rFonts w:ascii="Times New Roman" w:hAnsi="Times New Roman" w:cs="Times New Roman"/>
          <w:b/>
          <w:bCs/>
          <w:sz w:val="24"/>
          <w:szCs w:val="24"/>
        </w:rPr>
        <w:t>PERKARA :</w:t>
      </w:r>
      <w:proofErr w:type="gramEnd"/>
    </w:p>
    <w:p w14:paraId="1652A77C"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maksud</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pokoknya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No.37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dan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47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w:t>
      </w:r>
    </w:p>
    <w:p w14:paraId="610845C6" w14:textId="3805CEF8"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disimpulkan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pikiran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melaporkan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w:t>
      </w:r>
      <w:r w:rsidR="00FD68D1" w:rsidRPr="006C0D54">
        <w:rPr>
          <w:rStyle w:val="FootnoteReference"/>
          <w:rFonts w:ascii="Times New Roman" w:hAnsi="Times New Roman" w:cs="Times New Roman"/>
          <w:sz w:val="24"/>
          <w:szCs w:val="24"/>
        </w:rPr>
        <w:footnoteReference w:id="168"/>
      </w:r>
    </w:p>
    <w:p w14:paraId="02E33663"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disimpulkan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pikiran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yang </w:t>
      </w:r>
      <w:proofErr w:type="spellStart"/>
      <w:r w:rsidRPr="006C0D54">
        <w:rPr>
          <w:rFonts w:ascii="Times New Roman" w:hAnsi="Times New Roman" w:cs="Times New Roman"/>
          <w:sz w:val="24"/>
          <w:szCs w:val="24"/>
        </w:rPr>
        <w:t>diperbuat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perikatan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debitur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PKPU-</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pula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a quo</w:t>
      </w:r>
      <w:r w:rsidRPr="006C0D54">
        <w:rPr>
          <w:rFonts w:ascii="Times New Roman" w:hAnsi="Times New Roman" w:cs="Times New Roman"/>
          <w:sz w:val="24"/>
          <w:szCs w:val="24"/>
        </w:rPr>
        <w:t>;</w:t>
      </w:r>
    </w:p>
    <w:p w14:paraId="36BD5C59"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diakui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setidak-tidaknya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disangkal</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w:t>
      </w:r>
    </w:p>
    <w:p w14:paraId="54655DBF" w14:textId="198CA52A"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bahgwa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membaca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mencermati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Pengugat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jawab-jinawab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dihubungkan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Pembuktian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Pembuktian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Pembuktian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disimpulkan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materi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51356763" w14:textId="77777777" w:rsidR="00785764" w:rsidRPr="006C0D54" w:rsidRDefault="000D22F6" w:rsidP="00785764">
      <w:pPr>
        <w:pStyle w:val="ListParagraph"/>
        <w:numPr>
          <w:ilvl w:val="0"/>
          <w:numId w:val="97"/>
        </w:numPr>
        <w:spacing w:after="16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Apakah Akta Perjanjian Kawin No.1 tertanggal 7 Agustus 2017” ke Dinas Kependudukan Dan Catatan Sipil Kota Pematang Siantar pada tanggal 22 </w:t>
      </w:r>
      <w:r w:rsidRPr="006C0D54">
        <w:rPr>
          <w:rFonts w:ascii="Times New Roman" w:hAnsi="Times New Roman" w:cs="Times New Roman"/>
          <w:sz w:val="24"/>
          <w:szCs w:val="24"/>
        </w:rPr>
        <w:lastRenderedPageBreak/>
        <w:t>Desember 2021 dibuat dalam jangka waktu 1 (satu) tahun sebelum putusan pernyataan pailit diucapkan terhadap Tergugat I?;</w:t>
      </w:r>
    </w:p>
    <w:p w14:paraId="7B6DBD8E" w14:textId="7AB0146B" w:rsidR="00785764" w:rsidRPr="006C0D54" w:rsidRDefault="000D22F6" w:rsidP="00785764">
      <w:pPr>
        <w:pStyle w:val="ListParagraph"/>
        <w:numPr>
          <w:ilvl w:val="0"/>
          <w:numId w:val="97"/>
        </w:numPr>
        <w:spacing w:after="16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 xml:space="preserve">Apakah perbuatan Tergugat I dan Tergugat II melaporkan “Akta Perjanjian Kawin No.1 tertanggal 7 Agustus 2017” ke Dinas Kependudukan Dan Catatan Sipil Kota Pematang Siantar pada tanggal 22 Desember 2021, setelah Tergugat I telah dinyatakan berada dalam Penundaan Kewajiban Pembayaran Utang (PKPU) Sementara pada tanggal 20 September 2021, tanpa persetujuan Pengurus (dalam PKPU), sehingga dapat dikwalifisir sebagai perbuatan melawan hukum, yang telah mengakibatkan kerugian bagi Kreditor Tergugat I, oleh karenanya itu Penggugat sebagai Kurator Ferry SP. Sinamo, S.H., M.H.,  berhak mengajukan Gugatan </w:t>
      </w:r>
      <w:r w:rsidRPr="006C0D54">
        <w:rPr>
          <w:rFonts w:ascii="Times New Roman" w:hAnsi="Times New Roman" w:cs="Times New Roman"/>
          <w:i/>
          <w:sz w:val="24"/>
          <w:szCs w:val="24"/>
        </w:rPr>
        <w:t>a</w:t>
      </w:r>
      <w:r w:rsidR="00785764" w:rsidRPr="006C0D54">
        <w:rPr>
          <w:rFonts w:ascii="Times New Roman" w:hAnsi="Times New Roman" w:cs="Times New Roman"/>
          <w:i/>
          <w:sz w:val="24"/>
          <w:szCs w:val="24"/>
          <w:lang w:val="en-US"/>
        </w:rPr>
        <w:t xml:space="preserve"> </w:t>
      </w:r>
      <w:r w:rsidRPr="006C0D54">
        <w:rPr>
          <w:rFonts w:ascii="Times New Roman" w:hAnsi="Times New Roman" w:cs="Times New Roman"/>
          <w:i/>
          <w:sz w:val="24"/>
          <w:szCs w:val="24"/>
        </w:rPr>
        <w:t>quo</w:t>
      </w:r>
      <w:r w:rsidRPr="006C0D54">
        <w:rPr>
          <w:rFonts w:ascii="Times New Roman" w:hAnsi="Times New Roman" w:cs="Times New Roman"/>
          <w:sz w:val="24"/>
          <w:szCs w:val="24"/>
        </w:rPr>
        <w:t>?;</w:t>
      </w:r>
    </w:p>
    <w:p w14:paraId="227B7DCF" w14:textId="68680C63" w:rsidR="000D22F6" w:rsidRPr="006C0D54" w:rsidRDefault="00785764" w:rsidP="00785764">
      <w:pPr>
        <w:pStyle w:val="ListParagraph"/>
        <w:numPr>
          <w:ilvl w:val="0"/>
          <w:numId w:val="97"/>
        </w:numPr>
        <w:spacing w:after="160" w:line="480" w:lineRule="auto"/>
        <w:ind w:left="567" w:hanging="283"/>
        <w:jc w:val="both"/>
        <w:rPr>
          <w:rFonts w:ascii="Times New Roman" w:hAnsi="Times New Roman" w:cs="Times New Roman"/>
          <w:sz w:val="24"/>
          <w:szCs w:val="24"/>
        </w:rPr>
      </w:pPr>
      <w:r w:rsidRPr="006C0D54">
        <w:rPr>
          <w:rFonts w:ascii="Times New Roman" w:hAnsi="Times New Roman" w:cs="Times New Roman"/>
          <w:sz w:val="24"/>
          <w:szCs w:val="24"/>
        </w:rPr>
        <w:t>Apaka</w:t>
      </w:r>
      <w:r w:rsidRPr="006C0D54">
        <w:rPr>
          <w:rFonts w:ascii="Times New Roman" w:hAnsi="Times New Roman" w:cs="Times New Roman"/>
          <w:sz w:val="24"/>
          <w:szCs w:val="24"/>
          <w:lang w:val="en-US"/>
        </w:rPr>
        <w:t>h</w:t>
      </w:r>
      <w:r w:rsidR="000D22F6" w:rsidRPr="006C0D54">
        <w:rPr>
          <w:rFonts w:ascii="Times New Roman" w:hAnsi="Times New Roman" w:cs="Times New Roman"/>
          <w:sz w:val="24"/>
          <w:szCs w:val="24"/>
        </w:rPr>
        <w:t xml:space="preserve"> perbuatan Tergugat I dan Tergugat II tersebut dapat dibatalkan?; </w:t>
      </w:r>
    </w:p>
    <w:p w14:paraId="0118791F"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283 </w:t>
      </w:r>
      <w:proofErr w:type="spellStart"/>
      <w:r w:rsidRPr="006C0D54">
        <w:rPr>
          <w:rFonts w:ascii="Times New Roman" w:hAnsi="Times New Roman" w:cs="Times New Roman"/>
          <w:sz w:val="24"/>
          <w:szCs w:val="24"/>
        </w:rPr>
        <w:t>RBg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diwajibkan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Gugatannya</w:t>
      </w:r>
      <w:proofErr w:type="spellEnd"/>
      <w:r w:rsidRPr="006C0D54">
        <w:rPr>
          <w:rFonts w:ascii="Times New Roman" w:hAnsi="Times New Roman" w:cs="Times New Roman"/>
          <w:sz w:val="24"/>
          <w:szCs w:val="24"/>
        </w:rPr>
        <w:t>;</w:t>
      </w:r>
    </w:p>
    <w:p w14:paraId="7C4B50D7" w14:textId="4FA3F01F"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dipersidangan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alat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P-27 </w:t>
      </w:r>
      <w:proofErr w:type="spellStart"/>
      <w:r w:rsidRPr="006C0D54">
        <w:rPr>
          <w:rFonts w:ascii="Times New Roman" w:hAnsi="Times New Roman" w:cs="Times New Roman"/>
          <w:sz w:val="24"/>
          <w:szCs w:val="24"/>
        </w:rPr>
        <w:t>ditambah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keterangan</w:t>
      </w:r>
      <w:proofErr w:type="spellEnd"/>
      <w:r w:rsidRPr="006C0D54">
        <w:rPr>
          <w:rFonts w:ascii="Times New Roman" w:hAnsi="Times New Roman" w:cs="Times New Roman"/>
          <w:sz w:val="24"/>
          <w:szCs w:val="24"/>
        </w:rPr>
        <w:t xml:space="preserve"> 2 (</w:t>
      </w:r>
      <w:proofErr w:type="spellStart"/>
      <w:r w:rsidRPr="006C0D54">
        <w:rPr>
          <w:rFonts w:ascii="Times New Roman" w:hAnsi="Times New Roman" w:cs="Times New Roman"/>
          <w:sz w:val="24"/>
          <w:szCs w:val="24"/>
        </w:rPr>
        <w:t>dua</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sumpah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Job </w:t>
      </w:r>
      <w:proofErr w:type="spellStart"/>
      <w:r w:rsidRPr="006C0D54">
        <w:rPr>
          <w:rFonts w:ascii="Times New Roman" w:hAnsi="Times New Roman" w:cs="Times New Roman"/>
          <w:sz w:val="24"/>
          <w:szCs w:val="24"/>
        </w:rPr>
        <w:t>Purba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Jonson </w:t>
      </w:r>
      <w:proofErr w:type="spellStart"/>
      <w:r w:rsidRPr="006C0D54">
        <w:rPr>
          <w:rFonts w:ascii="Times New Roman" w:hAnsi="Times New Roman" w:cs="Times New Roman"/>
          <w:sz w:val="24"/>
          <w:szCs w:val="24"/>
        </w:rPr>
        <w:t>Barus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ahli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sumpah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Ahli </w:t>
      </w:r>
      <w:proofErr w:type="spellStart"/>
      <w:proofErr w:type="gramStart"/>
      <w:r w:rsidRPr="006C0D54">
        <w:rPr>
          <w:rFonts w:ascii="Times New Roman" w:hAnsi="Times New Roman" w:cs="Times New Roman"/>
          <w:sz w:val="24"/>
          <w:szCs w:val="24"/>
        </w:rPr>
        <w:t>Dr.Robert</w:t>
      </w:r>
      <w:proofErr w:type="gramEnd"/>
      <w:r w:rsidRPr="006C0D54">
        <w:rPr>
          <w:rFonts w:ascii="Times New Roman" w:hAnsi="Times New Roman" w:cs="Times New Roman"/>
          <w:sz w:val="24"/>
          <w:szCs w:val="24"/>
        </w:rPr>
        <w:t>,S.H.,M.H</w:t>
      </w:r>
      <w:proofErr w:type="spellEnd"/>
      <w:r w:rsidRPr="006C0D54">
        <w:rPr>
          <w:rFonts w:ascii="Times New Roman" w:hAnsi="Times New Roman" w:cs="Times New Roman"/>
          <w:sz w:val="24"/>
          <w:szCs w:val="24"/>
        </w:rPr>
        <w:t>;</w:t>
      </w:r>
      <w:r w:rsidR="00117C8F" w:rsidRPr="006C0D54">
        <w:rPr>
          <w:rStyle w:val="FootnoteReference"/>
          <w:rFonts w:ascii="Times New Roman" w:hAnsi="Times New Roman" w:cs="Times New Roman"/>
          <w:sz w:val="24"/>
          <w:szCs w:val="24"/>
        </w:rPr>
        <w:footnoteReference w:id="169"/>
      </w:r>
    </w:p>
    <w:p w14:paraId="0C3CF04E" w14:textId="018E6ACD"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bantahannya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alat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T.I-8 dan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T.II-1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T.II-12 </w:t>
      </w:r>
      <w:proofErr w:type="spellStart"/>
      <w:r w:rsidRPr="006C0D54">
        <w:rPr>
          <w:rFonts w:ascii="Times New Roman" w:hAnsi="Times New Roman" w:cs="Times New Roman"/>
          <w:sz w:val="24"/>
          <w:szCs w:val="24"/>
        </w:rPr>
        <w:t>ditambah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keterangan</w:t>
      </w:r>
      <w:proofErr w:type="spellEnd"/>
      <w:r w:rsidRPr="006C0D54">
        <w:rPr>
          <w:rFonts w:ascii="Times New Roman" w:hAnsi="Times New Roman" w:cs="Times New Roman"/>
          <w:sz w:val="24"/>
          <w:szCs w:val="24"/>
        </w:rPr>
        <w:t xml:space="preserve"> 2 (</w:t>
      </w:r>
      <w:proofErr w:type="spellStart"/>
      <w:r w:rsidRPr="006C0D54">
        <w:rPr>
          <w:rFonts w:ascii="Times New Roman" w:hAnsi="Times New Roman" w:cs="Times New Roman"/>
          <w:sz w:val="24"/>
          <w:szCs w:val="24"/>
        </w:rPr>
        <w:t>dua</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sumpah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Basah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Rinto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Parloina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dan 2 (</w:t>
      </w:r>
      <w:proofErr w:type="spellStart"/>
      <w:r w:rsidRPr="006C0D54">
        <w:rPr>
          <w:rFonts w:ascii="Times New Roman" w:hAnsi="Times New Roman" w:cs="Times New Roman"/>
          <w:sz w:val="24"/>
          <w:szCs w:val="24"/>
        </w:rPr>
        <w:t>dua</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ahli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Ahli </w:t>
      </w:r>
      <w:proofErr w:type="spellStart"/>
      <w:r w:rsidRPr="006C0D54">
        <w:rPr>
          <w:rFonts w:ascii="Times New Roman" w:hAnsi="Times New Roman" w:cs="Times New Roman"/>
          <w:sz w:val="24"/>
          <w:szCs w:val="24"/>
        </w:rPr>
        <w:t>Prof.Dr</w:t>
      </w:r>
      <w:proofErr w:type="spellEnd"/>
      <w:r w:rsidRPr="006C0D54">
        <w:rPr>
          <w:rFonts w:ascii="Times New Roman" w:hAnsi="Times New Roman" w:cs="Times New Roman"/>
          <w:sz w:val="24"/>
          <w:szCs w:val="24"/>
        </w:rPr>
        <w:t>. Alum Simbolon,S.H.,</w:t>
      </w:r>
      <w:proofErr w:type="spellStart"/>
      <w:r w:rsidRPr="006C0D54">
        <w:rPr>
          <w:rFonts w:ascii="Times New Roman" w:hAnsi="Times New Roman" w:cs="Times New Roman"/>
          <w:sz w:val="24"/>
          <w:szCs w:val="24"/>
        </w:rPr>
        <w:t>M.Hum</w:t>
      </w:r>
      <w:proofErr w:type="spellEnd"/>
      <w:r w:rsidR="00785764" w:rsidRPr="006C0D54">
        <w:rPr>
          <w:rFonts w:ascii="Times New Roman" w:hAnsi="Times New Roman" w:cs="Times New Roman"/>
          <w:sz w:val="24"/>
          <w:szCs w:val="24"/>
        </w:rPr>
        <w:t>., dan Ahli Dr.</w:t>
      </w:r>
      <w:r w:rsidR="00117C8F" w:rsidRPr="006C0D54">
        <w:rPr>
          <w:rFonts w:ascii="Times New Roman" w:hAnsi="Times New Roman" w:cs="Times New Roman"/>
          <w:sz w:val="24"/>
          <w:szCs w:val="24"/>
        </w:rPr>
        <w:t xml:space="preserve"> </w:t>
      </w:r>
      <w:r w:rsidR="00785764" w:rsidRPr="006C0D54">
        <w:rPr>
          <w:rFonts w:ascii="Times New Roman" w:hAnsi="Times New Roman" w:cs="Times New Roman"/>
          <w:sz w:val="24"/>
          <w:szCs w:val="24"/>
        </w:rPr>
        <w:t>Robert,</w:t>
      </w:r>
      <w:r w:rsidR="00117C8F" w:rsidRPr="006C0D54">
        <w:rPr>
          <w:rFonts w:ascii="Times New Roman" w:hAnsi="Times New Roman" w:cs="Times New Roman"/>
          <w:sz w:val="24"/>
          <w:szCs w:val="24"/>
        </w:rPr>
        <w:t xml:space="preserve"> </w:t>
      </w:r>
      <w:r w:rsidR="00785764" w:rsidRPr="006C0D54">
        <w:rPr>
          <w:rFonts w:ascii="Times New Roman" w:hAnsi="Times New Roman" w:cs="Times New Roman"/>
          <w:sz w:val="24"/>
          <w:szCs w:val="24"/>
        </w:rPr>
        <w:t>S.H.,</w:t>
      </w:r>
      <w:r w:rsidR="00117C8F" w:rsidRPr="006C0D54">
        <w:rPr>
          <w:rFonts w:ascii="Times New Roman" w:hAnsi="Times New Roman" w:cs="Times New Roman"/>
          <w:sz w:val="24"/>
          <w:szCs w:val="24"/>
        </w:rPr>
        <w:t xml:space="preserve"> </w:t>
      </w:r>
      <w:r w:rsidR="00785764" w:rsidRPr="006C0D54">
        <w:rPr>
          <w:rFonts w:ascii="Times New Roman" w:hAnsi="Times New Roman" w:cs="Times New Roman"/>
          <w:sz w:val="24"/>
          <w:szCs w:val="24"/>
        </w:rPr>
        <w:t>M.H.</w:t>
      </w:r>
    </w:p>
    <w:p w14:paraId="343F15B2"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pembuktian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dipertimbangkan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materi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sebagai</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berikut</w:t>
      </w:r>
      <w:proofErr w:type="spellEnd"/>
      <w:r w:rsidR="00785764" w:rsidRPr="006C0D54">
        <w:rPr>
          <w:rFonts w:ascii="Times New Roman" w:hAnsi="Times New Roman" w:cs="Times New Roman"/>
          <w:sz w:val="24"/>
          <w:szCs w:val="24"/>
        </w:rPr>
        <w:t>;</w:t>
      </w:r>
    </w:p>
    <w:p w14:paraId="09A26C42"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P-2,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P-7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benar</w:t>
      </w:r>
      <w:proofErr w:type="spellEnd"/>
      <w:r w:rsidRPr="006C0D54">
        <w:rPr>
          <w:rFonts w:ascii="Times New Roman" w:hAnsi="Times New Roman" w:cs="Times New Roman"/>
          <w:sz w:val="24"/>
          <w:szCs w:val="24"/>
        </w:rPr>
        <w:t xml:space="preserve"> Ferry </w:t>
      </w:r>
      <w:proofErr w:type="spellStart"/>
      <w:proofErr w:type="gramStart"/>
      <w:r w:rsidRPr="006C0D54">
        <w:rPr>
          <w:rFonts w:ascii="Times New Roman" w:hAnsi="Times New Roman" w:cs="Times New Roman"/>
          <w:sz w:val="24"/>
          <w:szCs w:val="24"/>
        </w:rPr>
        <w:t>SP.Sinamo</w:t>
      </w:r>
      <w:proofErr w:type="gramEnd"/>
      <w:r w:rsidRPr="006C0D54">
        <w:rPr>
          <w:rFonts w:ascii="Times New Roman" w:hAnsi="Times New Roman" w:cs="Times New Roman"/>
          <w:sz w:val="24"/>
          <w:szCs w:val="24"/>
        </w:rPr>
        <w:t>,S.H.,M.H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Medan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11 April 2022, dan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dibacakan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terbuka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w:t>
      </w:r>
      <w:r w:rsidR="00785764" w:rsidRPr="006C0D54">
        <w:rPr>
          <w:rFonts w:ascii="Times New Roman" w:hAnsi="Times New Roman" w:cs="Times New Roman"/>
          <w:sz w:val="24"/>
          <w:szCs w:val="24"/>
        </w:rPr>
        <w:t>mum</w:t>
      </w:r>
      <w:proofErr w:type="spellEnd"/>
      <w:r w:rsidR="00785764" w:rsidRPr="006C0D54">
        <w:rPr>
          <w:rFonts w:ascii="Times New Roman" w:hAnsi="Times New Roman" w:cs="Times New Roman"/>
          <w:sz w:val="24"/>
          <w:szCs w:val="24"/>
        </w:rPr>
        <w:t xml:space="preserve"> pada </w:t>
      </w:r>
      <w:proofErr w:type="spellStart"/>
      <w:r w:rsidR="00785764" w:rsidRPr="006C0D54">
        <w:rPr>
          <w:rFonts w:ascii="Times New Roman" w:hAnsi="Times New Roman" w:cs="Times New Roman"/>
          <w:sz w:val="24"/>
          <w:szCs w:val="24"/>
        </w:rPr>
        <w:t>tanggal</w:t>
      </w:r>
      <w:proofErr w:type="spellEnd"/>
      <w:r w:rsidR="00785764" w:rsidRPr="006C0D54">
        <w:rPr>
          <w:rFonts w:ascii="Times New Roman" w:hAnsi="Times New Roman" w:cs="Times New Roman"/>
          <w:sz w:val="24"/>
          <w:szCs w:val="24"/>
        </w:rPr>
        <w:t xml:space="preserve"> 11 April 2022;</w:t>
      </w:r>
    </w:p>
    <w:p w14:paraId="79C5B70C" w14:textId="11572CAE"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P-2,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P-7,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 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dan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11 April 2022, </w:t>
      </w:r>
      <w:proofErr w:type="spellStart"/>
      <w:r w:rsidRPr="006C0D54">
        <w:rPr>
          <w:rFonts w:ascii="Times New Roman" w:hAnsi="Times New Roman" w:cs="Times New Roman"/>
          <w:sz w:val="24"/>
          <w:szCs w:val="24"/>
        </w:rPr>
        <w:t>didalam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diktum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angka</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berbun</w:t>
      </w:r>
      <w:r w:rsidR="00FA7D38" w:rsidRPr="006C0D54">
        <w:rPr>
          <w:rFonts w:ascii="Times New Roman" w:hAnsi="Times New Roman" w:cs="Times New Roman"/>
          <w:sz w:val="24"/>
          <w:szCs w:val="24"/>
        </w:rPr>
        <w:t>yi</w:t>
      </w:r>
      <w:proofErr w:type="spellEnd"/>
      <w:r w:rsidR="00FA7D38" w:rsidRPr="006C0D54">
        <w:rPr>
          <w:rFonts w:ascii="Times New Roman" w:hAnsi="Times New Roman" w:cs="Times New Roman"/>
          <w:sz w:val="24"/>
          <w:szCs w:val="24"/>
        </w:rPr>
        <w:t xml:space="preserve">: </w:t>
      </w:r>
      <w:proofErr w:type="gramStart"/>
      <w:r w:rsidR="00FA7D38" w:rsidRPr="006C0D54">
        <w:rPr>
          <w:rFonts w:ascii="Times New Roman" w:hAnsi="Times New Roman" w:cs="Times New Roman"/>
          <w:sz w:val="24"/>
          <w:szCs w:val="24"/>
        </w:rPr>
        <w:t xml:space="preserve">“ </w:t>
      </w:r>
      <w:proofErr w:type="spellStart"/>
      <w:r w:rsidR="00FA7D38" w:rsidRPr="006C0D54">
        <w:rPr>
          <w:rFonts w:ascii="Times New Roman" w:hAnsi="Times New Roman" w:cs="Times New Roman"/>
          <w:sz w:val="24"/>
          <w:szCs w:val="24"/>
        </w:rPr>
        <w:t>Menunjuk</w:t>
      </w:r>
      <w:proofErr w:type="spellEnd"/>
      <w:proofErr w:type="gramEnd"/>
      <w:r w:rsidR="00FA7D38" w:rsidRPr="006C0D54">
        <w:rPr>
          <w:rFonts w:ascii="Times New Roman" w:hAnsi="Times New Roman" w:cs="Times New Roman"/>
          <w:sz w:val="24"/>
          <w:szCs w:val="24"/>
        </w:rPr>
        <w:t xml:space="preserve"> dan </w:t>
      </w:r>
      <w:proofErr w:type="spellStart"/>
      <w:r w:rsidR="00FA7D38" w:rsidRPr="006C0D54">
        <w:rPr>
          <w:rFonts w:ascii="Times New Roman" w:hAnsi="Times New Roman" w:cs="Times New Roman"/>
          <w:sz w:val="24"/>
          <w:szCs w:val="24"/>
        </w:rPr>
        <w:t>mengangkat</w:t>
      </w:r>
      <w:proofErr w:type="spellEnd"/>
      <w:r w:rsidR="00FA7D38" w:rsidRPr="006C0D54">
        <w:rPr>
          <w:rFonts w:ascii="Times New Roman" w:hAnsi="Times New Roman" w:cs="Times New Roman"/>
          <w:sz w:val="24"/>
          <w:szCs w:val="24"/>
        </w:rPr>
        <w:t xml:space="preserve"> </w:t>
      </w:r>
      <w:proofErr w:type="spellStart"/>
      <w:r w:rsidR="00FA7D38" w:rsidRPr="006C0D54">
        <w:rPr>
          <w:rFonts w:ascii="Times New Roman" w:hAnsi="Times New Roman" w:cs="Times New Roman"/>
          <w:sz w:val="24"/>
          <w:szCs w:val="24"/>
        </w:rPr>
        <w:t>S</w:t>
      </w:r>
      <w:r w:rsidRPr="006C0D54">
        <w:rPr>
          <w:rFonts w:ascii="Times New Roman" w:hAnsi="Times New Roman" w:cs="Times New Roman"/>
          <w:sz w:val="24"/>
          <w:szCs w:val="24"/>
        </w:rPr>
        <w:t>a</w:t>
      </w:r>
      <w:r w:rsidR="00FA7D38" w:rsidRPr="006C0D54">
        <w:rPr>
          <w:rFonts w:ascii="Times New Roman" w:hAnsi="Times New Roman" w:cs="Times New Roman"/>
          <w:sz w:val="24"/>
          <w:szCs w:val="24"/>
        </w:rPr>
        <w:t>u</w:t>
      </w:r>
      <w:r w:rsidRPr="006C0D54">
        <w:rPr>
          <w:rFonts w:ascii="Times New Roman" w:hAnsi="Times New Roman" w:cs="Times New Roman"/>
          <w:sz w:val="24"/>
          <w:szCs w:val="24"/>
        </w:rPr>
        <w:t>dara</w:t>
      </w:r>
      <w:proofErr w:type="spellEnd"/>
      <w:r w:rsidRPr="006C0D54">
        <w:rPr>
          <w:rFonts w:ascii="Times New Roman" w:hAnsi="Times New Roman" w:cs="Times New Roman"/>
          <w:sz w:val="24"/>
          <w:szCs w:val="24"/>
        </w:rPr>
        <w:t>:</w:t>
      </w:r>
    </w:p>
    <w:p w14:paraId="46ADAD6E" w14:textId="77777777" w:rsidR="00785764" w:rsidRPr="006C0D54" w:rsidRDefault="000D22F6" w:rsidP="00785764">
      <w:pPr>
        <w:pStyle w:val="ListParagraph"/>
        <w:numPr>
          <w:ilvl w:val="0"/>
          <w:numId w:val="98"/>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Mangatur Ruhut Banuara Sianipar, S.H.,M.M., Kurator dan Pengurus yang terdaftar di Kementerian Hukum Dan Hak Asasi Manusia, dengan surat bukti pendaftaran Kurator dan Pengurus di bawah register Nomor : AHU-50.AH.04.02-2021 tanggal 18 Februari  2021, beralamat di Law Office Banuara &amp; Partners, Jalan Brigjend Katamso No. 301 B, Kelurahan Sei Mati, Kecematan Medan Maimun, Kota Medan;</w:t>
      </w:r>
    </w:p>
    <w:p w14:paraId="5E1A399D" w14:textId="77777777" w:rsidR="00785764" w:rsidRPr="006C0D54" w:rsidRDefault="000D22F6" w:rsidP="00785764">
      <w:pPr>
        <w:pStyle w:val="ListParagraph"/>
        <w:numPr>
          <w:ilvl w:val="0"/>
          <w:numId w:val="98"/>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Hadi Yanto, S.H., M.H., CLA, Kurator dan Pengurus yang terdaftar di Kementerian Hukum Dan Hak Asasi Manusia, dengan surat bukti pendaftaran Kurator dan Pengurus di bawah register Nomor: AHU-</w:t>
      </w:r>
      <w:r w:rsidRPr="006C0D54">
        <w:rPr>
          <w:rFonts w:ascii="Times New Roman" w:hAnsi="Times New Roman" w:cs="Times New Roman"/>
          <w:sz w:val="24"/>
          <w:szCs w:val="24"/>
        </w:rPr>
        <w:lastRenderedPageBreak/>
        <w:t>275.04.03-2021 tanggal 14 April 2021, beralamat di Kantor Hukum Hadi Yanto &amp; Rekan, Jalan Prof Yamin, SH No. 41-Z, Kelurahan Perintis, Kecamatan Medan Timur, Kota Medan;</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sebagai Kurator”.</w:t>
      </w:r>
    </w:p>
    <w:p w14:paraId="17C31503"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gramStart"/>
      <w:r w:rsidRPr="006C0D54">
        <w:rPr>
          <w:rFonts w:ascii="Times New Roman" w:hAnsi="Times New Roman" w:cs="Times New Roman"/>
          <w:sz w:val="24"/>
          <w:szCs w:val="24"/>
        </w:rPr>
        <w:t>S.H.,M.H.</w:t>
      </w:r>
      <w:proofErr w:type="gramEnd"/>
      <w:r w:rsidRPr="006C0D54">
        <w:rPr>
          <w:rFonts w:ascii="Times New Roman" w:hAnsi="Times New Roman" w:cs="Times New Roman"/>
          <w:sz w:val="24"/>
          <w:szCs w:val="24"/>
        </w:rPr>
        <w:t>,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berkenaan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S.H.,M.H.,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diwakili</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Penguggat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mengurus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membereskan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p>
    <w:p w14:paraId="018B3A18"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P-2 dan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P-7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aquo dan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izin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gramStart"/>
      <w:r w:rsidRPr="006C0D54">
        <w:rPr>
          <w:rFonts w:ascii="Times New Roman" w:hAnsi="Times New Roman" w:cs="Times New Roman"/>
          <w:sz w:val="24"/>
          <w:szCs w:val="24"/>
        </w:rPr>
        <w:t>S.H.,M.H.</w:t>
      </w:r>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P-22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Penetapan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 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10 Oktober 2022;</w:t>
      </w:r>
    </w:p>
    <w:p w14:paraId="1AFEA501"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mempertimbangkan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materi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Ad.1 </w:t>
      </w:r>
      <w:proofErr w:type="spellStart"/>
      <w:r w:rsidRPr="006C0D54">
        <w:rPr>
          <w:rFonts w:ascii="Times New Roman" w:hAnsi="Times New Roman" w:cs="Times New Roman"/>
          <w:sz w:val="24"/>
          <w:szCs w:val="24"/>
        </w:rPr>
        <w:t>Apakah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dibuat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diucapkan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terhadap</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Tergugat</w:t>
      </w:r>
      <w:proofErr w:type="spellEnd"/>
      <w:r w:rsidR="00785764" w:rsidRPr="006C0D54">
        <w:rPr>
          <w:rFonts w:ascii="Times New Roman" w:hAnsi="Times New Roman" w:cs="Times New Roman"/>
          <w:sz w:val="24"/>
          <w:szCs w:val="24"/>
        </w:rPr>
        <w:t xml:space="preserve"> </w:t>
      </w:r>
      <w:proofErr w:type="gramStart"/>
      <w:r w:rsidR="00785764" w:rsidRPr="006C0D54">
        <w:rPr>
          <w:rFonts w:ascii="Times New Roman" w:hAnsi="Times New Roman" w:cs="Times New Roman"/>
          <w:sz w:val="24"/>
          <w:szCs w:val="24"/>
        </w:rPr>
        <w:t>I?;</w:t>
      </w:r>
      <w:proofErr w:type="gramEnd"/>
    </w:p>
    <w:p w14:paraId="04F3CF1D" w14:textId="2662BB6A"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P-10 yang identic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T.1-2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7-8-2017,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Hennawati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Saragih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Kedua</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perbuat</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hadapan</w:t>
      </w:r>
      <w:proofErr w:type="spellEnd"/>
      <w:r w:rsidRPr="006C0D54">
        <w:rPr>
          <w:rFonts w:ascii="Times New Roman" w:hAnsi="Times New Roman" w:cs="Times New Roman"/>
          <w:sz w:val="24"/>
          <w:szCs w:val="24"/>
        </w:rPr>
        <w:t xml:space="preserve"> Roy Victor </w:t>
      </w:r>
      <w:proofErr w:type="spellStart"/>
      <w:r w:rsidRPr="006C0D54">
        <w:rPr>
          <w:rFonts w:ascii="Times New Roman" w:hAnsi="Times New Roman" w:cs="Times New Roman"/>
          <w:sz w:val="24"/>
          <w:szCs w:val="24"/>
        </w:rPr>
        <w:t>Rahmad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Dwisanta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Purba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Notaris</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Kabupaten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mengikatkan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w:t>
      </w:r>
      <w:r w:rsidR="00785764" w:rsidRPr="006C0D54">
        <w:rPr>
          <w:rFonts w:ascii="Times New Roman" w:hAnsi="Times New Roman" w:cs="Times New Roman"/>
          <w:sz w:val="24"/>
          <w:szCs w:val="24"/>
        </w:rPr>
        <w:t xml:space="preserve">awin </w:t>
      </w:r>
      <w:proofErr w:type="spellStart"/>
      <w:r w:rsidR="00785764" w:rsidRPr="006C0D54">
        <w:rPr>
          <w:rFonts w:ascii="Times New Roman" w:hAnsi="Times New Roman" w:cs="Times New Roman"/>
          <w:sz w:val="24"/>
          <w:szCs w:val="24"/>
        </w:rPr>
        <w:t>Nomor</w:t>
      </w:r>
      <w:proofErr w:type="spellEnd"/>
      <w:r w:rsidR="00785764" w:rsidRPr="006C0D54">
        <w:rPr>
          <w:rFonts w:ascii="Times New Roman" w:hAnsi="Times New Roman" w:cs="Times New Roman"/>
          <w:sz w:val="24"/>
          <w:szCs w:val="24"/>
        </w:rPr>
        <w:t xml:space="preserve"> 1 </w:t>
      </w:r>
      <w:proofErr w:type="spellStart"/>
      <w:r w:rsidR="00785764" w:rsidRPr="006C0D54">
        <w:rPr>
          <w:rFonts w:ascii="Times New Roman" w:hAnsi="Times New Roman" w:cs="Times New Roman"/>
          <w:sz w:val="24"/>
          <w:szCs w:val="24"/>
        </w:rPr>
        <w:t>tanggal</w:t>
      </w:r>
      <w:proofErr w:type="spellEnd"/>
      <w:r w:rsidR="00785764" w:rsidRPr="006C0D54">
        <w:rPr>
          <w:rFonts w:ascii="Times New Roman" w:hAnsi="Times New Roman" w:cs="Times New Roman"/>
          <w:sz w:val="24"/>
          <w:szCs w:val="24"/>
        </w:rPr>
        <w:t xml:space="preserve"> 7 Agustus;</w:t>
      </w:r>
      <w:r w:rsidR="00117C8F" w:rsidRPr="006C0D54">
        <w:rPr>
          <w:rStyle w:val="FootnoteReference"/>
          <w:rFonts w:ascii="Times New Roman" w:hAnsi="Times New Roman" w:cs="Times New Roman"/>
          <w:sz w:val="24"/>
          <w:szCs w:val="24"/>
        </w:rPr>
        <w:footnoteReference w:id="170"/>
      </w:r>
    </w:p>
    <w:p w14:paraId="095973E6"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P-11,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Tim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Pematangsiantar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 131/PAILIT-FN/VII/2022,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Juni</w:t>
      </w:r>
      <w:proofErr w:type="spellEnd"/>
      <w:r w:rsidRPr="006C0D54">
        <w:rPr>
          <w:rFonts w:ascii="Times New Roman" w:hAnsi="Times New Roman" w:cs="Times New Roman"/>
          <w:sz w:val="24"/>
          <w:szCs w:val="24"/>
        </w:rPr>
        <w:t xml:space="preserve"> 2022, </w:t>
      </w:r>
      <w:proofErr w:type="spellStart"/>
      <w:r w:rsidRPr="006C0D54">
        <w:rPr>
          <w:rFonts w:ascii="Times New Roman" w:hAnsi="Times New Roman" w:cs="Times New Roman"/>
          <w:sz w:val="24"/>
          <w:szCs w:val="24"/>
        </w:rPr>
        <w:t>Prihal</w:t>
      </w:r>
      <w:proofErr w:type="spellEnd"/>
      <w:r w:rsidRPr="006C0D54">
        <w:rPr>
          <w:rFonts w:ascii="Times New Roman" w:hAnsi="Times New Roman" w:cs="Times New Roman"/>
          <w:sz w:val="24"/>
          <w:szCs w:val="24"/>
        </w:rPr>
        <w:t xml:space="preserve"> : </w:t>
      </w:r>
      <w:proofErr w:type="spellStart"/>
      <w:r w:rsidRPr="006C0D54">
        <w:rPr>
          <w:rFonts w:ascii="Times New Roman" w:hAnsi="Times New Roman" w:cs="Times New Roman"/>
          <w:sz w:val="24"/>
          <w:szCs w:val="24"/>
        </w:rPr>
        <w:t>Pemberitahuan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S.H.,M.H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Pengecekan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Pendaftaran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Hennawati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Saragih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Tim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pengecekan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 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Pencata</w:t>
      </w:r>
      <w:r w:rsidR="00785764" w:rsidRPr="006C0D54">
        <w:rPr>
          <w:rFonts w:ascii="Times New Roman" w:hAnsi="Times New Roman" w:cs="Times New Roman"/>
          <w:sz w:val="24"/>
          <w:szCs w:val="24"/>
        </w:rPr>
        <w:t>tan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Sipil</w:t>
      </w:r>
      <w:proofErr w:type="spellEnd"/>
      <w:r w:rsidR="00785764" w:rsidRPr="006C0D54">
        <w:rPr>
          <w:rFonts w:ascii="Times New Roman" w:hAnsi="Times New Roman" w:cs="Times New Roman"/>
          <w:sz w:val="24"/>
          <w:szCs w:val="24"/>
        </w:rPr>
        <w:t xml:space="preserve"> Kota </w:t>
      </w:r>
      <w:proofErr w:type="spellStart"/>
      <w:r w:rsidR="00785764" w:rsidRPr="006C0D54">
        <w:rPr>
          <w:rFonts w:ascii="Times New Roman" w:hAnsi="Times New Roman" w:cs="Times New Roman"/>
          <w:sz w:val="24"/>
          <w:szCs w:val="24"/>
        </w:rPr>
        <w:t>Pematangsiantar</w:t>
      </w:r>
      <w:proofErr w:type="spellEnd"/>
      <w:r w:rsidR="00785764" w:rsidRPr="006C0D54">
        <w:rPr>
          <w:rFonts w:ascii="Times New Roman" w:hAnsi="Times New Roman" w:cs="Times New Roman"/>
          <w:sz w:val="24"/>
          <w:szCs w:val="24"/>
        </w:rPr>
        <w:t>;</w:t>
      </w:r>
    </w:p>
    <w:p w14:paraId="68731BCD"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P-12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Pematangsiantar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TIM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470/2263/Dukcapil-P5/VII/2022, </w:t>
      </w:r>
      <w:proofErr w:type="spellStart"/>
      <w:r w:rsidRPr="006C0D54">
        <w:rPr>
          <w:rFonts w:ascii="Times New Roman" w:hAnsi="Times New Roman" w:cs="Times New Roman"/>
          <w:sz w:val="24"/>
          <w:szCs w:val="24"/>
        </w:rPr>
        <w:t>prihal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Pengecekan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Hennawati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Saragih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26 </w:t>
      </w:r>
      <w:proofErr w:type="spellStart"/>
      <w:r w:rsidRPr="006C0D54">
        <w:rPr>
          <w:rFonts w:ascii="Times New Roman" w:hAnsi="Times New Roman" w:cs="Times New Roman"/>
          <w:sz w:val="24"/>
          <w:szCs w:val="24"/>
        </w:rPr>
        <w:t>Juli</w:t>
      </w:r>
      <w:proofErr w:type="spellEnd"/>
      <w:r w:rsidRPr="006C0D54">
        <w:rPr>
          <w:rFonts w:ascii="Times New Roman" w:hAnsi="Times New Roman" w:cs="Times New Roman"/>
          <w:sz w:val="24"/>
          <w:szCs w:val="24"/>
        </w:rPr>
        <w:t xml:space="preserve"> 2022,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di </w:t>
      </w:r>
      <w:proofErr w:type="spellStart"/>
      <w:r w:rsidRPr="006C0D54">
        <w:rPr>
          <w:rFonts w:ascii="Times New Roman" w:hAnsi="Times New Roman" w:cs="Times New Roman"/>
          <w:sz w:val="24"/>
          <w:szCs w:val="24"/>
        </w:rPr>
        <w:t>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Pematangsiantar</w:t>
      </w:r>
      <w:proofErr w:type="spellEnd"/>
      <w:r w:rsidR="00785764" w:rsidRPr="006C0D54">
        <w:rPr>
          <w:rFonts w:ascii="Times New Roman" w:hAnsi="Times New Roman" w:cs="Times New Roman"/>
          <w:sz w:val="24"/>
          <w:szCs w:val="24"/>
        </w:rPr>
        <w:t xml:space="preserve"> pada </w:t>
      </w:r>
      <w:proofErr w:type="spellStart"/>
      <w:r w:rsidR="00785764" w:rsidRPr="006C0D54">
        <w:rPr>
          <w:rFonts w:ascii="Times New Roman" w:hAnsi="Times New Roman" w:cs="Times New Roman"/>
          <w:sz w:val="24"/>
          <w:szCs w:val="24"/>
        </w:rPr>
        <w:t>tanggal</w:t>
      </w:r>
      <w:proofErr w:type="spellEnd"/>
      <w:r w:rsidR="00785764" w:rsidRPr="006C0D54">
        <w:rPr>
          <w:rFonts w:ascii="Times New Roman" w:hAnsi="Times New Roman" w:cs="Times New Roman"/>
          <w:sz w:val="24"/>
          <w:szCs w:val="24"/>
        </w:rPr>
        <w:t xml:space="preserve"> 22 </w:t>
      </w:r>
      <w:proofErr w:type="spellStart"/>
      <w:r w:rsidR="00785764" w:rsidRPr="006C0D54">
        <w:rPr>
          <w:rFonts w:ascii="Times New Roman" w:hAnsi="Times New Roman" w:cs="Times New Roman"/>
          <w:sz w:val="24"/>
          <w:szCs w:val="24"/>
        </w:rPr>
        <w:t>Desember</w:t>
      </w:r>
      <w:proofErr w:type="spellEnd"/>
      <w:r w:rsidR="00785764" w:rsidRPr="006C0D54">
        <w:rPr>
          <w:rFonts w:ascii="Times New Roman" w:hAnsi="Times New Roman" w:cs="Times New Roman"/>
          <w:sz w:val="24"/>
          <w:szCs w:val="24"/>
        </w:rPr>
        <w:t xml:space="preserve"> 2021;</w:t>
      </w:r>
    </w:p>
    <w:p w14:paraId="3C8909E8" w14:textId="7B557236"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P-7,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11 April 2022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FERRY SP SINAMO, S.H.,M.H.,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hukumnya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Mengangkat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Ruhut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Banuara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Sianipar</w:t>
      </w:r>
      <w:proofErr w:type="spellEnd"/>
      <w:r w:rsidRPr="006C0D54">
        <w:rPr>
          <w:rFonts w:ascii="Times New Roman" w:hAnsi="Times New Roman" w:cs="Times New Roman"/>
          <w:sz w:val="24"/>
          <w:szCs w:val="24"/>
        </w:rPr>
        <w:t xml:space="preserve">, S.H.,M.M,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Hadi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Yanto</w:t>
      </w:r>
      <w:proofErr w:type="spellEnd"/>
      <w:r w:rsidRPr="006C0D54">
        <w:rPr>
          <w:rFonts w:ascii="Times New Roman" w:hAnsi="Times New Roman" w:cs="Times New Roman"/>
          <w:sz w:val="24"/>
          <w:szCs w:val="24"/>
        </w:rPr>
        <w:t xml:space="preserve">, S.H, M.H, CLA,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w:t>
      </w:r>
      <w:r w:rsidR="00785764" w:rsidRPr="006C0D54">
        <w:rPr>
          <w:rFonts w:ascii="Times New Roman" w:hAnsi="Times New Roman" w:cs="Times New Roman"/>
          <w:sz w:val="24"/>
          <w:szCs w:val="24"/>
        </w:rPr>
        <w:t>inamo</w:t>
      </w:r>
      <w:proofErr w:type="spellEnd"/>
      <w:r w:rsidR="00785764" w:rsidRPr="006C0D54">
        <w:rPr>
          <w:rFonts w:ascii="Times New Roman" w:hAnsi="Times New Roman" w:cs="Times New Roman"/>
          <w:sz w:val="24"/>
          <w:szCs w:val="24"/>
        </w:rPr>
        <w:t>, S.H.,M.H (</w:t>
      </w:r>
      <w:proofErr w:type="spellStart"/>
      <w:r w:rsidR="00785764" w:rsidRPr="006C0D54">
        <w:rPr>
          <w:rFonts w:ascii="Times New Roman" w:hAnsi="Times New Roman" w:cs="Times New Roman"/>
          <w:sz w:val="24"/>
          <w:szCs w:val="24"/>
        </w:rPr>
        <w:t>Dalam</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Pailit</w:t>
      </w:r>
      <w:proofErr w:type="spellEnd"/>
      <w:r w:rsidR="00785764" w:rsidRPr="006C0D54">
        <w:rPr>
          <w:rFonts w:ascii="Times New Roman" w:hAnsi="Times New Roman" w:cs="Times New Roman"/>
          <w:sz w:val="24"/>
          <w:szCs w:val="24"/>
        </w:rPr>
        <w:t>);</w:t>
      </w:r>
      <w:r w:rsidR="006A73B1" w:rsidRPr="006C0D54">
        <w:rPr>
          <w:rStyle w:val="FootnoteReference"/>
          <w:rFonts w:ascii="Times New Roman" w:hAnsi="Times New Roman" w:cs="Times New Roman"/>
          <w:sz w:val="24"/>
          <w:szCs w:val="24"/>
        </w:rPr>
        <w:t xml:space="preserve"> </w:t>
      </w:r>
      <w:r w:rsidR="006A73B1" w:rsidRPr="006C0D54">
        <w:rPr>
          <w:rStyle w:val="FootnoteReference"/>
          <w:rFonts w:ascii="Times New Roman" w:hAnsi="Times New Roman" w:cs="Times New Roman"/>
          <w:sz w:val="24"/>
          <w:szCs w:val="24"/>
        </w:rPr>
        <w:footnoteReference w:id="171"/>
      </w:r>
    </w:p>
    <w:p w14:paraId="502EA77B"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mendalilkan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dilaporkan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padahal</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Medan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melaporkan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berkekuatan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240 UU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&amp; PKPU;</w:t>
      </w:r>
    </w:p>
    <w:p w14:paraId="38B648CB" w14:textId="5F3A4B4C"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materi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didalilkan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yang </w:t>
      </w:r>
      <w:proofErr w:type="spellStart"/>
      <w:r w:rsidRPr="006C0D54">
        <w:rPr>
          <w:rFonts w:ascii="Times New Roman" w:hAnsi="Times New Roman" w:cs="Times New Roman"/>
          <w:sz w:val="24"/>
          <w:szCs w:val="24"/>
        </w:rPr>
        <w:t>diperbuat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perikatan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debitur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PKPU-</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pula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feri</w:t>
      </w:r>
      <w:proofErr w:type="spellEnd"/>
      <w:r w:rsidRPr="006C0D54">
        <w:rPr>
          <w:rFonts w:ascii="Times New Roman" w:hAnsi="Times New Roman" w:cs="Times New Roman"/>
          <w:sz w:val="24"/>
          <w:szCs w:val="24"/>
        </w:rPr>
        <w:t xml:space="preserve">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w:t>
      </w:r>
      <w:r w:rsidR="00785764" w:rsidRPr="006C0D54">
        <w:rPr>
          <w:rFonts w:ascii="Times New Roman" w:hAnsi="Times New Roman" w:cs="Times New Roman"/>
          <w:sz w:val="24"/>
          <w:szCs w:val="24"/>
        </w:rPr>
        <w:t>ailit</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mengajukan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gugatan</w:t>
      </w:r>
      <w:proofErr w:type="spellEnd"/>
      <w:r w:rsidR="00785764" w:rsidRPr="006C0D54">
        <w:rPr>
          <w:rFonts w:ascii="Times New Roman" w:hAnsi="Times New Roman" w:cs="Times New Roman"/>
          <w:sz w:val="24"/>
          <w:szCs w:val="24"/>
        </w:rPr>
        <w:t xml:space="preserve"> </w:t>
      </w:r>
      <w:r w:rsidR="00785764" w:rsidRPr="006C0D54">
        <w:rPr>
          <w:rFonts w:ascii="Times New Roman" w:hAnsi="Times New Roman" w:cs="Times New Roman"/>
          <w:i/>
          <w:sz w:val="24"/>
          <w:szCs w:val="24"/>
        </w:rPr>
        <w:t>a quo</w:t>
      </w:r>
      <w:r w:rsidR="00785764" w:rsidRPr="006C0D54">
        <w:rPr>
          <w:rFonts w:ascii="Times New Roman" w:hAnsi="Times New Roman" w:cs="Times New Roman"/>
          <w:sz w:val="24"/>
          <w:szCs w:val="24"/>
        </w:rPr>
        <w:t>;</w:t>
      </w:r>
    </w:p>
    <w:p w14:paraId="0AC81035" w14:textId="23E5EA5B"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memeriksa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T.I-8 dan </w:t>
      </w:r>
      <w:proofErr w:type="spellStart"/>
      <w:r w:rsidRPr="006C0D54">
        <w:rPr>
          <w:rFonts w:ascii="Times New Roman" w:hAnsi="Times New Roman" w:cs="Times New Roman"/>
          <w:sz w:val="24"/>
          <w:szCs w:val="24"/>
        </w:rPr>
        <w:t>bukti-bukti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T.II-1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T.II.12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keterangan</w:t>
      </w:r>
      <w:proofErr w:type="spellEnd"/>
      <w:r w:rsidRPr="006C0D54">
        <w:rPr>
          <w:rFonts w:ascii="Times New Roman" w:hAnsi="Times New Roman" w:cs="Times New Roman"/>
          <w:sz w:val="24"/>
          <w:szCs w:val="24"/>
        </w:rPr>
        <w:t xml:space="preserve"> 2 (</w:t>
      </w:r>
      <w:proofErr w:type="spellStart"/>
      <w:r w:rsidRPr="006C0D54">
        <w:rPr>
          <w:rFonts w:ascii="Times New Roman" w:hAnsi="Times New Roman" w:cs="Times New Roman"/>
          <w:sz w:val="24"/>
          <w:szCs w:val="24"/>
        </w:rPr>
        <w:t>dua</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sumpah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Basah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Rinto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Parloina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dan 2 (</w:t>
      </w:r>
      <w:proofErr w:type="spellStart"/>
      <w:r w:rsidRPr="006C0D54">
        <w:rPr>
          <w:rFonts w:ascii="Times New Roman" w:hAnsi="Times New Roman" w:cs="Times New Roman"/>
          <w:sz w:val="24"/>
          <w:szCs w:val="24"/>
        </w:rPr>
        <w:t>dua</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ahli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Ahli </w:t>
      </w:r>
      <w:proofErr w:type="spellStart"/>
      <w:r w:rsidRPr="006C0D54">
        <w:rPr>
          <w:rFonts w:ascii="Times New Roman" w:hAnsi="Times New Roman" w:cs="Times New Roman"/>
          <w:sz w:val="24"/>
          <w:szCs w:val="24"/>
        </w:rPr>
        <w:t>Prof.Dr</w:t>
      </w:r>
      <w:proofErr w:type="spellEnd"/>
      <w:r w:rsidRPr="006C0D54">
        <w:rPr>
          <w:rFonts w:ascii="Times New Roman" w:hAnsi="Times New Roman" w:cs="Times New Roman"/>
          <w:sz w:val="24"/>
          <w:szCs w:val="24"/>
        </w:rPr>
        <w:t xml:space="preserve">. Alum </w:t>
      </w:r>
      <w:proofErr w:type="spellStart"/>
      <w:r w:rsidRPr="006C0D54">
        <w:rPr>
          <w:rFonts w:ascii="Times New Roman" w:hAnsi="Times New Roman" w:cs="Times New Roman"/>
          <w:sz w:val="24"/>
          <w:szCs w:val="24"/>
        </w:rPr>
        <w:t>Simbolon,S.H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M.Hum</w:t>
      </w:r>
      <w:proofErr w:type="spellEnd"/>
      <w:r w:rsidRPr="006C0D54">
        <w:rPr>
          <w:rFonts w:ascii="Times New Roman" w:hAnsi="Times New Roman" w:cs="Times New Roman"/>
          <w:sz w:val="24"/>
          <w:szCs w:val="24"/>
        </w:rPr>
        <w:t xml:space="preserve">., dan Ahli Dr. </w:t>
      </w:r>
      <w:proofErr w:type="spellStart"/>
      <w:r w:rsidRPr="006C0D54">
        <w:rPr>
          <w:rFonts w:ascii="Times New Roman" w:hAnsi="Times New Roman" w:cs="Times New Roman"/>
          <w:sz w:val="24"/>
          <w:szCs w:val="24"/>
        </w:rPr>
        <w:t>Djamanat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Samosir</w:t>
      </w:r>
      <w:proofErr w:type="spellEnd"/>
      <w:r w:rsidRPr="006C0D54">
        <w:rPr>
          <w:rFonts w:ascii="Times New Roman" w:hAnsi="Times New Roman" w:cs="Times New Roman"/>
          <w:sz w:val="24"/>
          <w:szCs w:val="24"/>
        </w:rPr>
        <w:t xml:space="preserve">, S.H., </w:t>
      </w:r>
      <w:proofErr w:type="spellStart"/>
      <w:r w:rsidRPr="006C0D54">
        <w:rPr>
          <w:rFonts w:ascii="Times New Roman" w:hAnsi="Times New Roman" w:cs="Times New Roman"/>
          <w:sz w:val="24"/>
          <w:szCs w:val="24"/>
        </w:rPr>
        <w:t>M.Hum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satupun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saksi-saksi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ahli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perikatan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debitur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PKPU-</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melaporkan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berpendapat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mapun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saksi-saksi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Ahli yang </w:t>
      </w:r>
      <w:proofErr w:type="spellStart"/>
      <w:r w:rsidRPr="006C0D54">
        <w:rPr>
          <w:rFonts w:ascii="Times New Roman" w:hAnsi="Times New Roman" w:cs="Times New Roman"/>
          <w:sz w:val="24"/>
          <w:szCs w:val="24"/>
        </w:rPr>
        <w:t>dihadirkan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w:t>
      </w:r>
      <w:r w:rsidR="00785764" w:rsidRPr="006C0D54">
        <w:rPr>
          <w:rFonts w:ascii="Times New Roman" w:hAnsi="Times New Roman" w:cs="Times New Roman"/>
          <w:sz w:val="24"/>
          <w:szCs w:val="24"/>
        </w:rPr>
        <w:t>gat</w:t>
      </w:r>
      <w:proofErr w:type="spellEnd"/>
      <w:r w:rsidR="00785764" w:rsidRPr="006C0D54">
        <w:rPr>
          <w:rFonts w:ascii="Times New Roman" w:hAnsi="Times New Roman" w:cs="Times New Roman"/>
          <w:sz w:val="24"/>
          <w:szCs w:val="24"/>
        </w:rPr>
        <w:t xml:space="preserve"> II </w:t>
      </w:r>
      <w:proofErr w:type="spellStart"/>
      <w:r w:rsidR="00785764" w:rsidRPr="006C0D54">
        <w:rPr>
          <w:rFonts w:ascii="Times New Roman" w:hAnsi="Times New Roman" w:cs="Times New Roman"/>
          <w:sz w:val="24"/>
          <w:szCs w:val="24"/>
        </w:rPr>
        <w:t>haruslah</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dikesampingkan</w:t>
      </w:r>
      <w:proofErr w:type="spellEnd"/>
      <w:r w:rsidR="00785764" w:rsidRPr="006C0D54">
        <w:rPr>
          <w:rFonts w:ascii="Times New Roman" w:hAnsi="Times New Roman" w:cs="Times New Roman"/>
          <w:sz w:val="24"/>
          <w:szCs w:val="24"/>
        </w:rPr>
        <w:t>;</w:t>
      </w:r>
      <w:r w:rsidR="00117C8F" w:rsidRPr="006C0D54">
        <w:rPr>
          <w:rStyle w:val="FootnoteReference"/>
          <w:rFonts w:ascii="Times New Roman" w:hAnsi="Times New Roman" w:cs="Times New Roman"/>
          <w:sz w:val="24"/>
          <w:szCs w:val="24"/>
        </w:rPr>
        <w:footnoteReference w:id="172"/>
      </w:r>
    </w:p>
    <w:p w14:paraId="21737866"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hal-hal</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diuraikan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melaporkan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 dan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masa </w:t>
      </w:r>
      <w:proofErr w:type="spellStart"/>
      <w:r w:rsidRPr="006C0D54">
        <w:rPr>
          <w:rFonts w:ascii="Times New Roman" w:hAnsi="Times New Roman" w:cs="Times New Roman"/>
          <w:sz w:val="24"/>
          <w:szCs w:val="24"/>
        </w:rPr>
        <w:t>tenggang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diucapkan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UU No.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w:t>
      </w:r>
      <w:r w:rsidR="00785764" w:rsidRPr="006C0D54">
        <w:rPr>
          <w:rFonts w:ascii="Times New Roman" w:hAnsi="Times New Roman" w:cs="Times New Roman"/>
          <w:sz w:val="24"/>
          <w:szCs w:val="24"/>
        </w:rPr>
        <w:t>aan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Kewajiban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Pembayaran</w:t>
      </w:r>
      <w:proofErr w:type="spellEnd"/>
      <w:r w:rsidR="00785764" w:rsidRPr="006C0D54">
        <w:rPr>
          <w:rFonts w:ascii="Times New Roman" w:hAnsi="Times New Roman" w:cs="Times New Roman"/>
          <w:sz w:val="24"/>
          <w:szCs w:val="24"/>
        </w:rPr>
        <w:t xml:space="preserve"> Utang;</w:t>
      </w:r>
    </w:p>
    <w:p w14:paraId="2297A3E6" w14:textId="38B013C6"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mempertimbangkan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materi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Ad.2 </w:t>
      </w:r>
      <w:proofErr w:type="spellStart"/>
      <w:r w:rsidRPr="006C0D54">
        <w:rPr>
          <w:rFonts w:ascii="Times New Roman" w:hAnsi="Times New Roman" w:cs="Times New Roman"/>
          <w:sz w:val="24"/>
          <w:szCs w:val="24"/>
        </w:rPr>
        <w:t>Apakah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melaporkan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w:t>
      </w:r>
      <w:proofErr w:type="spellStart"/>
      <w:r w:rsidRPr="006C0D54">
        <w:rPr>
          <w:rFonts w:ascii="Times New Roman" w:hAnsi="Times New Roman" w:cs="Times New Roman"/>
          <w:i/>
          <w:sz w:val="24"/>
          <w:szCs w:val="24"/>
        </w:rPr>
        <w:t>Akta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Perkawinan</w:t>
      </w:r>
      <w:proofErr w:type="spellEnd"/>
      <w:r w:rsidRPr="006C0D54">
        <w:rPr>
          <w:rFonts w:ascii="Times New Roman" w:hAnsi="Times New Roman" w:cs="Times New Roman"/>
          <w:i/>
          <w:sz w:val="24"/>
          <w:szCs w:val="24"/>
        </w:rPr>
        <w:t xml:space="preserve"> No. 1 </w:t>
      </w:r>
      <w:proofErr w:type="spellStart"/>
      <w:r w:rsidRPr="006C0D54">
        <w:rPr>
          <w:rFonts w:ascii="Times New Roman" w:hAnsi="Times New Roman" w:cs="Times New Roman"/>
          <w:i/>
          <w:sz w:val="24"/>
          <w:szCs w:val="24"/>
        </w:rPr>
        <w:t>tertanggal</w:t>
      </w:r>
      <w:proofErr w:type="spellEnd"/>
      <w:r w:rsidRPr="006C0D54">
        <w:rPr>
          <w:rFonts w:ascii="Times New Roman" w:hAnsi="Times New Roman" w:cs="Times New Roman"/>
          <w:i/>
          <w:sz w:val="24"/>
          <w:szCs w:val="24"/>
        </w:rPr>
        <w:t xml:space="preserve"> 7 </w:t>
      </w:r>
      <w:proofErr w:type="spellStart"/>
      <w:r w:rsidRPr="006C0D54">
        <w:rPr>
          <w:rFonts w:ascii="Times New Roman" w:hAnsi="Times New Roman" w:cs="Times New Roman"/>
          <w:i/>
          <w:sz w:val="24"/>
          <w:szCs w:val="24"/>
        </w:rPr>
        <w:t>Agustus</w:t>
      </w:r>
      <w:proofErr w:type="spellEnd"/>
      <w:r w:rsidRPr="006C0D54">
        <w:rPr>
          <w:rFonts w:ascii="Times New Roman" w:hAnsi="Times New Roman" w:cs="Times New Roman"/>
          <w:i/>
          <w:sz w:val="24"/>
          <w:szCs w:val="24"/>
        </w:rPr>
        <w:t xml:space="preserve"> 2017”</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dikwalifisir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melawan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mengakibatkan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oleh </w:t>
      </w:r>
      <w:proofErr w:type="spellStart"/>
      <w:r w:rsidRPr="006C0D54">
        <w:rPr>
          <w:rFonts w:ascii="Times New Roman" w:hAnsi="Times New Roman" w:cs="Times New Roman"/>
          <w:sz w:val="24"/>
          <w:szCs w:val="24"/>
        </w:rPr>
        <w:t>karenanya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S.H.,M.H., </w:t>
      </w:r>
      <w:proofErr w:type="spellStart"/>
      <w:r w:rsidRPr="006C0D54">
        <w:rPr>
          <w:rFonts w:ascii="Times New Roman" w:hAnsi="Times New Roman" w:cs="Times New Roman"/>
          <w:sz w:val="24"/>
          <w:szCs w:val="24"/>
        </w:rPr>
        <w:t>b</w:t>
      </w:r>
      <w:r w:rsidR="00785764" w:rsidRPr="006C0D54">
        <w:rPr>
          <w:rFonts w:ascii="Times New Roman" w:hAnsi="Times New Roman" w:cs="Times New Roman"/>
          <w:sz w:val="24"/>
          <w:szCs w:val="24"/>
        </w:rPr>
        <w:t>erhak</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mengajukan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Gugatan</w:t>
      </w:r>
      <w:proofErr w:type="spellEnd"/>
      <w:r w:rsidR="00785764" w:rsidRPr="006C0D54">
        <w:rPr>
          <w:rFonts w:ascii="Times New Roman" w:hAnsi="Times New Roman" w:cs="Times New Roman"/>
          <w:sz w:val="24"/>
          <w:szCs w:val="24"/>
        </w:rPr>
        <w:t xml:space="preserve"> </w:t>
      </w:r>
      <w:r w:rsidR="00785764" w:rsidRPr="006C0D54">
        <w:rPr>
          <w:rFonts w:ascii="Times New Roman" w:hAnsi="Times New Roman" w:cs="Times New Roman"/>
          <w:i/>
          <w:sz w:val="24"/>
          <w:szCs w:val="24"/>
        </w:rPr>
        <w:t>a quo</w:t>
      </w:r>
      <w:r w:rsidR="00785764" w:rsidRPr="006C0D54">
        <w:rPr>
          <w:rFonts w:ascii="Times New Roman" w:hAnsi="Times New Roman" w:cs="Times New Roman"/>
          <w:sz w:val="24"/>
          <w:szCs w:val="24"/>
        </w:rPr>
        <w:t>?;</w:t>
      </w:r>
    </w:p>
    <w:p w14:paraId="2F33065E" w14:textId="67E18F05"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UU No.37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diuraikan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mengak</w:t>
      </w:r>
      <w:r w:rsidR="00785764" w:rsidRPr="006C0D54">
        <w:rPr>
          <w:rFonts w:ascii="Times New Roman" w:hAnsi="Times New Roman" w:cs="Times New Roman"/>
          <w:sz w:val="24"/>
          <w:szCs w:val="24"/>
        </w:rPr>
        <w:t>ibatkan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kerugian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bagi</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kreditor</w:t>
      </w:r>
      <w:proofErr w:type="spellEnd"/>
      <w:r w:rsidR="00785764" w:rsidRPr="006C0D54">
        <w:rPr>
          <w:rFonts w:ascii="Times New Roman" w:hAnsi="Times New Roman" w:cs="Times New Roman"/>
          <w:sz w:val="24"/>
          <w:szCs w:val="24"/>
        </w:rPr>
        <w:t>;</w:t>
      </w:r>
      <w:r w:rsidR="00FD68D1" w:rsidRPr="006C0D54">
        <w:rPr>
          <w:rStyle w:val="FootnoteReference"/>
          <w:rFonts w:ascii="Times New Roman" w:hAnsi="Times New Roman" w:cs="Times New Roman"/>
          <w:sz w:val="24"/>
          <w:szCs w:val="24"/>
        </w:rPr>
        <w:footnoteReference w:id="173"/>
      </w:r>
    </w:p>
    <w:p w14:paraId="7553EAF0"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dilaporkan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padahal</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lastRenderedPageBreak/>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Medan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melaporkan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(PKPU)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September 2021, </w:t>
      </w:r>
      <w:proofErr w:type="spellStart"/>
      <w:r w:rsidRPr="006C0D54">
        <w:rPr>
          <w:rFonts w:ascii="Times New Roman" w:hAnsi="Times New Roman" w:cs="Times New Roman"/>
          <w:sz w:val="24"/>
          <w:szCs w:val="24"/>
        </w:rPr>
        <w:t>tanpa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berakibat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merugikan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Kepentingan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Kreditor</w:t>
      </w:r>
      <w:proofErr w:type="spellEnd"/>
      <w:r w:rsidR="00785764" w:rsidRPr="006C0D54">
        <w:rPr>
          <w:rFonts w:ascii="Times New Roman" w:hAnsi="Times New Roman" w:cs="Times New Roman"/>
          <w:sz w:val="24"/>
          <w:szCs w:val="24"/>
        </w:rPr>
        <w:t>;</w:t>
      </w:r>
    </w:p>
    <w:p w14:paraId="0AB97D97"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w:t>
      </w:r>
      <w:proofErr w:type="spellStart"/>
      <w:r w:rsidRPr="006C0D54">
        <w:rPr>
          <w:rFonts w:ascii="Times New Roman" w:hAnsi="Times New Roman" w:cs="Times New Roman"/>
          <w:sz w:val="24"/>
          <w:szCs w:val="24"/>
        </w:rPr>
        <w:t>huruf</w:t>
      </w:r>
      <w:proofErr w:type="spellEnd"/>
      <w:r w:rsidRPr="006C0D54">
        <w:rPr>
          <w:rFonts w:ascii="Times New Roman" w:hAnsi="Times New Roman" w:cs="Times New Roman"/>
          <w:sz w:val="24"/>
          <w:szCs w:val="24"/>
        </w:rPr>
        <w:t xml:space="preserve"> (f) UU RI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 37 Tahun2004,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diucapakan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kecuali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sebaliknya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dianggap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mengakibatkan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w:t>
      </w:r>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dalam</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hal</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perbuatan</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tersebut</w:t>
      </w:r>
      <w:proofErr w:type="spellEnd"/>
      <w:r w:rsidR="00785764" w:rsidRPr="006C0D54">
        <w:rPr>
          <w:rFonts w:ascii="Times New Roman" w:hAnsi="Times New Roman" w:cs="Times New Roman"/>
          <w:sz w:val="24"/>
          <w:szCs w:val="24"/>
        </w:rPr>
        <w:t>”;</w:t>
      </w:r>
    </w:p>
    <w:p w14:paraId="00188139" w14:textId="0913C760"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w:t>
      </w:r>
      <w:proofErr w:type="spellStart"/>
      <w:r w:rsidRPr="006C0D54">
        <w:rPr>
          <w:rFonts w:ascii="Times New Roman" w:hAnsi="Times New Roman" w:cs="Times New Roman"/>
          <w:sz w:val="24"/>
          <w:szCs w:val="24"/>
        </w:rPr>
        <w:t>huruf</w:t>
      </w:r>
      <w:proofErr w:type="spellEnd"/>
      <w:r w:rsidRPr="006C0D54">
        <w:rPr>
          <w:rFonts w:ascii="Times New Roman" w:hAnsi="Times New Roman" w:cs="Times New Roman"/>
          <w:sz w:val="24"/>
          <w:szCs w:val="24"/>
        </w:rPr>
        <w:t xml:space="preserve"> (f)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w:t>
      </w:r>
    </w:p>
    <w:p w14:paraId="4722138A" w14:textId="77777777" w:rsidR="000D22F6" w:rsidRPr="006C0D54" w:rsidRDefault="000D22F6" w:rsidP="001F179F">
      <w:pPr>
        <w:spacing w:after="0" w:line="240" w:lineRule="auto"/>
        <w:ind w:left="360"/>
        <w:jc w:val="both"/>
        <w:rPr>
          <w:rFonts w:ascii="Times New Roman" w:hAnsi="Times New Roman" w:cs="Times New Roman"/>
          <w:i/>
          <w:sz w:val="24"/>
          <w:szCs w:val="24"/>
        </w:rPr>
      </w:pPr>
      <w:r w:rsidRPr="006C0D54">
        <w:rPr>
          <w:rFonts w:ascii="Times New Roman" w:hAnsi="Times New Roman" w:cs="Times New Roman"/>
          <w:i/>
          <w:sz w:val="24"/>
          <w:szCs w:val="24"/>
        </w:rPr>
        <w:t>“</w:t>
      </w:r>
      <w:proofErr w:type="spellStart"/>
      <w:r w:rsidRPr="006C0D54">
        <w:rPr>
          <w:rFonts w:ascii="Times New Roman" w:hAnsi="Times New Roman" w:cs="Times New Roman"/>
          <w:i/>
          <w:sz w:val="24"/>
          <w:szCs w:val="24"/>
        </w:rPr>
        <w:t>Dilakukan</w:t>
      </w:r>
      <w:proofErr w:type="spellEnd"/>
      <w:r w:rsidRPr="006C0D54">
        <w:rPr>
          <w:rFonts w:ascii="Times New Roman" w:hAnsi="Times New Roman" w:cs="Times New Roman"/>
          <w:i/>
          <w:sz w:val="24"/>
          <w:szCs w:val="24"/>
        </w:rPr>
        <w:t xml:space="preserve"> oleh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merupakan</w:t>
      </w:r>
      <w:proofErr w:type="spellEnd"/>
      <w:r w:rsidRPr="006C0D54">
        <w:rPr>
          <w:rFonts w:ascii="Times New Roman" w:hAnsi="Times New Roman" w:cs="Times New Roman"/>
          <w:i/>
          <w:sz w:val="24"/>
          <w:szCs w:val="24"/>
        </w:rPr>
        <w:t xml:space="preserve"> badan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badan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lain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satu</w:t>
      </w:r>
      <w:proofErr w:type="spellEnd"/>
      <w:r w:rsidRPr="006C0D54">
        <w:rPr>
          <w:rFonts w:ascii="Times New Roman" w:hAnsi="Times New Roman" w:cs="Times New Roman"/>
          <w:i/>
          <w:sz w:val="24"/>
          <w:szCs w:val="24"/>
        </w:rPr>
        <w:t xml:space="preserve"> group </w:t>
      </w:r>
      <w:proofErr w:type="spellStart"/>
      <w:r w:rsidRPr="006C0D54">
        <w:rPr>
          <w:rFonts w:ascii="Times New Roman" w:hAnsi="Times New Roman" w:cs="Times New Roman"/>
          <w:i/>
          <w:sz w:val="24"/>
          <w:szCs w:val="24"/>
        </w:rPr>
        <w:t>dimana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adalah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anggotanya</w:t>
      </w:r>
      <w:proofErr w:type="spellEnd"/>
      <w:r w:rsidRPr="006C0D54">
        <w:rPr>
          <w:rFonts w:ascii="Times New Roman" w:hAnsi="Times New Roman" w:cs="Times New Roman"/>
          <w:i/>
          <w:sz w:val="24"/>
          <w:szCs w:val="24"/>
        </w:rPr>
        <w:t>”;</w:t>
      </w:r>
    </w:p>
    <w:p w14:paraId="38F8FBB6" w14:textId="77777777" w:rsidR="001F179F" w:rsidRPr="006C0D54" w:rsidRDefault="001F179F" w:rsidP="001F179F">
      <w:pPr>
        <w:spacing w:after="0" w:line="240" w:lineRule="auto"/>
        <w:ind w:left="360"/>
        <w:jc w:val="both"/>
        <w:rPr>
          <w:rFonts w:ascii="Times New Roman" w:hAnsi="Times New Roman" w:cs="Times New Roman"/>
          <w:i/>
          <w:sz w:val="24"/>
          <w:szCs w:val="24"/>
        </w:rPr>
      </w:pPr>
    </w:p>
    <w:p w14:paraId="2964B7AA"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P-12 </w:t>
      </w:r>
      <w:proofErr w:type="spellStart"/>
      <w:r w:rsidRPr="006C0D54">
        <w:rPr>
          <w:rFonts w:ascii="Times New Roman" w:hAnsi="Times New Roman" w:cs="Times New Roman"/>
          <w:sz w:val="24"/>
          <w:szCs w:val="24"/>
        </w:rPr>
        <w:t>terungkap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dilaporkan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Pematangsiantar</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w:t>
      </w:r>
    </w:p>
    <w:p w14:paraId="30421785" w14:textId="47BEBCD1"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29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UU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1974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Perkawinan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kawin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dilaporkan</w:t>
      </w:r>
      <w:proofErr w:type="spellEnd"/>
      <w:r w:rsidRPr="006C0D54">
        <w:rPr>
          <w:rFonts w:ascii="Times New Roman" w:hAnsi="Times New Roman" w:cs="Times New Roman"/>
          <w:sz w:val="24"/>
          <w:szCs w:val="24"/>
        </w:rPr>
        <w:t xml:space="preserve"> agar </w:t>
      </w:r>
      <w:proofErr w:type="spellStart"/>
      <w:r w:rsidRPr="006C0D54">
        <w:rPr>
          <w:rFonts w:ascii="Times New Roman" w:hAnsi="Times New Roman" w:cs="Times New Roman"/>
          <w:sz w:val="24"/>
          <w:szCs w:val="24"/>
        </w:rPr>
        <w:t>disahkan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pegawai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pencatat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perkawinan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Publisitas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kawin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diluar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istri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tundak</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kawin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dibuat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pasangan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Jika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didaftarkan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kawin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membuatnya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suami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istri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bersangkutan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1313 Jo.1314 Jo. 1340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w:t>
      </w:r>
    </w:p>
    <w:p w14:paraId="33C38FF6" w14:textId="0CC99575"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w:t>
      </w:r>
      <w:proofErr w:type="spellStart"/>
      <w:r w:rsidRPr="006C0D54">
        <w:rPr>
          <w:rFonts w:ascii="Times New Roman" w:hAnsi="Times New Roman" w:cs="Times New Roman"/>
          <w:sz w:val="24"/>
          <w:szCs w:val="24"/>
        </w:rPr>
        <w:t>Huruf</w:t>
      </w:r>
      <w:proofErr w:type="spellEnd"/>
      <w:r w:rsidRPr="006C0D54">
        <w:rPr>
          <w:rFonts w:ascii="Times New Roman" w:hAnsi="Times New Roman" w:cs="Times New Roman"/>
          <w:sz w:val="24"/>
          <w:szCs w:val="24"/>
        </w:rPr>
        <w:t xml:space="preserve"> (f)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yang </w:t>
      </w:r>
      <w:proofErr w:type="spellStart"/>
      <w:r w:rsidRPr="006C0D54">
        <w:rPr>
          <w:rFonts w:ascii="Times New Roman" w:hAnsi="Times New Roman" w:cs="Times New Roman"/>
          <w:sz w:val="24"/>
          <w:szCs w:val="24"/>
        </w:rPr>
        <w:t>menyampaikan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24 </w:t>
      </w:r>
      <w:proofErr w:type="spellStart"/>
      <w:r w:rsidRPr="006C0D54">
        <w:rPr>
          <w:rFonts w:ascii="Times New Roman" w:hAnsi="Times New Roman" w:cs="Times New Roman"/>
          <w:sz w:val="24"/>
          <w:szCs w:val="24"/>
        </w:rPr>
        <w:t>Juni</w:t>
      </w:r>
      <w:proofErr w:type="spellEnd"/>
      <w:r w:rsidRPr="006C0D54">
        <w:rPr>
          <w:rFonts w:ascii="Times New Roman" w:hAnsi="Times New Roman" w:cs="Times New Roman"/>
          <w:sz w:val="24"/>
          <w:szCs w:val="24"/>
        </w:rPr>
        <w:t xml:space="preserve"> 2022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pisah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Jujur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Beritikad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dikwalifisir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Melawan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w:t>
      </w:r>
      <w:r w:rsidR="00117C8F" w:rsidRPr="006C0D54">
        <w:rPr>
          <w:rStyle w:val="FootnoteReference"/>
          <w:rFonts w:ascii="Times New Roman" w:hAnsi="Times New Roman" w:cs="Times New Roman"/>
          <w:sz w:val="24"/>
          <w:szCs w:val="24"/>
        </w:rPr>
        <w:t xml:space="preserve"> </w:t>
      </w:r>
      <w:r w:rsidR="00117C8F" w:rsidRPr="006C0D54">
        <w:rPr>
          <w:rStyle w:val="FootnoteReference"/>
          <w:rFonts w:ascii="Times New Roman" w:hAnsi="Times New Roman" w:cs="Times New Roman"/>
          <w:sz w:val="24"/>
          <w:szCs w:val="24"/>
        </w:rPr>
        <w:footnoteReference w:id="174"/>
      </w:r>
    </w:p>
    <w:p w14:paraId="3193D764" w14:textId="152A0B99"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Melawan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Ferry </w:t>
      </w:r>
      <w:proofErr w:type="spellStart"/>
      <w:r w:rsidRPr="006C0D54">
        <w:rPr>
          <w:rFonts w:ascii="Times New Roman" w:hAnsi="Times New Roman" w:cs="Times New Roman"/>
          <w:sz w:val="24"/>
          <w:szCs w:val="24"/>
        </w:rPr>
        <w:t>SP.Sinamo</w:t>
      </w:r>
      <w:proofErr w:type="spellEnd"/>
      <w:r w:rsidRPr="006C0D54">
        <w:rPr>
          <w:rFonts w:ascii="Times New Roman" w:hAnsi="Times New Roman" w:cs="Times New Roman"/>
          <w:sz w:val="24"/>
          <w:szCs w:val="24"/>
        </w:rPr>
        <w:t>, S.H.,M.H.,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in </w:t>
      </w:r>
      <w:proofErr w:type="spellStart"/>
      <w:r w:rsidRPr="006C0D54">
        <w:rPr>
          <w:rFonts w:ascii="Times New Roman" w:hAnsi="Times New Roman" w:cs="Times New Roman"/>
          <w:sz w:val="24"/>
          <w:szCs w:val="24"/>
        </w:rPr>
        <w:t>casu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berkekuatan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berlaku</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terhadap</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Putusan</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lastRenderedPageBreak/>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11 April 2022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hukumnya</w:t>
      </w:r>
      <w:proofErr w:type="spellEnd"/>
      <w:r w:rsidRPr="006C0D54">
        <w:rPr>
          <w:rFonts w:ascii="Times New Roman" w:hAnsi="Times New Roman" w:cs="Times New Roman"/>
          <w:sz w:val="24"/>
          <w:szCs w:val="24"/>
        </w:rPr>
        <w:t>;</w:t>
      </w:r>
    </w:p>
    <w:p w14:paraId="2E133C1D" w14:textId="791D2787"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uraian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pertimbangan-pertimbangan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berpendapat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materi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sebaliknya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keseluruhan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pembuktian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Bukti-Bukti</w:t>
      </w:r>
      <w:proofErr w:type="spellEnd"/>
      <w:r w:rsidRPr="006C0D54">
        <w:rPr>
          <w:rFonts w:ascii="Times New Roman" w:hAnsi="Times New Roman" w:cs="Times New Roman"/>
          <w:sz w:val="24"/>
          <w:szCs w:val="24"/>
        </w:rPr>
        <w:t xml:space="preserve"> T.I-1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T.I-8 dan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T.II-1 </w:t>
      </w:r>
      <w:proofErr w:type="spellStart"/>
      <w:r w:rsidRPr="006C0D54">
        <w:rPr>
          <w:rFonts w:ascii="Times New Roman" w:hAnsi="Times New Roman" w:cs="Times New Roman"/>
          <w:sz w:val="24"/>
          <w:szCs w:val="24"/>
        </w:rPr>
        <w:t>sampai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T.II-12 </w:t>
      </w:r>
      <w:proofErr w:type="spellStart"/>
      <w:r w:rsidRPr="006C0D54">
        <w:rPr>
          <w:rFonts w:ascii="Times New Roman" w:hAnsi="Times New Roman" w:cs="Times New Roman"/>
          <w:sz w:val="24"/>
          <w:szCs w:val="24"/>
        </w:rPr>
        <w:t>ternyata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bantahannya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yang </w:t>
      </w:r>
      <w:proofErr w:type="spellStart"/>
      <w:r w:rsidRPr="006C0D54">
        <w:rPr>
          <w:rFonts w:ascii="Times New Roman" w:hAnsi="Times New Roman" w:cs="Times New Roman"/>
          <w:sz w:val="24"/>
          <w:szCs w:val="24"/>
        </w:rPr>
        <w:t>diperbuat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perikatan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terjadi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debitur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keadaan</w:t>
      </w:r>
      <w:proofErr w:type="spellEnd"/>
      <w:r w:rsidRPr="006C0D54">
        <w:rPr>
          <w:rFonts w:ascii="Times New Roman" w:hAnsi="Times New Roman" w:cs="Times New Roman"/>
          <w:sz w:val="24"/>
          <w:szCs w:val="24"/>
        </w:rPr>
        <w:t xml:space="preserve"> PKPU-</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pula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feri</w:t>
      </w:r>
      <w:proofErr w:type="spellEnd"/>
      <w:r w:rsidRPr="006C0D54">
        <w:rPr>
          <w:rFonts w:ascii="Times New Roman" w:hAnsi="Times New Roman" w:cs="Times New Roman"/>
          <w:sz w:val="24"/>
          <w:szCs w:val="24"/>
        </w:rPr>
        <w:t xml:space="preserve">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a</w:t>
      </w:r>
      <w:r w:rsidR="00785764" w:rsidRPr="006C0D54">
        <w:rPr>
          <w:rFonts w:ascii="Times New Roman" w:hAnsi="Times New Roman" w:cs="Times New Roman"/>
          <w:i/>
          <w:sz w:val="24"/>
          <w:szCs w:val="24"/>
        </w:rPr>
        <w:t xml:space="preserve"> </w:t>
      </w:r>
      <w:r w:rsidRPr="006C0D54">
        <w:rPr>
          <w:rFonts w:ascii="Times New Roman" w:hAnsi="Times New Roman" w:cs="Times New Roman"/>
          <w:i/>
          <w:sz w:val="24"/>
          <w:szCs w:val="24"/>
        </w:rPr>
        <w:t>quo</w:t>
      </w:r>
      <w:r w:rsidRPr="006C0D54">
        <w:rPr>
          <w:rFonts w:ascii="Times New Roman" w:hAnsi="Times New Roman" w:cs="Times New Roman"/>
          <w:sz w:val="24"/>
          <w:szCs w:val="24"/>
        </w:rPr>
        <w:t>;</w:t>
      </w:r>
      <w:r w:rsidR="00117C8F" w:rsidRPr="006C0D54">
        <w:rPr>
          <w:rStyle w:val="FootnoteReference"/>
          <w:rFonts w:ascii="Times New Roman" w:hAnsi="Times New Roman" w:cs="Times New Roman"/>
          <w:sz w:val="24"/>
          <w:szCs w:val="24"/>
        </w:rPr>
        <w:footnoteReference w:id="175"/>
      </w:r>
    </w:p>
    <w:p w14:paraId="6E084962" w14:textId="553908D0"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Melawan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S.H., M.H)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Hennawati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Saragih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dilaporkan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00FD68D1" w:rsidRPr="006C0D54">
        <w:rPr>
          <w:rFonts w:ascii="Times New Roman" w:hAnsi="Times New Roman" w:cs="Times New Roman"/>
          <w:sz w:val="24"/>
          <w:szCs w:val="24"/>
        </w:rPr>
        <w:t xml:space="preserve"> </w:t>
      </w:r>
      <w:r w:rsidRPr="006C0D54">
        <w:rPr>
          <w:rFonts w:ascii="Times New Roman" w:hAnsi="Times New Roman" w:cs="Times New Roman"/>
          <w:sz w:val="24"/>
          <w:szCs w:val="24"/>
        </w:rPr>
        <w:t xml:space="preserve">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berkekuatan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berlaku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11 April 2022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w:t>
      </w:r>
      <w:r w:rsidR="00FD68D1" w:rsidRPr="006C0D54">
        <w:rPr>
          <w:rFonts w:ascii="Times New Roman" w:hAnsi="Times New Roman" w:cs="Times New Roman"/>
          <w:sz w:val="24"/>
          <w:szCs w:val="24"/>
        </w:rPr>
        <w:t>an</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Petitum</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Gugatan</w:t>
      </w:r>
      <w:proofErr w:type="spellEnd"/>
      <w:r w:rsidR="00FD68D1" w:rsidRPr="006C0D54">
        <w:rPr>
          <w:rFonts w:ascii="Times New Roman" w:hAnsi="Times New Roman" w:cs="Times New Roman"/>
          <w:sz w:val="24"/>
          <w:szCs w:val="24"/>
        </w:rPr>
        <w:t xml:space="preserve"> pada angka-</w:t>
      </w:r>
      <w:r w:rsidRPr="006C0D54">
        <w:rPr>
          <w:rFonts w:ascii="Times New Roman" w:hAnsi="Times New Roman" w:cs="Times New Roman"/>
          <w:sz w:val="24"/>
          <w:szCs w:val="24"/>
        </w:rPr>
        <w:t>2 (</w:t>
      </w:r>
      <w:proofErr w:type="spellStart"/>
      <w:r w:rsidRPr="006C0D54">
        <w:rPr>
          <w:rFonts w:ascii="Times New Roman" w:hAnsi="Times New Roman" w:cs="Times New Roman"/>
          <w:sz w:val="24"/>
          <w:szCs w:val="24"/>
        </w:rPr>
        <w:t>dua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Tergugat</w:t>
      </w:r>
      <w:proofErr w:type="spellEnd"/>
      <w:r w:rsidRPr="006C0D54">
        <w:rPr>
          <w:rFonts w:ascii="Times New Roman" w:hAnsi="Times New Roman" w:cs="Times New Roman"/>
          <w:sz w:val="24"/>
          <w:szCs w:val="24"/>
        </w:rPr>
        <w:t xml:space="preserve"> I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S.H., M.H)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Hennawati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Saragih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dilaporkan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22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ke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Kependudukan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Catatan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Sipil</w:t>
      </w:r>
      <w:proofErr w:type="spellEnd"/>
      <w:r w:rsidRPr="006C0D54">
        <w:rPr>
          <w:rFonts w:ascii="Times New Roman" w:hAnsi="Times New Roman" w:cs="Times New Roman"/>
          <w:sz w:val="24"/>
          <w:szCs w:val="24"/>
        </w:rPr>
        <w:t xml:space="preserve"> Kota </w:t>
      </w:r>
      <w:proofErr w:type="spellStart"/>
      <w:r w:rsidRPr="006C0D54">
        <w:rPr>
          <w:rFonts w:ascii="Times New Roman" w:hAnsi="Times New Roman" w:cs="Times New Roman"/>
          <w:sz w:val="24"/>
          <w:szCs w:val="24"/>
        </w:rPr>
        <w:t>Pematang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Siantar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berkekuatan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angka</w:t>
      </w:r>
      <w:proofErr w:type="spellEnd"/>
      <w:r w:rsidRPr="006C0D54">
        <w:rPr>
          <w:rFonts w:ascii="Times New Roman" w:hAnsi="Times New Roman" w:cs="Times New Roman"/>
          <w:sz w:val="24"/>
          <w:szCs w:val="24"/>
        </w:rPr>
        <w:t xml:space="preserve"> 3 (</w:t>
      </w:r>
      <w:proofErr w:type="spellStart"/>
      <w:r w:rsidRPr="006C0D54">
        <w:rPr>
          <w:rFonts w:ascii="Times New Roman" w:hAnsi="Times New Roman" w:cs="Times New Roman"/>
          <w:sz w:val="24"/>
          <w:szCs w:val="24"/>
        </w:rPr>
        <w:t>tiga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Kawin No.1,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Agustus</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(Ferry </w:t>
      </w:r>
      <w:proofErr w:type="spellStart"/>
      <w:r w:rsidRPr="006C0D54">
        <w:rPr>
          <w:rFonts w:ascii="Times New Roman" w:hAnsi="Times New Roman" w:cs="Times New Roman"/>
          <w:sz w:val="24"/>
          <w:szCs w:val="24"/>
        </w:rPr>
        <w:t>SP.Sinamo,S.H.,M.H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Hennawati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Saragih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tidak</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berlaku</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terhadap</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Putusan</w:t>
      </w:r>
      <w:proofErr w:type="spellEnd"/>
      <w:r w:rsidR="00FD68D1" w:rsidRPr="006C0D54">
        <w:rPr>
          <w:rFonts w:ascii="Times New Roman" w:hAnsi="Times New Roman" w:cs="Times New Roman"/>
          <w:sz w:val="24"/>
          <w:szCs w:val="24"/>
        </w:rPr>
        <w:t xml:space="preserve"> </w:t>
      </w:r>
      <w:proofErr w:type="spellStart"/>
      <w:r w:rsidR="00FD68D1"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11 April 2022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patut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dikabulkan</w:t>
      </w:r>
      <w:proofErr w:type="spellEnd"/>
      <w:r w:rsidRPr="006C0D54">
        <w:rPr>
          <w:rFonts w:ascii="Times New Roman" w:hAnsi="Times New Roman" w:cs="Times New Roman"/>
          <w:sz w:val="24"/>
          <w:szCs w:val="24"/>
        </w:rPr>
        <w:t>:</w:t>
      </w:r>
    </w:p>
    <w:p w14:paraId="1F56AB34" w14:textId="511017ED"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t>
      </w:r>
      <w:r w:rsidR="00785764" w:rsidRPr="006C0D54">
        <w:rPr>
          <w:rFonts w:ascii="Times New Roman" w:hAnsi="Times New Roman" w:cs="Times New Roman"/>
          <w:sz w:val="24"/>
          <w:szCs w:val="24"/>
        </w:rPr>
        <w:t>wa</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Petitum</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Gugatan</w:t>
      </w:r>
      <w:proofErr w:type="spellEnd"/>
      <w:r w:rsidR="00785764" w:rsidRPr="006C0D54">
        <w:rPr>
          <w:rFonts w:ascii="Times New Roman" w:hAnsi="Times New Roman" w:cs="Times New Roman"/>
          <w:sz w:val="24"/>
          <w:szCs w:val="24"/>
        </w:rPr>
        <w:t xml:space="preserve"> pada angka-</w:t>
      </w:r>
      <w:r w:rsidRPr="006C0D54">
        <w:rPr>
          <w:rFonts w:ascii="Times New Roman" w:hAnsi="Times New Roman" w:cs="Times New Roman"/>
          <w:sz w:val="24"/>
          <w:szCs w:val="24"/>
        </w:rPr>
        <w:t>4 (</w:t>
      </w:r>
      <w:proofErr w:type="spellStart"/>
      <w:r w:rsidRPr="006C0D54">
        <w:rPr>
          <w:rFonts w:ascii="Times New Roman" w:hAnsi="Times New Roman" w:cs="Times New Roman"/>
          <w:sz w:val="24"/>
          <w:szCs w:val="24"/>
        </w:rPr>
        <w:t>empat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terdiri</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gramEnd"/>
    </w:p>
    <w:p w14:paraId="12950688" w14:textId="77777777" w:rsidR="00785764" w:rsidRPr="006C0D54" w:rsidRDefault="000D22F6" w:rsidP="00785764">
      <w:pPr>
        <w:pStyle w:val="ListParagraph"/>
        <w:numPr>
          <w:ilvl w:val="0"/>
          <w:numId w:val="99"/>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(satu) unit Mobil Toyota Rush, Nomor Polisi BK 1824 WY, tahun 2018 atas nama Hennawati Saragih (Tergugat II);</w:t>
      </w:r>
    </w:p>
    <w:p w14:paraId="1670E5D7" w14:textId="77777777" w:rsidR="00785764" w:rsidRPr="006C0D54" w:rsidRDefault="000D22F6" w:rsidP="00785764">
      <w:pPr>
        <w:pStyle w:val="ListParagraph"/>
        <w:numPr>
          <w:ilvl w:val="0"/>
          <w:numId w:val="99"/>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(satu) bidang tanah, seluas 137 M² (seratus tiga puluh tujuh meter persegi), terletak di jalan Pesantren Gang Prima, Kelurahan Pondok Sayur, Kecamatan Siantar Martoba, Kota Pematang Siantar, Sertifikat Hak Milik No. 3674, atas nama Hennawati Saragih (Tergugat II);</w:t>
      </w:r>
    </w:p>
    <w:p w14:paraId="3334602E" w14:textId="77777777" w:rsidR="00785764" w:rsidRPr="006C0D54" w:rsidRDefault="000D22F6" w:rsidP="00785764">
      <w:pPr>
        <w:pStyle w:val="ListParagraph"/>
        <w:numPr>
          <w:ilvl w:val="0"/>
          <w:numId w:val="99"/>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1(satu) bidang sawah, seluas 1.938 M² (seribu sembilan ratus tiga puluh delapan meter persegi), terletak di Kelurahan Pondok Sayur, Kota Pematang Siantar, Sertifikat Hak Milik No. 1881, atas nama Hennawati Saragih (Tergugat II);</w:t>
      </w:r>
    </w:p>
    <w:p w14:paraId="555B3ED8" w14:textId="50CD468B" w:rsidR="00785764" w:rsidRPr="006C0D54" w:rsidRDefault="000D22F6" w:rsidP="00785764">
      <w:pPr>
        <w:pStyle w:val="ListParagraph"/>
        <w:numPr>
          <w:ilvl w:val="0"/>
          <w:numId w:val="99"/>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1 (satu) bidang tanah, seluas 200 M² (dua ratus meter persegi) terletak di Jalan Karsim, Kelurahan Tanjung Pinggir, Kecamatan Siantar Martoba, </w:t>
      </w:r>
      <w:r w:rsidRPr="006C0D54">
        <w:rPr>
          <w:rFonts w:ascii="Times New Roman" w:hAnsi="Times New Roman" w:cs="Times New Roman"/>
          <w:sz w:val="24"/>
          <w:szCs w:val="24"/>
        </w:rPr>
        <w:lastRenderedPageBreak/>
        <w:t>Kota Pematang Siantar, Sertifikat Hak Milik No. 116, atas nama Hennawati Saragih (Tergugat II);</w:t>
      </w:r>
      <w:r w:rsidR="00FD68D1" w:rsidRPr="006C0D54">
        <w:rPr>
          <w:rStyle w:val="FootnoteReference"/>
          <w:rFonts w:ascii="Times New Roman" w:hAnsi="Times New Roman" w:cs="Times New Roman"/>
          <w:sz w:val="24"/>
          <w:szCs w:val="24"/>
        </w:rPr>
        <w:footnoteReference w:id="176"/>
      </w:r>
    </w:p>
    <w:p w14:paraId="550B4B51" w14:textId="77777777" w:rsidR="00785764" w:rsidRPr="006C0D54" w:rsidRDefault="000D22F6" w:rsidP="00785764">
      <w:pPr>
        <w:pStyle w:val="ListParagraph"/>
        <w:numPr>
          <w:ilvl w:val="0"/>
          <w:numId w:val="99"/>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bidang tanah, seluas 160 M² (seratus enam puluh meter persegi) terletak di Kelurahan tambun Nabolon, Kecamatan Siantar Martoba, Kota Pematang Siantar, Sertifikat Hak Milik No. 911, atas nama Hennawati Saragih (Tergugat II);</w:t>
      </w:r>
    </w:p>
    <w:p w14:paraId="2D7EB0A8" w14:textId="77777777" w:rsidR="00785764" w:rsidRPr="006C0D54" w:rsidRDefault="000D22F6" w:rsidP="00785764">
      <w:pPr>
        <w:pStyle w:val="ListParagraph"/>
        <w:numPr>
          <w:ilvl w:val="0"/>
          <w:numId w:val="99"/>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unit rumah &amp; tanah, seluas 2.200 M² (dua ribu dua ratus meter persegi) terletak di Bukit Maratur, Kelurahan Pondok Sayur, Kecamatan Siantar Martoba, Kota Pematang Siantar, Sertifikat Hak Milik No. 5104, terdaftar atas nama Jogi Junjungan Pasaribu/ hak milik Hennawati Saragih (Tergugat  II) diperoleh berdasarkan Perjanjian Akta Jual Beli saat ini dalam proses balik nama di Kantor Pertanahan Kota Pematang Siantar;</w:t>
      </w:r>
    </w:p>
    <w:p w14:paraId="61B0BAFD" w14:textId="77777777" w:rsidR="00785764" w:rsidRPr="006C0D54" w:rsidRDefault="000D22F6" w:rsidP="00785764">
      <w:pPr>
        <w:pStyle w:val="ListParagraph"/>
        <w:numPr>
          <w:ilvl w:val="0"/>
          <w:numId w:val="99"/>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bidang tanah, seluas 1.700 M² (seribu tujuh ratus meter persegi) terletak di jalan Rakutta Sembiring, Kecamatan Siantar Martoba, Kota Pematang Siantar, Sertifikat Hak Milik No. 5109, terdaftar atas nama Evi Desianti/hak milik Hennawati Saragih (Tergugat II) di peroleh berdasarkan Perjanjian Akta Jual Beli saat ini dalam proses balik nama di kantor Pertanahan Kota Pematang Siantar;</w:t>
      </w:r>
    </w:p>
    <w:p w14:paraId="72E63A34" w14:textId="7A16F235" w:rsidR="000D22F6" w:rsidRPr="006C0D54" w:rsidRDefault="000D22F6" w:rsidP="00785764">
      <w:pPr>
        <w:pStyle w:val="ListParagraph"/>
        <w:numPr>
          <w:ilvl w:val="0"/>
          <w:numId w:val="99"/>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1 (satu) unit rumah, tipe 45, terletak di Perumahan Karang Sari, Kelurahan Tambun Nabolon, Kecamatan Siantar Martoba, Kota Pematang Siantar, Sertifikat Hak Milik No. 00138, terdaftar atas nama Lie Bun Tjung/hak milik Hennawati Saragih (Tergugat II) di peroleh berdasarkan Perjanjian </w:t>
      </w:r>
      <w:r w:rsidRPr="006C0D54">
        <w:rPr>
          <w:rFonts w:ascii="Times New Roman" w:hAnsi="Times New Roman" w:cs="Times New Roman"/>
          <w:sz w:val="24"/>
          <w:szCs w:val="24"/>
        </w:rPr>
        <w:lastRenderedPageBreak/>
        <w:t>Akta Jual Beli saat ini dalam proses balik nama di Kantor Pertanahan Kota Pematang Siantar;</w:t>
      </w:r>
      <w:r w:rsidR="00FD68D1" w:rsidRPr="006C0D54">
        <w:rPr>
          <w:rStyle w:val="FootnoteReference"/>
          <w:rFonts w:ascii="Times New Roman" w:hAnsi="Times New Roman" w:cs="Times New Roman"/>
          <w:sz w:val="24"/>
          <w:szCs w:val="24"/>
        </w:rPr>
        <w:footnoteReference w:id="177"/>
      </w:r>
    </w:p>
    <w:p w14:paraId="0553D5D4" w14:textId="77777777" w:rsidR="000D22F6" w:rsidRPr="006C0D54" w:rsidRDefault="000D22F6" w:rsidP="00785764">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Dipertimbangkan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7C3EE015" w14:textId="59508DBC"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P-6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Proposal </w:t>
      </w:r>
      <w:proofErr w:type="spellStart"/>
      <w:r w:rsidRPr="006C0D54">
        <w:rPr>
          <w:rFonts w:ascii="Times New Roman" w:hAnsi="Times New Roman" w:cs="Times New Roman"/>
          <w:sz w:val="24"/>
          <w:szCs w:val="24"/>
        </w:rPr>
        <w:t>Perdamaian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13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perihal</w:t>
      </w:r>
      <w:proofErr w:type="spellEnd"/>
      <w:r w:rsidRPr="006C0D54">
        <w:rPr>
          <w:rFonts w:ascii="Times New Roman" w:hAnsi="Times New Roman" w:cs="Times New Roman"/>
          <w:sz w:val="24"/>
          <w:szCs w:val="24"/>
        </w:rPr>
        <w:t xml:space="preserve">: Proposal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Perdamaian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 Register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tahap</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Utang(PKPU)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Proposal </w:t>
      </w:r>
      <w:proofErr w:type="spellStart"/>
      <w:r w:rsidRPr="006C0D54">
        <w:rPr>
          <w:rFonts w:ascii="Times New Roman" w:hAnsi="Times New Roman" w:cs="Times New Roman"/>
          <w:sz w:val="24"/>
          <w:szCs w:val="24"/>
        </w:rPr>
        <w:t>Perdamaian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13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prihal</w:t>
      </w:r>
      <w:proofErr w:type="spellEnd"/>
      <w:r w:rsidRPr="006C0D54">
        <w:rPr>
          <w:rFonts w:ascii="Times New Roman" w:hAnsi="Times New Roman" w:cs="Times New Roman"/>
          <w:sz w:val="24"/>
          <w:szCs w:val="24"/>
        </w:rPr>
        <w:t xml:space="preserve">: Proposal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Perdamaian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PKPU Register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 32/</w:t>
      </w:r>
      <w:proofErr w:type="spellStart"/>
      <w:r w:rsidRPr="006C0D54">
        <w:rPr>
          <w:rFonts w:ascii="Times New Roman" w:hAnsi="Times New Roman" w:cs="Times New Roman"/>
          <w:sz w:val="24"/>
          <w:szCs w:val="24"/>
        </w:rPr>
        <w:t>Pdt.Sus</w:t>
      </w:r>
      <w:proofErr w:type="spellEnd"/>
      <w:r w:rsidRPr="006C0D54">
        <w:rPr>
          <w:rFonts w:ascii="Times New Roman" w:hAnsi="Times New Roman" w:cs="Times New Roman"/>
          <w:sz w:val="24"/>
          <w:szCs w:val="24"/>
        </w:rPr>
        <w:t xml:space="preserve">-PKPU/2021/PN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Mdn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Pembahasan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Rencana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Perdamaian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&amp; Voting pada </w:t>
      </w:r>
      <w:proofErr w:type="spellStart"/>
      <w:r w:rsidRPr="006C0D54">
        <w:rPr>
          <w:rFonts w:ascii="Times New Roman" w:hAnsi="Times New Roman" w:cs="Times New Roman"/>
          <w:sz w:val="24"/>
          <w:szCs w:val="24"/>
        </w:rPr>
        <w:t>hari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20 </w:t>
      </w:r>
      <w:proofErr w:type="spellStart"/>
      <w:r w:rsidRPr="006C0D54">
        <w:rPr>
          <w:rFonts w:ascii="Times New Roman" w:hAnsi="Times New Roman" w:cs="Times New Roman"/>
          <w:sz w:val="24"/>
          <w:szCs w:val="24"/>
        </w:rPr>
        <w:t>Desember</w:t>
      </w:r>
      <w:proofErr w:type="spellEnd"/>
      <w:r w:rsidRPr="006C0D54">
        <w:rPr>
          <w:rFonts w:ascii="Times New Roman" w:hAnsi="Times New Roman" w:cs="Times New Roman"/>
          <w:sz w:val="24"/>
          <w:szCs w:val="24"/>
        </w:rPr>
        <w:t xml:space="preserve"> 2021 di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Medan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Medan </w:t>
      </w:r>
      <w:proofErr w:type="spellStart"/>
      <w:r w:rsidRPr="006C0D54">
        <w:rPr>
          <w:rFonts w:ascii="Times New Roman" w:hAnsi="Times New Roman" w:cs="Times New Roman"/>
          <w:sz w:val="24"/>
          <w:szCs w:val="24"/>
        </w:rPr>
        <w:t>dihadapan</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Paniter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Pengganti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meyakinkan</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w:t>
      </w:r>
    </w:p>
    <w:p w14:paraId="1352525D" w14:textId="77777777" w:rsidR="00785764" w:rsidRPr="006C0D54" w:rsidRDefault="000D22F6" w:rsidP="00785764">
      <w:pPr>
        <w:pStyle w:val="ListParagraph"/>
        <w:numPr>
          <w:ilvl w:val="0"/>
          <w:numId w:val="100"/>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(satu) bidang tanah, seluas 137 M² (seratus tiga puluh tujuh meter persegi), terletak di jalan Pesantren Gang Prima, Kelurahan Pondok Sayur, Kecamatan Siantar Martoba, Kota Pematang Siantar, Sertifikat Hak Milik No. 3674, atas nama Hennawati Saragih (Tergugat II);</w:t>
      </w:r>
    </w:p>
    <w:p w14:paraId="2636F1EE" w14:textId="37F78A9E" w:rsidR="00785764" w:rsidRPr="006C0D54" w:rsidRDefault="000D22F6" w:rsidP="00785764">
      <w:pPr>
        <w:pStyle w:val="ListParagraph"/>
        <w:numPr>
          <w:ilvl w:val="0"/>
          <w:numId w:val="100"/>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(satu) bidang sawah, seluas 1.938 M² (seribu sembilan ratus tiga puluh delapan meter persegi), terletak di Kelurahan Pondok Sayur, Kota Pematang Siantar, Sertifikat Hak Milik No. 1881, atas nama Hennawati Saragih (Tergugat II);</w:t>
      </w:r>
      <w:r w:rsidR="00FD68D1" w:rsidRPr="006C0D54">
        <w:rPr>
          <w:rStyle w:val="FootnoteReference"/>
          <w:rFonts w:ascii="Times New Roman" w:hAnsi="Times New Roman" w:cs="Times New Roman"/>
          <w:sz w:val="24"/>
          <w:szCs w:val="24"/>
        </w:rPr>
        <w:footnoteReference w:id="178"/>
      </w:r>
    </w:p>
    <w:p w14:paraId="477A1854" w14:textId="77777777" w:rsidR="00785764" w:rsidRPr="006C0D54" w:rsidRDefault="000D22F6" w:rsidP="00785764">
      <w:pPr>
        <w:pStyle w:val="ListParagraph"/>
        <w:numPr>
          <w:ilvl w:val="0"/>
          <w:numId w:val="100"/>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lastRenderedPageBreak/>
        <w:t>1 (satu) bidang tanah, seluas 200 M² (dua ratus meter persegi) terletak di Jalan Karsim, Kelurahan Tanjung Pinggir, Kecamatan Siantar Martoba, Kota Pematang Siantar, Sertifikat Hak Milik No. 116, atas nama Hennawati Saragih (Tergugat II);</w:t>
      </w:r>
    </w:p>
    <w:p w14:paraId="43EF5DCC" w14:textId="77777777" w:rsidR="00785764" w:rsidRPr="006C0D54" w:rsidRDefault="000D22F6" w:rsidP="00785764">
      <w:pPr>
        <w:pStyle w:val="ListParagraph"/>
        <w:numPr>
          <w:ilvl w:val="0"/>
          <w:numId w:val="100"/>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unit rumah &amp; tanah, seluas 2.200 M² (dua ribu dua ratus meter persegi) terletak di Bukit Maratur, Kelurahan Pondok Sayur, Kecamatan Siantar Martoba, Kota Pematang Siantar, Sertifikat Hak Milik No. 5104, terdaftar atas nama Jogi Junjungan Pasaribu/ hak milik Hennawati Saragih (Tergugat  II) diperoleh berdasarkan Perjanjian Akta Jual Beli saat ini dalam proses balik nama di Kantor Pertanahan Kota Pematang Siantar;</w:t>
      </w:r>
    </w:p>
    <w:p w14:paraId="03CF6969" w14:textId="77777777" w:rsidR="00785764" w:rsidRPr="006C0D54" w:rsidRDefault="000D22F6" w:rsidP="00785764">
      <w:pPr>
        <w:pStyle w:val="ListParagraph"/>
        <w:numPr>
          <w:ilvl w:val="0"/>
          <w:numId w:val="100"/>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bidang tanah, seluas 1.700 M² (seribu tujuh ratus meter persegi) terletak di jalan Rakutta Sembiring, Kecamatan Siantar Martoba, Kota Pematang Siantar, Sertifikat Hak Milik No. 5109, terdaftar atas nama Evi Desianti/hak milik Hennawati Saragih (Tergugat II) di peroleh berdasarkan Perjanjian Akta Jual Beli saat ini dalam proses balik nama di kantor Pertanahan Kota Pematang Siantar;</w:t>
      </w:r>
    </w:p>
    <w:p w14:paraId="4C576F0E" w14:textId="180B735C" w:rsidR="00785764" w:rsidRPr="006C0D54" w:rsidRDefault="000D22F6" w:rsidP="00785764">
      <w:pPr>
        <w:pStyle w:val="ListParagraph"/>
        <w:numPr>
          <w:ilvl w:val="0"/>
          <w:numId w:val="100"/>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unit rumah, tipe 45, terletak di Perumahan Karang Sari, Kelurahan Tambun Nabolon, Kecamatan Siantar Martoba, Kota Pematang Siantar, Sertifikat Hak Milik No. 00138, terdaftar atas nama Lie Bun Tjung/hak milik Hennawati Saragih (Tergugat II) di peroleh berdasarkan Perjanjian Akta Jual Beli saat ini dalam proses balik nama di Kantor Pertanahan Kota Pematang Siantar;</w:t>
      </w:r>
    </w:p>
    <w:p w14:paraId="41FE7E32" w14:textId="3EFC5CA1"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P-3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Print Out </w:t>
      </w:r>
      <w:proofErr w:type="spellStart"/>
      <w:r w:rsidRPr="006C0D54">
        <w:rPr>
          <w:rFonts w:ascii="Times New Roman" w:hAnsi="Times New Roman" w:cs="Times New Roman"/>
          <w:sz w:val="24"/>
          <w:szCs w:val="24"/>
        </w:rPr>
        <w:t>Whatsapp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komunikasi</w:t>
      </w:r>
      <w:proofErr w:type="spellEnd"/>
      <w:r w:rsidRPr="006C0D54">
        <w:rPr>
          <w:rFonts w:ascii="Times New Roman" w:hAnsi="Times New Roman" w:cs="Times New Roman"/>
          <w:sz w:val="24"/>
          <w:szCs w:val="24"/>
        </w:rPr>
        <w:t xml:space="preserve"> personal)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Ruhut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Banuara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Sianipar</w:t>
      </w:r>
      <w:proofErr w:type="spellEnd"/>
      <w:r w:rsidRPr="006C0D54">
        <w:rPr>
          <w:rFonts w:ascii="Times New Roman" w:hAnsi="Times New Roman" w:cs="Times New Roman"/>
          <w:sz w:val="24"/>
          <w:szCs w:val="24"/>
        </w:rPr>
        <w:t xml:space="preserve">, </w:t>
      </w:r>
      <w:proofErr w:type="gramStart"/>
      <w:r w:rsidRPr="006C0D54">
        <w:rPr>
          <w:rFonts w:ascii="Times New Roman" w:hAnsi="Times New Roman" w:cs="Times New Roman"/>
          <w:sz w:val="24"/>
          <w:szCs w:val="24"/>
        </w:rPr>
        <w:t>S.H.,M</w:t>
      </w:r>
      <w:proofErr w:type="gramEnd"/>
      <w:r w:rsidRPr="006C0D54">
        <w:rPr>
          <w:rFonts w:ascii="Times New Roman" w:hAnsi="Times New Roman" w:cs="Times New Roman"/>
          <w:sz w:val="24"/>
          <w:szCs w:val="24"/>
        </w:rPr>
        <w:t xml:space="preserve">.M (Tim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 Surat </w:t>
      </w:r>
      <w:proofErr w:type="spellStart"/>
      <w:r w:rsidRPr="006C0D54">
        <w:rPr>
          <w:rFonts w:ascii="Times New Roman" w:hAnsi="Times New Roman" w:cs="Times New Roman"/>
          <w:sz w:val="24"/>
          <w:szCs w:val="24"/>
        </w:rPr>
        <w:t>Bersedia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Penyerahan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Ferry </w:t>
      </w:r>
      <w:proofErr w:type="spellStart"/>
      <w:proofErr w:type="gramStart"/>
      <w:r w:rsidRPr="006C0D54">
        <w:rPr>
          <w:rFonts w:ascii="Times New Roman" w:hAnsi="Times New Roman" w:cs="Times New Roman"/>
          <w:sz w:val="24"/>
          <w:szCs w:val="24"/>
        </w:rPr>
        <w:t>SP.Sinamo</w:t>
      </w:r>
      <w:proofErr w:type="spellEnd"/>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bersedia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menyerahkan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lain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Hennawati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Saragih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Surat </w:t>
      </w:r>
      <w:proofErr w:type="spellStart"/>
      <w:r w:rsidRPr="006C0D54">
        <w:rPr>
          <w:rFonts w:ascii="Times New Roman" w:hAnsi="Times New Roman" w:cs="Times New Roman"/>
          <w:sz w:val="24"/>
          <w:szCs w:val="24"/>
        </w:rPr>
        <w:t>Bersedia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Penyerahan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menyampaikan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 Surat </w:t>
      </w:r>
      <w:proofErr w:type="spellStart"/>
      <w:r w:rsidRPr="006C0D54">
        <w:rPr>
          <w:rFonts w:ascii="Times New Roman" w:hAnsi="Times New Roman" w:cs="Times New Roman"/>
          <w:sz w:val="24"/>
          <w:szCs w:val="24"/>
        </w:rPr>
        <w:t>Bersedia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Penyerahan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16 </w:t>
      </w:r>
      <w:proofErr w:type="spellStart"/>
      <w:r w:rsidRPr="006C0D54">
        <w:rPr>
          <w:rFonts w:ascii="Times New Roman" w:hAnsi="Times New Roman" w:cs="Times New Roman"/>
          <w:sz w:val="24"/>
          <w:szCs w:val="24"/>
        </w:rPr>
        <w:t>Oktober</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ditanda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tangani</w:t>
      </w:r>
      <w:proofErr w:type="spellEnd"/>
      <w:r w:rsidRPr="006C0D54">
        <w:rPr>
          <w:rFonts w:ascii="Times New Roman" w:hAnsi="Times New Roman" w:cs="Times New Roman"/>
          <w:sz w:val="24"/>
          <w:szCs w:val="24"/>
        </w:rPr>
        <w:t xml:space="preserve"> (Ferry </w:t>
      </w:r>
      <w:proofErr w:type="spellStart"/>
      <w:r w:rsidRPr="006C0D54">
        <w:rPr>
          <w:rFonts w:ascii="Times New Roman" w:hAnsi="Times New Roman" w:cs="Times New Roman"/>
          <w:sz w:val="24"/>
          <w:szCs w:val="24"/>
        </w:rPr>
        <w:t>SP.Sinamo</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sebahagian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r w:rsidR="00FD68D1" w:rsidRPr="006C0D54">
        <w:rPr>
          <w:rFonts w:ascii="Times New Roman" w:hAnsi="Times New Roman" w:cs="Times New Roman"/>
          <w:i/>
          <w:sz w:val="24"/>
          <w:szCs w:val="24"/>
        </w:rPr>
        <w:t>a quo</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w:t>
      </w:r>
    </w:p>
    <w:p w14:paraId="04BF9607" w14:textId="77777777" w:rsidR="00785764" w:rsidRPr="006C0D54" w:rsidRDefault="000D22F6" w:rsidP="00785764">
      <w:pPr>
        <w:pStyle w:val="ListParagraph"/>
        <w:numPr>
          <w:ilvl w:val="0"/>
          <w:numId w:val="101"/>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bidang tanah, seluas 200 M² (dua ratus meter persegi) terletak di Jalan Karsim, Kelurahan Tanjung Pinggir, Kecamatan Siantar Martoba, Kota Pematang Siantar, Sertifikat Hak Milik No. 116, atas nama Hennawati Saragih (Tergugat II);</w:t>
      </w:r>
    </w:p>
    <w:p w14:paraId="587919B3" w14:textId="03A36AC3" w:rsidR="00785764" w:rsidRPr="006C0D54" w:rsidRDefault="000D22F6" w:rsidP="00785764">
      <w:pPr>
        <w:pStyle w:val="ListParagraph"/>
        <w:numPr>
          <w:ilvl w:val="0"/>
          <w:numId w:val="101"/>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bidang sawah, seluas 1.938 M² (seribu sembilan ratus tiga puluh delapan meter persegi), terletak di Kelurahan Pondok Sayur, Kota Pematang Siantar, Sertifikat Hak Milik No. 1881, atas nama Hennawati Saragih (Tergugat II);</w:t>
      </w:r>
      <w:r w:rsidR="00117C8F" w:rsidRPr="006C0D54">
        <w:rPr>
          <w:rStyle w:val="FootnoteReference"/>
          <w:rFonts w:ascii="Times New Roman" w:hAnsi="Times New Roman" w:cs="Times New Roman"/>
          <w:sz w:val="24"/>
          <w:szCs w:val="24"/>
        </w:rPr>
        <w:footnoteReference w:id="179"/>
      </w:r>
    </w:p>
    <w:p w14:paraId="3DECB207" w14:textId="77777777" w:rsidR="00785764" w:rsidRPr="006C0D54" w:rsidRDefault="000D22F6" w:rsidP="00785764">
      <w:pPr>
        <w:pStyle w:val="ListParagraph"/>
        <w:numPr>
          <w:ilvl w:val="0"/>
          <w:numId w:val="101"/>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unit rumah &amp; tanah, seluas 2.200 M² (dua ribu dua ratus meter persegi) terletak di Bukit Maratur, Kelurahan Pondok Sayur, Kecamatan Siantar Martoba, Kota Pematang Siantar, Sertifikat Hak Milik No. 5104, terdaftar atas nama Jogi Junjungan Pasaribu/ hak milik Hennawati Saragih (Tergugat  II) diperoleh berdasarkan Perjanjian Akta Jual Beli saat ini dalam proses balik nama di Kantor Pertanahan Kota Pematang Siantar;</w:t>
      </w:r>
    </w:p>
    <w:p w14:paraId="36C8E573" w14:textId="081408D4" w:rsidR="00785764" w:rsidRPr="006C0D54" w:rsidRDefault="000D22F6" w:rsidP="00785764">
      <w:pPr>
        <w:pStyle w:val="ListParagraph"/>
        <w:numPr>
          <w:ilvl w:val="0"/>
          <w:numId w:val="101"/>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1 (satu) bidang tanah, seluas 1.700 M² (seribu tujuh ratus meter persegi) terletak di jalan Rakutta Sembiring, Kecamatan Siantar Martoba, Kota </w:t>
      </w:r>
      <w:r w:rsidRPr="006C0D54">
        <w:rPr>
          <w:rFonts w:ascii="Times New Roman" w:hAnsi="Times New Roman" w:cs="Times New Roman"/>
          <w:sz w:val="24"/>
          <w:szCs w:val="24"/>
        </w:rPr>
        <w:lastRenderedPageBreak/>
        <w:t>Pematang Siantar, Sertifikat Hak Milik No. 5109, terdaftar atas nama Evi Desianti/hak milik Hennawati Saragih (Tergugat II) di peroleh berdasarkan Perjanjian Akta Jual Beli saat ini dalam proses balik nama di kantor Pertanahan Kota Pematang Siantar;</w:t>
      </w:r>
    </w:p>
    <w:p w14:paraId="7394696F" w14:textId="77777777" w:rsidR="00785764" w:rsidRPr="006C0D54" w:rsidRDefault="000D22F6" w:rsidP="00785764">
      <w:pPr>
        <w:pStyle w:val="ListParagraph"/>
        <w:numPr>
          <w:ilvl w:val="0"/>
          <w:numId w:val="101"/>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1 (satu) unit rumah, tipe 45, terletak di Perumahan Karang Sari, Kelurahan Tambun Nabolon, Kecamatan Siantar Martoba, Kota Pematang Siantar, Sertifikat Hak Milik No. 00138, terdaftar atas nama Lie Bun Tjung/hak milik Hennawati Saragih (Tergugat II) di peroleh berdasarkan Perjanjian Akta Jual Beli saat ini dalam proses balik nama di Kantor Pertanahan Kota Pematang Siantar;</w:t>
      </w:r>
    </w:p>
    <w:p w14:paraId="451CBD47"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P-1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Berita</w:t>
      </w:r>
      <w:proofErr w:type="spellEnd"/>
      <w:r w:rsidRPr="006C0D54">
        <w:rPr>
          <w:rFonts w:ascii="Times New Roman" w:hAnsi="Times New Roman" w:cs="Times New Roman"/>
          <w:sz w:val="24"/>
          <w:szCs w:val="24"/>
        </w:rPr>
        <w:t xml:space="preserve"> Acara </w:t>
      </w:r>
      <w:proofErr w:type="spellStart"/>
      <w:r w:rsidRPr="006C0D54">
        <w:rPr>
          <w:rFonts w:ascii="Times New Roman" w:hAnsi="Times New Roman" w:cs="Times New Roman"/>
          <w:sz w:val="24"/>
          <w:szCs w:val="24"/>
        </w:rPr>
        <w:t>Rapat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Pembahasan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Pengakuan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Pinjaman</w:t>
      </w:r>
      <w:proofErr w:type="spellEnd"/>
      <w:r w:rsidRPr="006C0D54">
        <w:rPr>
          <w:rFonts w:ascii="Times New Roman" w:hAnsi="Times New Roman" w:cs="Times New Roman"/>
          <w:sz w:val="24"/>
          <w:szCs w:val="24"/>
        </w:rPr>
        <w:t xml:space="preserve"> (PPDP)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Bapak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10 </w:t>
      </w:r>
      <w:proofErr w:type="spellStart"/>
      <w:r w:rsidRPr="006C0D54">
        <w:rPr>
          <w:rFonts w:ascii="Times New Roman" w:hAnsi="Times New Roman" w:cs="Times New Roman"/>
          <w:sz w:val="24"/>
          <w:szCs w:val="24"/>
        </w:rPr>
        <w:t>Juli</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10 </w:t>
      </w:r>
      <w:proofErr w:type="spellStart"/>
      <w:r w:rsidRPr="006C0D54">
        <w:rPr>
          <w:rFonts w:ascii="Times New Roman" w:hAnsi="Times New Roman" w:cs="Times New Roman"/>
          <w:sz w:val="24"/>
          <w:szCs w:val="24"/>
        </w:rPr>
        <w:t>Juli</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juga </w:t>
      </w:r>
      <w:proofErr w:type="spellStart"/>
      <w:r w:rsidRPr="006C0D54">
        <w:rPr>
          <w:rFonts w:ascii="Times New Roman" w:hAnsi="Times New Roman" w:cs="Times New Roman"/>
          <w:sz w:val="24"/>
          <w:szCs w:val="24"/>
        </w:rPr>
        <w:t>pernah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membuat</w:t>
      </w:r>
      <w:proofErr w:type="spellEnd"/>
      <w:r w:rsidRPr="006C0D54">
        <w:rPr>
          <w:rFonts w:ascii="Times New Roman" w:hAnsi="Times New Roman" w:cs="Times New Roman"/>
          <w:sz w:val="24"/>
          <w:szCs w:val="24"/>
        </w:rPr>
        <w:t xml:space="preserve"> Daftar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disampaikan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Berita</w:t>
      </w:r>
      <w:proofErr w:type="spellEnd"/>
      <w:r w:rsidRPr="006C0D54">
        <w:rPr>
          <w:rFonts w:ascii="Times New Roman" w:hAnsi="Times New Roman" w:cs="Times New Roman"/>
          <w:sz w:val="24"/>
          <w:szCs w:val="24"/>
        </w:rPr>
        <w:t xml:space="preserve"> Acara </w:t>
      </w:r>
      <w:proofErr w:type="spellStart"/>
      <w:r w:rsidRPr="006C0D54">
        <w:rPr>
          <w:rFonts w:ascii="Times New Roman" w:hAnsi="Times New Roman" w:cs="Times New Roman"/>
          <w:sz w:val="24"/>
          <w:szCs w:val="24"/>
        </w:rPr>
        <w:t>Pembahasan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Pengakuan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Perjanjian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Pinjaman</w:t>
      </w:r>
      <w:proofErr w:type="spellEnd"/>
      <w:r w:rsidRPr="006C0D54">
        <w:rPr>
          <w:rFonts w:ascii="Times New Roman" w:hAnsi="Times New Roman" w:cs="Times New Roman"/>
          <w:sz w:val="24"/>
          <w:szCs w:val="24"/>
        </w:rPr>
        <w:t xml:space="preserve"> (PDPP)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Bapak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Sebagian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r w:rsidR="00785764" w:rsidRPr="006C0D54">
        <w:rPr>
          <w:rFonts w:ascii="Times New Roman" w:hAnsi="Times New Roman" w:cs="Times New Roman"/>
          <w:i/>
          <w:sz w:val="24"/>
          <w:szCs w:val="24"/>
        </w:rPr>
        <w:t>a quo</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Daftar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w:t>
      </w:r>
    </w:p>
    <w:p w14:paraId="76B77E23" w14:textId="3D8B0B55"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transaksi</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rekening</w:t>
      </w:r>
      <w:proofErr w:type="spellEnd"/>
      <w:r w:rsidRPr="006C0D54">
        <w:rPr>
          <w:rFonts w:ascii="Times New Roman" w:hAnsi="Times New Roman" w:cs="Times New Roman"/>
          <w:sz w:val="24"/>
          <w:szCs w:val="24"/>
        </w:rPr>
        <w:t xml:space="preserve"> Bank </w:t>
      </w:r>
      <w:proofErr w:type="spellStart"/>
      <w:r w:rsidRPr="006C0D54">
        <w:rPr>
          <w:rFonts w:ascii="Times New Roman" w:hAnsi="Times New Roman" w:cs="Times New Roman"/>
          <w:sz w:val="24"/>
          <w:szCs w:val="24"/>
        </w:rPr>
        <w:t>milik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yang </w:t>
      </w:r>
      <w:proofErr w:type="spellStart"/>
      <w:r w:rsidRPr="006C0D54">
        <w:rPr>
          <w:rFonts w:ascii="Times New Roman" w:hAnsi="Times New Roman" w:cs="Times New Roman"/>
          <w:sz w:val="24"/>
          <w:szCs w:val="24"/>
        </w:rPr>
        <w:t>didapat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Bank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pembelian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sebahagian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r w:rsidR="006A73B1" w:rsidRPr="006C0D54">
        <w:rPr>
          <w:rFonts w:ascii="Times New Roman" w:hAnsi="Times New Roman" w:cs="Times New Roman"/>
          <w:i/>
          <w:sz w:val="24"/>
          <w:szCs w:val="24"/>
        </w:rPr>
        <w:t>a quo</w:t>
      </w:r>
      <w:r w:rsidR="006A73B1"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w:t>
      </w:r>
      <w:r w:rsidR="00FD68D1" w:rsidRPr="006C0D54">
        <w:rPr>
          <w:rStyle w:val="FootnoteReference"/>
          <w:rFonts w:ascii="Times New Roman" w:hAnsi="Times New Roman" w:cs="Times New Roman"/>
          <w:sz w:val="24"/>
          <w:szCs w:val="24"/>
        </w:rPr>
        <w:footnoteReference w:id="180"/>
      </w:r>
    </w:p>
    <w:p w14:paraId="07FAE11D"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r w:rsidR="00785764" w:rsidRPr="006C0D54">
        <w:rPr>
          <w:rFonts w:ascii="Times New Roman" w:hAnsi="Times New Roman" w:cs="Times New Roman"/>
          <w:i/>
          <w:sz w:val="24"/>
          <w:szCs w:val="24"/>
        </w:rPr>
        <w:t>a quo</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selaku</w:t>
      </w:r>
      <w:proofErr w:type="spellEnd"/>
      <w:r w:rsidRPr="006C0D54">
        <w:rPr>
          <w:rFonts w:ascii="Times New Roman" w:hAnsi="Times New Roman" w:cs="Times New Roman"/>
          <w:sz w:val="24"/>
          <w:szCs w:val="24"/>
        </w:rPr>
        <w:t xml:space="preserve"> Tim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Pencatatan</w:t>
      </w:r>
      <w:proofErr w:type="spellEnd"/>
      <w:r w:rsidRPr="006C0D54">
        <w:rPr>
          <w:rFonts w:ascii="Times New Roman" w:hAnsi="Times New Roman" w:cs="Times New Roman"/>
          <w:sz w:val="24"/>
          <w:szCs w:val="24"/>
        </w:rPr>
        <w:t>/</w:t>
      </w:r>
      <w:proofErr w:type="spellStart"/>
      <w:r w:rsidRPr="006C0D54">
        <w:rPr>
          <w:rFonts w:ascii="Times New Roman" w:hAnsi="Times New Roman" w:cs="Times New Roman"/>
          <w:sz w:val="24"/>
          <w:szCs w:val="24"/>
        </w:rPr>
        <w:t>Pertelaan</w:t>
      </w:r>
      <w:proofErr w:type="spellEnd"/>
      <w:r w:rsidRPr="006C0D54">
        <w:rPr>
          <w:rFonts w:ascii="Times New Roman" w:hAnsi="Times New Roman" w:cs="Times New Roman"/>
          <w:sz w:val="24"/>
          <w:szCs w:val="24"/>
        </w:rPr>
        <w:t xml:space="preserve"> (Daftar)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milik</w:t>
      </w:r>
      <w:proofErr w:type="spellEnd"/>
      <w:r w:rsidRPr="006C0D54">
        <w:rPr>
          <w:rFonts w:ascii="Times New Roman" w:hAnsi="Times New Roman" w:cs="Times New Roman"/>
          <w:sz w:val="24"/>
          <w:szCs w:val="24"/>
        </w:rPr>
        <w:t xml:space="preserve"> Ferry </w:t>
      </w:r>
      <w:r w:rsidRPr="006C0D54">
        <w:rPr>
          <w:rFonts w:ascii="Times New Roman" w:hAnsi="Times New Roman" w:cs="Times New Roman"/>
          <w:sz w:val="24"/>
          <w:szCs w:val="24"/>
        </w:rPr>
        <w:lastRenderedPageBreak/>
        <w:t xml:space="preserve">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xml:space="preserve">, </w:t>
      </w:r>
      <w:proofErr w:type="gramStart"/>
      <w:r w:rsidRPr="006C0D54">
        <w:rPr>
          <w:rFonts w:ascii="Times New Roman" w:hAnsi="Times New Roman" w:cs="Times New Roman"/>
          <w:sz w:val="24"/>
          <w:szCs w:val="24"/>
        </w:rPr>
        <w:t>S.H.,M</w:t>
      </w:r>
      <w:proofErr w:type="gramEnd"/>
      <w:r w:rsidRPr="006C0D54">
        <w:rPr>
          <w:rFonts w:ascii="Times New Roman" w:hAnsi="Times New Roman" w:cs="Times New Roman"/>
          <w:sz w:val="24"/>
          <w:szCs w:val="24"/>
        </w:rPr>
        <w:t>.H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ditandatangani</w:t>
      </w:r>
      <w:proofErr w:type="spellEnd"/>
      <w:r w:rsidRPr="006C0D54">
        <w:rPr>
          <w:rFonts w:ascii="Times New Roman" w:hAnsi="Times New Roman" w:cs="Times New Roman"/>
          <w:sz w:val="24"/>
          <w:szCs w:val="24"/>
        </w:rPr>
        <w:t xml:space="preserve"> oleh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tertanggal</w:t>
      </w:r>
      <w:proofErr w:type="spellEnd"/>
      <w:r w:rsidRPr="006C0D54">
        <w:rPr>
          <w:rFonts w:ascii="Times New Roman" w:hAnsi="Times New Roman" w:cs="Times New Roman"/>
          <w:sz w:val="24"/>
          <w:szCs w:val="24"/>
        </w:rPr>
        <w:t xml:space="preserve"> 13 September 2022,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p>
    <w:p w14:paraId="41FB4543"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uraian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pertimbangan-pertimbangan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berpendapat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petitum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angka</w:t>
      </w:r>
      <w:proofErr w:type="spellEnd"/>
      <w:r w:rsidRPr="006C0D54">
        <w:rPr>
          <w:rFonts w:ascii="Times New Roman" w:hAnsi="Times New Roman" w:cs="Times New Roman"/>
          <w:sz w:val="24"/>
          <w:szCs w:val="24"/>
        </w:rPr>
        <w:t xml:space="preserve"> 4 (</w:t>
      </w:r>
      <w:proofErr w:type="spellStart"/>
      <w:r w:rsidRPr="006C0D54">
        <w:rPr>
          <w:rFonts w:ascii="Times New Roman" w:hAnsi="Times New Roman" w:cs="Times New Roman"/>
          <w:sz w:val="24"/>
          <w:szCs w:val="24"/>
        </w:rPr>
        <w:t>empat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berasalan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dikabulkan</w:t>
      </w:r>
      <w:proofErr w:type="spellEnd"/>
      <w:r w:rsidRPr="006C0D54">
        <w:rPr>
          <w:rFonts w:ascii="Times New Roman" w:hAnsi="Times New Roman" w:cs="Times New Roman"/>
          <w:sz w:val="24"/>
          <w:szCs w:val="24"/>
        </w:rPr>
        <w:t>;</w:t>
      </w:r>
    </w:p>
    <w:p w14:paraId="5BFBCC90"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berhasil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w:t>
      </w:r>
      <w:r w:rsidR="00785764" w:rsidRPr="006C0D54">
        <w:rPr>
          <w:rFonts w:ascii="Times New Roman" w:hAnsi="Times New Roman" w:cs="Times New Roman"/>
          <w:sz w:val="24"/>
          <w:szCs w:val="24"/>
        </w:rPr>
        <w:t>ka</w:t>
      </w:r>
      <w:proofErr w:type="spell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Petitum</w:t>
      </w:r>
      <w:proofErr w:type="spellEnd"/>
      <w:r w:rsidR="00785764" w:rsidRPr="006C0D54">
        <w:rPr>
          <w:rFonts w:ascii="Times New Roman" w:hAnsi="Times New Roman" w:cs="Times New Roman"/>
          <w:sz w:val="24"/>
          <w:szCs w:val="24"/>
        </w:rPr>
        <w:t xml:space="preserve"> </w:t>
      </w:r>
      <w:proofErr w:type="spellStart"/>
      <w:proofErr w:type="gramStart"/>
      <w:r w:rsidR="00785764" w:rsidRPr="006C0D54">
        <w:rPr>
          <w:rFonts w:ascii="Times New Roman" w:hAnsi="Times New Roman" w:cs="Times New Roman"/>
          <w:sz w:val="24"/>
          <w:szCs w:val="24"/>
        </w:rPr>
        <w:t>Gugatan</w:t>
      </w:r>
      <w:proofErr w:type="spellEnd"/>
      <w:r w:rsidR="00785764" w:rsidRPr="006C0D54">
        <w:rPr>
          <w:rFonts w:ascii="Times New Roman" w:hAnsi="Times New Roman" w:cs="Times New Roman"/>
          <w:sz w:val="24"/>
          <w:szCs w:val="24"/>
        </w:rPr>
        <w:t xml:space="preserve">  pada</w:t>
      </w:r>
      <w:proofErr w:type="gramEnd"/>
      <w:r w:rsidR="00785764" w:rsidRPr="006C0D54">
        <w:rPr>
          <w:rFonts w:ascii="Times New Roman" w:hAnsi="Times New Roman" w:cs="Times New Roman"/>
          <w:sz w:val="24"/>
          <w:szCs w:val="24"/>
        </w:rPr>
        <w:t xml:space="preserve"> </w:t>
      </w:r>
      <w:proofErr w:type="spellStart"/>
      <w:r w:rsidR="00785764" w:rsidRPr="006C0D54">
        <w:rPr>
          <w:rFonts w:ascii="Times New Roman" w:hAnsi="Times New Roman" w:cs="Times New Roman"/>
          <w:sz w:val="24"/>
          <w:szCs w:val="24"/>
        </w:rPr>
        <w:t>angka</w:t>
      </w:r>
      <w:proofErr w:type="spellEnd"/>
      <w:r w:rsidR="00785764" w:rsidRPr="006C0D54">
        <w:rPr>
          <w:rFonts w:ascii="Times New Roman" w:hAnsi="Times New Roman" w:cs="Times New Roman"/>
          <w:sz w:val="24"/>
          <w:szCs w:val="24"/>
        </w:rPr>
        <w:t xml:space="preserve"> </w:t>
      </w:r>
      <w:r w:rsidRPr="006C0D54">
        <w:rPr>
          <w:rFonts w:ascii="Times New Roman" w:hAnsi="Times New Roman" w:cs="Times New Roman"/>
          <w:sz w:val="24"/>
          <w:szCs w:val="24"/>
        </w:rPr>
        <w:t xml:space="preserve">5 (lima) </w:t>
      </w:r>
      <w:proofErr w:type="spellStart"/>
      <w:r w:rsidRPr="006C0D54">
        <w:rPr>
          <w:rFonts w:ascii="Times New Roman" w:hAnsi="Times New Roman" w:cs="Times New Roman"/>
          <w:sz w:val="24"/>
          <w:szCs w:val="24"/>
        </w:rPr>
        <w:t>Memerintahkan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saja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menguasainya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menyerahkan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dikabulkan</w:t>
      </w:r>
      <w:proofErr w:type="spellEnd"/>
      <w:r w:rsidRPr="006C0D54">
        <w:rPr>
          <w:rFonts w:ascii="Times New Roman" w:hAnsi="Times New Roman" w:cs="Times New Roman"/>
          <w:sz w:val="24"/>
          <w:szCs w:val="24"/>
        </w:rPr>
        <w:t>;</w:t>
      </w:r>
    </w:p>
    <w:p w14:paraId="103A57EC"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berhasil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dalil-dalil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Petitum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angka</w:t>
      </w:r>
      <w:proofErr w:type="spellEnd"/>
      <w:r w:rsidRPr="006C0D54">
        <w:rPr>
          <w:rFonts w:ascii="Times New Roman" w:hAnsi="Times New Roman" w:cs="Times New Roman"/>
          <w:sz w:val="24"/>
          <w:szCs w:val="24"/>
        </w:rPr>
        <w:t xml:space="preserve"> -6 (</w:t>
      </w:r>
      <w:proofErr w:type="spellStart"/>
      <w:r w:rsidRPr="006C0D54">
        <w:rPr>
          <w:rFonts w:ascii="Times New Roman" w:hAnsi="Times New Roman" w:cs="Times New Roman"/>
          <w:sz w:val="24"/>
          <w:szCs w:val="24"/>
        </w:rPr>
        <w:t>enam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Memerintahkan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tunduk</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patuh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beralasan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dikabulkan</w:t>
      </w:r>
      <w:proofErr w:type="spellEnd"/>
      <w:r w:rsidRPr="006C0D54">
        <w:rPr>
          <w:rFonts w:ascii="Times New Roman" w:hAnsi="Times New Roman" w:cs="Times New Roman"/>
          <w:sz w:val="24"/>
          <w:szCs w:val="24"/>
        </w:rPr>
        <w:t>;</w:t>
      </w:r>
    </w:p>
    <w:p w14:paraId="23CCC410" w14:textId="77777777"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petitum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angka</w:t>
      </w:r>
      <w:proofErr w:type="spellEnd"/>
      <w:r w:rsidRPr="006C0D54">
        <w:rPr>
          <w:rFonts w:ascii="Times New Roman" w:hAnsi="Times New Roman" w:cs="Times New Roman"/>
          <w:sz w:val="24"/>
          <w:szCs w:val="24"/>
        </w:rPr>
        <w:t xml:space="preserve"> 7,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petitum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memenuhi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syarat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limitatif</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191 </w:t>
      </w:r>
      <w:proofErr w:type="spellStart"/>
      <w:r w:rsidRPr="006C0D54">
        <w:rPr>
          <w:rFonts w:ascii="Times New Roman" w:hAnsi="Times New Roman" w:cs="Times New Roman"/>
          <w:sz w:val="24"/>
          <w:szCs w:val="24"/>
        </w:rPr>
        <w:t>RBg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petitum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angka</w:t>
      </w:r>
      <w:proofErr w:type="spellEnd"/>
      <w:r w:rsidRPr="006C0D54">
        <w:rPr>
          <w:rFonts w:ascii="Times New Roman" w:hAnsi="Times New Roman" w:cs="Times New Roman"/>
          <w:sz w:val="24"/>
          <w:szCs w:val="24"/>
        </w:rPr>
        <w:t xml:space="preserve"> 7 </w:t>
      </w:r>
      <w:proofErr w:type="spellStart"/>
      <w:r w:rsidRPr="006C0D54">
        <w:rPr>
          <w:rFonts w:ascii="Times New Roman" w:hAnsi="Times New Roman" w:cs="Times New Roman"/>
          <w:sz w:val="24"/>
          <w:szCs w:val="24"/>
        </w:rPr>
        <w:t>haruslah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ditolak</w:t>
      </w:r>
      <w:proofErr w:type="spellEnd"/>
      <w:r w:rsidRPr="006C0D54">
        <w:rPr>
          <w:rFonts w:ascii="Times New Roman" w:hAnsi="Times New Roman" w:cs="Times New Roman"/>
          <w:sz w:val="24"/>
          <w:szCs w:val="24"/>
        </w:rPr>
        <w:t>;</w:t>
      </w:r>
    </w:p>
    <w:p w14:paraId="0272A612" w14:textId="1EF1A2CB" w:rsidR="00785764"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pertimbangan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Majelis</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berpendapat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sebagian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menolak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selebihnya</w:t>
      </w:r>
      <w:proofErr w:type="spellEnd"/>
      <w:r w:rsidRPr="006C0D54">
        <w:rPr>
          <w:rFonts w:ascii="Times New Roman" w:hAnsi="Times New Roman" w:cs="Times New Roman"/>
          <w:sz w:val="24"/>
          <w:szCs w:val="24"/>
        </w:rPr>
        <w:t>;</w:t>
      </w:r>
      <w:r w:rsidR="00FD68D1" w:rsidRPr="006C0D54">
        <w:rPr>
          <w:rStyle w:val="FootnoteReference"/>
          <w:rFonts w:ascii="Times New Roman" w:hAnsi="Times New Roman" w:cs="Times New Roman"/>
          <w:sz w:val="24"/>
          <w:szCs w:val="24"/>
        </w:rPr>
        <w:footnoteReference w:id="181"/>
      </w:r>
    </w:p>
    <w:p w14:paraId="542A6832" w14:textId="0359A7E1"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Menimbang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Penggugat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sebahagian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 dan </w:t>
      </w:r>
      <w:proofErr w:type="spellStart"/>
      <w:r w:rsidRPr="006C0D54">
        <w:rPr>
          <w:rFonts w:ascii="Times New Roman" w:hAnsi="Times New Roman" w:cs="Times New Roman"/>
          <w:sz w:val="24"/>
          <w:szCs w:val="24"/>
        </w:rPr>
        <w:t>Tergugat</w:t>
      </w:r>
      <w:proofErr w:type="spellEnd"/>
      <w:r w:rsidRPr="006C0D54">
        <w:rPr>
          <w:rFonts w:ascii="Times New Roman" w:hAnsi="Times New Roman" w:cs="Times New Roman"/>
          <w:sz w:val="24"/>
          <w:szCs w:val="24"/>
        </w:rPr>
        <w:t xml:space="preserve"> II </w:t>
      </w:r>
      <w:proofErr w:type="spellStart"/>
      <w:r w:rsidRPr="006C0D54">
        <w:rPr>
          <w:rFonts w:ascii="Times New Roman" w:hAnsi="Times New Roman" w:cs="Times New Roman"/>
          <w:sz w:val="24"/>
          <w:szCs w:val="24"/>
        </w:rPr>
        <w:t>dihukum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tanggung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renteng</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jumlahnya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dictum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w:t>
      </w:r>
    </w:p>
    <w:p w14:paraId="3004515B" w14:textId="116E90D4" w:rsidR="00702B78" w:rsidRPr="006C0D54" w:rsidRDefault="00702B78" w:rsidP="00785764">
      <w:pPr>
        <w:pStyle w:val="ListParagraph"/>
        <w:numPr>
          <w:ilvl w:val="0"/>
          <w:numId w:val="90"/>
        </w:numPr>
        <w:spacing w:after="0" w:line="480" w:lineRule="auto"/>
        <w:ind w:left="284" w:hanging="284"/>
        <w:jc w:val="both"/>
        <w:rPr>
          <w:rFonts w:ascii="Times New Roman" w:hAnsi="Times New Roman" w:cs="Times New Roman"/>
          <w:b/>
          <w:sz w:val="24"/>
          <w:szCs w:val="24"/>
          <w:lang w:val="en-US"/>
        </w:rPr>
      </w:pPr>
      <w:r w:rsidRPr="006C0D54">
        <w:rPr>
          <w:rFonts w:ascii="Times New Roman" w:hAnsi="Times New Roman" w:cs="Times New Roman"/>
          <w:b/>
          <w:sz w:val="24"/>
          <w:szCs w:val="24"/>
          <w:lang w:val="en-US"/>
        </w:rPr>
        <w:lastRenderedPageBreak/>
        <w:t>PUTUSAN</w:t>
      </w:r>
    </w:p>
    <w:p w14:paraId="7304B2FD" w14:textId="502B8118" w:rsidR="000D22F6" w:rsidRPr="006C0D54" w:rsidRDefault="000D22F6" w:rsidP="00785764">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Memperhatikan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dan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45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w:t>
      </w:r>
      <w:proofErr w:type="spellStart"/>
      <w:r w:rsidRPr="006C0D54">
        <w:rPr>
          <w:rFonts w:ascii="Times New Roman" w:hAnsi="Times New Roman" w:cs="Times New Roman"/>
          <w:sz w:val="24"/>
          <w:szCs w:val="24"/>
        </w:rPr>
        <w:t>serta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perundang-undangan</w:t>
      </w:r>
      <w:proofErr w:type="spellEnd"/>
      <w:r w:rsidRPr="006C0D54">
        <w:rPr>
          <w:rFonts w:ascii="Times New Roman" w:hAnsi="Times New Roman" w:cs="Times New Roman"/>
          <w:sz w:val="24"/>
          <w:szCs w:val="24"/>
        </w:rPr>
        <w:t xml:space="preserve"> lain yang </w:t>
      </w:r>
      <w:proofErr w:type="spellStart"/>
      <w:r w:rsidRPr="006C0D54">
        <w:rPr>
          <w:rFonts w:ascii="Times New Roman" w:hAnsi="Times New Roman" w:cs="Times New Roman"/>
          <w:sz w:val="24"/>
          <w:szCs w:val="24"/>
        </w:rPr>
        <w:t>bersangkutan</w:t>
      </w:r>
      <w:proofErr w:type="spellEnd"/>
      <w:r w:rsidRPr="006C0D54">
        <w:rPr>
          <w:rFonts w:ascii="Times New Roman" w:hAnsi="Times New Roman" w:cs="Times New Roman"/>
          <w:sz w:val="24"/>
          <w:szCs w:val="24"/>
        </w:rPr>
        <w:t>;</w:t>
      </w:r>
    </w:p>
    <w:p w14:paraId="16538C79" w14:textId="77777777" w:rsidR="000D22F6" w:rsidRPr="006C0D54" w:rsidRDefault="000D22F6" w:rsidP="006A73B1">
      <w:pPr>
        <w:spacing w:after="0" w:line="480" w:lineRule="auto"/>
        <w:jc w:val="center"/>
        <w:rPr>
          <w:rFonts w:ascii="Times New Roman" w:hAnsi="Times New Roman" w:cs="Times New Roman"/>
          <w:b/>
          <w:bCs/>
          <w:sz w:val="24"/>
          <w:szCs w:val="24"/>
        </w:rPr>
      </w:pPr>
      <w:r w:rsidRPr="006C0D54">
        <w:rPr>
          <w:rFonts w:ascii="Times New Roman" w:hAnsi="Times New Roman" w:cs="Times New Roman"/>
          <w:b/>
          <w:bCs/>
          <w:sz w:val="24"/>
          <w:szCs w:val="24"/>
        </w:rPr>
        <w:t>MENGADILI;</w:t>
      </w:r>
    </w:p>
    <w:p w14:paraId="1E40BB7A" w14:textId="77777777" w:rsidR="000D22F6" w:rsidRPr="006C0D54" w:rsidRDefault="000D22F6" w:rsidP="006A73B1">
      <w:pPr>
        <w:spacing w:after="0" w:line="480" w:lineRule="auto"/>
        <w:jc w:val="both"/>
        <w:rPr>
          <w:rFonts w:ascii="Times New Roman" w:hAnsi="Times New Roman" w:cs="Times New Roman"/>
          <w:b/>
          <w:bCs/>
          <w:sz w:val="24"/>
          <w:szCs w:val="24"/>
        </w:rPr>
      </w:pPr>
      <w:proofErr w:type="spellStart"/>
      <w:r w:rsidRPr="006C0D54">
        <w:rPr>
          <w:rFonts w:ascii="Times New Roman" w:hAnsi="Times New Roman" w:cs="Times New Roman"/>
          <w:b/>
          <w:bCs/>
          <w:sz w:val="24"/>
          <w:szCs w:val="24"/>
        </w:rPr>
        <w:t>Dalam</w:t>
      </w:r>
      <w:proofErr w:type="spellEnd"/>
      <w:r w:rsidRPr="006C0D54">
        <w:rPr>
          <w:rFonts w:ascii="Times New Roman" w:hAnsi="Times New Roman" w:cs="Times New Roman"/>
          <w:b/>
          <w:bCs/>
          <w:sz w:val="24"/>
          <w:szCs w:val="24"/>
        </w:rPr>
        <w:t xml:space="preserve"> </w:t>
      </w:r>
      <w:proofErr w:type="spellStart"/>
      <w:proofErr w:type="gramStart"/>
      <w:r w:rsidRPr="006C0D54">
        <w:rPr>
          <w:rFonts w:ascii="Times New Roman" w:hAnsi="Times New Roman" w:cs="Times New Roman"/>
          <w:b/>
          <w:bCs/>
          <w:sz w:val="24"/>
          <w:szCs w:val="24"/>
        </w:rPr>
        <w:t>Eksepsi</w:t>
      </w:r>
      <w:proofErr w:type="spellEnd"/>
      <w:r w:rsidRPr="006C0D54">
        <w:rPr>
          <w:rFonts w:ascii="Times New Roman" w:hAnsi="Times New Roman" w:cs="Times New Roman"/>
          <w:b/>
          <w:bCs/>
          <w:sz w:val="24"/>
          <w:szCs w:val="24"/>
        </w:rPr>
        <w:t xml:space="preserve"> :</w:t>
      </w:r>
      <w:proofErr w:type="gramEnd"/>
    </w:p>
    <w:p w14:paraId="3464EFAB" w14:textId="77777777" w:rsidR="000D22F6" w:rsidRPr="006C0D54" w:rsidRDefault="000D22F6" w:rsidP="00785764">
      <w:pPr>
        <w:pStyle w:val="ListParagraph"/>
        <w:numPr>
          <w:ilvl w:val="0"/>
          <w:numId w:val="102"/>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Menolak Eksepsi Tergugat I dan Tergugat II untuk seluruhnya;</w:t>
      </w:r>
    </w:p>
    <w:p w14:paraId="1F4B3D61" w14:textId="77777777" w:rsidR="000D22F6" w:rsidRPr="006C0D54" w:rsidRDefault="000D22F6" w:rsidP="00785764">
      <w:pPr>
        <w:spacing w:after="0" w:line="480" w:lineRule="auto"/>
        <w:jc w:val="both"/>
        <w:rPr>
          <w:rFonts w:ascii="Times New Roman" w:hAnsi="Times New Roman" w:cs="Times New Roman"/>
          <w:b/>
          <w:bCs/>
          <w:sz w:val="24"/>
          <w:szCs w:val="24"/>
        </w:rPr>
      </w:pPr>
      <w:proofErr w:type="spellStart"/>
      <w:r w:rsidRPr="006C0D54">
        <w:rPr>
          <w:rFonts w:ascii="Times New Roman" w:hAnsi="Times New Roman" w:cs="Times New Roman"/>
          <w:b/>
          <w:bCs/>
          <w:sz w:val="24"/>
          <w:szCs w:val="24"/>
        </w:rPr>
        <w:t>Dalam</w:t>
      </w:r>
      <w:proofErr w:type="spellEnd"/>
      <w:r w:rsidRPr="006C0D54">
        <w:rPr>
          <w:rFonts w:ascii="Times New Roman" w:hAnsi="Times New Roman" w:cs="Times New Roman"/>
          <w:b/>
          <w:bCs/>
          <w:sz w:val="24"/>
          <w:szCs w:val="24"/>
        </w:rPr>
        <w:t xml:space="preserve"> </w:t>
      </w:r>
      <w:proofErr w:type="spellStart"/>
      <w:r w:rsidRPr="006C0D54">
        <w:rPr>
          <w:rFonts w:ascii="Times New Roman" w:hAnsi="Times New Roman" w:cs="Times New Roman"/>
          <w:b/>
          <w:bCs/>
          <w:sz w:val="24"/>
          <w:szCs w:val="24"/>
        </w:rPr>
        <w:t>Pokok</w:t>
      </w:r>
      <w:proofErr w:type="spellEnd"/>
      <w:r w:rsidRPr="006C0D54">
        <w:rPr>
          <w:rFonts w:ascii="Times New Roman" w:hAnsi="Times New Roman" w:cs="Times New Roman"/>
          <w:b/>
          <w:bCs/>
          <w:sz w:val="24"/>
          <w:szCs w:val="24"/>
        </w:rPr>
        <w:t xml:space="preserve"> </w:t>
      </w:r>
      <w:proofErr w:type="spellStart"/>
      <w:r w:rsidRPr="006C0D54">
        <w:rPr>
          <w:rFonts w:ascii="Times New Roman" w:hAnsi="Times New Roman" w:cs="Times New Roman"/>
          <w:b/>
          <w:bCs/>
          <w:sz w:val="24"/>
          <w:szCs w:val="24"/>
        </w:rPr>
        <w:t>Perkara</w:t>
      </w:r>
      <w:proofErr w:type="spellEnd"/>
      <w:r w:rsidRPr="006C0D54">
        <w:rPr>
          <w:rFonts w:ascii="Times New Roman" w:hAnsi="Times New Roman" w:cs="Times New Roman"/>
          <w:b/>
          <w:bCs/>
          <w:sz w:val="24"/>
          <w:szCs w:val="24"/>
        </w:rPr>
        <w:t>:</w:t>
      </w:r>
    </w:p>
    <w:p w14:paraId="247E65F1" w14:textId="1D365A90" w:rsidR="000D22F6" w:rsidRPr="006C0D54" w:rsidRDefault="000D22F6" w:rsidP="00785764">
      <w:pPr>
        <w:pStyle w:val="ListParagraph"/>
        <w:numPr>
          <w:ilvl w:val="0"/>
          <w:numId w:val="103"/>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Mengabulkan Gugatan </w:t>
      </w:r>
      <w:r w:rsidR="000004FF">
        <w:rPr>
          <w:rFonts w:ascii="Times New Roman" w:hAnsi="Times New Roman" w:cs="Times New Roman"/>
          <w:sz w:val="24"/>
          <w:szCs w:val="24"/>
        </w:rPr>
        <w:t>Actio Pauliana</w:t>
      </w:r>
      <w:r w:rsidRPr="006C0D54">
        <w:rPr>
          <w:rFonts w:ascii="Times New Roman" w:hAnsi="Times New Roman" w:cs="Times New Roman"/>
          <w:sz w:val="24"/>
          <w:szCs w:val="24"/>
        </w:rPr>
        <w:t xml:space="preserve"> dari Penggugat untuk sebahagian;</w:t>
      </w:r>
    </w:p>
    <w:p w14:paraId="20198EC4" w14:textId="77777777" w:rsidR="000D22F6" w:rsidRPr="006C0D54" w:rsidRDefault="000D22F6" w:rsidP="00785764">
      <w:pPr>
        <w:pStyle w:val="ListParagraph"/>
        <w:numPr>
          <w:ilvl w:val="0"/>
          <w:numId w:val="103"/>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Menyatakan Akta Perjanjian Kawin No.1, tanggal 7 Agustus 2017 antara Tergugat I (Ferry SP. Sinamo, S.H.,M.H) dengan Tergugat II (Hennawati Saragih) yang dilaporkan pada tanggal 22 Desember 2021 ke Dinas Kependudukan Dan Catatan Sipil Kota Pematang Siantar tidak sah dan tidak berkekuatan hukum;</w:t>
      </w:r>
    </w:p>
    <w:p w14:paraId="1F1D78AB" w14:textId="77777777" w:rsidR="00785764" w:rsidRPr="006C0D54" w:rsidRDefault="000D22F6" w:rsidP="00785764">
      <w:pPr>
        <w:pStyle w:val="ListParagraph"/>
        <w:numPr>
          <w:ilvl w:val="0"/>
          <w:numId w:val="103"/>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Menyatakan Akta Perjanjian Kawin No.1, tanggal 7 Agustus 2017 antara Tergugat I (Ferry SP. Sinamo, S.H.,M.H) dengan Tergugat II (Hennawati Saragih) tidak mengikat dan tidak berlaku terhadap Putusan Nomor: 32/Pdt.Sus-PKPU/2021/PN Niaga Mdn tanggal 11 April 2022 dengan segala akibat hukumnya;</w:t>
      </w:r>
    </w:p>
    <w:p w14:paraId="3FD620C8" w14:textId="48AAF796" w:rsidR="000D22F6" w:rsidRPr="006C0D54" w:rsidRDefault="000D22F6" w:rsidP="00785764">
      <w:pPr>
        <w:pStyle w:val="ListParagraph"/>
        <w:numPr>
          <w:ilvl w:val="0"/>
          <w:numId w:val="103"/>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Menyatakan Objek Gugatan adalah Harta Pailit, terdiri dari:</w:t>
      </w:r>
    </w:p>
    <w:p w14:paraId="6FF9B462" w14:textId="205BCAE1" w:rsidR="00785764" w:rsidRPr="006C0D54" w:rsidRDefault="000D22F6" w:rsidP="00785764">
      <w:pPr>
        <w:pStyle w:val="ListParagraph"/>
        <w:numPr>
          <w:ilvl w:val="0"/>
          <w:numId w:val="104"/>
        </w:numPr>
        <w:spacing w:after="16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1</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(satu) unit Mobil Toyota Rush, Nomor Polisi BK 1824 WY, tahun 2018 atas nama Hennawati Saragih (Tergugat II);</w:t>
      </w:r>
      <w:r w:rsidR="00FD68D1" w:rsidRPr="006C0D54">
        <w:rPr>
          <w:rStyle w:val="FootnoteReference"/>
          <w:rFonts w:ascii="Times New Roman" w:hAnsi="Times New Roman" w:cs="Times New Roman"/>
          <w:sz w:val="24"/>
          <w:szCs w:val="24"/>
        </w:rPr>
        <w:footnoteReference w:id="182"/>
      </w:r>
    </w:p>
    <w:p w14:paraId="2B24EA67" w14:textId="77777777" w:rsidR="00785764" w:rsidRPr="006C0D54" w:rsidRDefault="000D22F6" w:rsidP="00785764">
      <w:pPr>
        <w:pStyle w:val="ListParagraph"/>
        <w:numPr>
          <w:ilvl w:val="0"/>
          <w:numId w:val="104"/>
        </w:numPr>
        <w:spacing w:after="16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lastRenderedPageBreak/>
        <w:t>1</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(satu) bidang tanah, seluas 137 M² (seratus tiga puluh tujuh meter persegi), terletak di jalan Pesantren Gang Prima, Kelurahan Pondok Sayur, Kecamatan Siantar Martoba, Kota Pematang Siantar, Sertifikat Hak Milik No. 3674, atas nama Hennawati Saragih (Tergugat II);</w:t>
      </w:r>
    </w:p>
    <w:p w14:paraId="37E0C1A5" w14:textId="77777777" w:rsidR="00785764" w:rsidRPr="006C0D54" w:rsidRDefault="000D22F6" w:rsidP="00785764">
      <w:pPr>
        <w:pStyle w:val="ListParagraph"/>
        <w:numPr>
          <w:ilvl w:val="0"/>
          <w:numId w:val="104"/>
        </w:numPr>
        <w:spacing w:after="16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1</w:t>
      </w:r>
      <w:r w:rsidR="00785764"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(satu) bidang sawah, seluas 1.938 M² (seribu sembilan ratus tiga puluh delapan meter persegi), terletak di Kelurahan Pondok Sayur, Kota Pematang Siantar, Sertifikat Hak Milik No. 1881, atas nama Hennawati Saragih (Tergugat II);</w:t>
      </w:r>
    </w:p>
    <w:p w14:paraId="1978CFAD" w14:textId="77777777" w:rsidR="00785764" w:rsidRPr="006C0D54" w:rsidRDefault="000D22F6" w:rsidP="00785764">
      <w:pPr>
        <w:pStyle w:val="ListParagraph"/>
        <w:numPr>
          <w:ilvl w:val="0"/>
          <w:numId w:val="104"/>
        </w:numPr>
        <w:spacing w:after="16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1 (satu) bidang tanah, seluas 200 M² (dua ratus meter persegi) terletak di Jalan Karsim, Kelurahan Tanjung Pinggir, Kecamatan Siantar Martoba, Kota Pematang Siantar, Sertifikat Hak Milik No. 116, atas nama Hennawati Saragih (Tergugat II);</w:t>
      </w:r>
    </w:p>
    <w:p w14:paraId="41C1DEC6" w14:textId="77777777" w:rsidR="00785764" w:rsidRPr="006C0D54" w:rsidRDefault="000D22F6" w:rsidP="00785764">
      <w:pPr>
        <w:pStyle w:val="ListParagraph"/>
        <w:numPr>
          <w:ilvl w:val="0"/>
          <w:numId w:val="104"/>
        </w:numPr>
        <w:spacing w:after="16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1 (satu) bidang tanah, seluas 160 M² (seratus enam puluh meter persegi) terletak di Kelurahan tambun Nabolon, Kecamatan Siantar Martoba, Kota Pematang Siantar, Sertifikat Hak Milik No. 911, atas nama Hennawati Saragih (Tergugat II);</w:t>
      </w:r>
    </w:p>
    <w:p w14:paraId="0894C594" w14:textId="0AF66855" w:rsidR="00785764" w:rsidRPr="006C0D54" w:rsidRDefault="000D22F6" w:rsidP="00785764">
      <w:pPr>
        <w:pStyle w:val="ListParagraph"/>
        <w:numPr>
          <w:ilvl w:val="0"/>
          <w:numId w:val="104"/>
        </w:numPr>
        <w:spacing w:after="16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1 (satu) unit rumah &amp; tanah, seluas 2.200 M² (dua ribu dua ratus meter persegi) terletak di Bukit Maratur, Kelurahan Pondok Sayur, Kecamatan Siantar Martoba, Kota Pematang Siantar, Sertifikat Hak Milik No. 5104, terdaftar atas nama Jogi Junjungan Pasaribu/ hak milik Hennawati Saragih (Tergugat  II) diperoleh berdasarkan Perjanjian Akta Jual Beli saat ini dalam proses balik nama di Kantor Pertanahan Kota Pematang Siantar;</w:t>
      </w:r>
      <w:r w:rsidR="00FD68D1" w:rsidRPr="006C0D54">
        <w:rPr>
          <w:rStyle w:val="FootnoteReference"/>
          <w:rFonts w:ascii="Times New Roman" w:hAnsi="Times New Roman" w:cs="Times New Roman"/>
          <w:sz w:val="24"/>
          <w:szCs w:val="24"/>
        </w:rPr>
        <w:footnoteReference w:id="183"/>
      </w:r>
    </w:p>
    <w:p w14:paraId="3B330EB2" w14:textId="77777777" w:rsidR="00785764" w:rsidRPr="006C0D54" w:rsidRDefault="000D22F6" w:rsidP="00785764">
      <w:pPr>
        <w:pStyle w:val="ListParagraph"/>
        <w:numPr>
          <w:ilvl w:val="0"/>
          <w:numId w:val="104"/>
        </w:numPr>
        <w:spacing w:after="16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lastRenderedPageBreak/>
        <w:t>1 (satu) bidang tanah, seluas 1.700 M² (seribu tujuh ratus meter persegi) terletak di jalan Rakutta Sembiring, Kecamatan Siantar Martoba, Kota Pematang Siantar, Sertifikat Hak Milik No. 5109, terdaftar atas nama Evi Desianti/hak milik Hennawati Saragih (Tergugat II) di peroleh berdasarkan Perjanjian Akta Jual Beli saat ini dalam proses balik nama di kantor Pertanahan Kota Pematang Siantar;</w:t>
      </w:r>
    </w:p>
    <w:p w14:paraId="7AC75FC0" w14:textId="30C787E6" w:rsidR="000D22F6" w:rsidRPr="006C0D54" w:rsidRDefault="000D22F6" w:rsidP="00785764">
      <w:pPr>
        <w:pStyle w:val="ListParagraph"/>
        <w:numPr>
          <w:ilvl w:val="0"/>
          <w:numId w:val="104"/>
        </w:numPr>
        <w:spacing w:after="160" w:line="480" w:lineRule="auto"/>
        <w:ind w:left="1134" w:hanging="283"/>
        <w:jc w:val="both"/>
        <w:rPr>
          <w:rFonts w:ascii="Times New Roman" w:hAnsi="Times New Roman" w:cs="Times New Roman"/>
          <w:sz w:val="24"/>
          <w:szCs w:val="24"/>
        </w:rPr>
      </w:pPr>
      <w:r w:rsidRPr="006C0D54">
        <w:rPr>
          <w:rFonts w:ascii="Times New Roman" w:hAnsi="Times New Roman" w:cs="Times New Roman"/>
          <w:sz w:val="24"/>
          <w:szCs w:val="24"/>
        </w:rPr>
        <w:t>1 (satu) unit rumah, tipe 45, terletak di Perumahan Karang Sari, Kelurahan Tambun Nabolon, Kecamatan Siantar Martoba, Kota Pematang Siantar, Sertifikat Hak Milik No. 00138, terdaftar atas nama Lie Bun Tjung/hak milik Hennawati Saragih (Tergugat II) di peroleh berdasarkan Perjanjian Akta Jual Beli saat ini dalam proses balik nama di Kantor Pertanahan Kota Pematang Siantar;</w:t>
      </w:r>
    </w:p>
    <w:p w14:paraId="4DB1335F" w14:textId="77777777" w:rsidR="000D22F6" w:rsidRPr="006C0D54" w:rsidRDefault="000D22F6" w:rsidP="00785764">
      <w:pPr>
        <w:pStyle w:val="ListParagraph"/>
        <w:numPr>
          <w:ilvl w:val="0"/>
          <w:numId w:val="103"/>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Memerintahkan Tergugat I dan Tergugat II serta siapa saja yang menguasainya untuk menyerahkan Objek Gugatan tersebut kepada Penggugat;</w:t>
      </w:r>
    </w:p>
    <w:p w14:paraId="220CAFA3" w14:textId="77777777" w:rsidR="000D22F6" w:rsidRPr="006C0D54" w:rsidRDefault="000D22F6" w:rsidP="00785764">
      <w:pPr>
        <w:pStyle w:val="ListParagraph"/>
        <w:numPr>
          <w:ilvl w:val="0"/>
          <w:numId w:val="103"/>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Memerintahkan Tergugat I dan Tergugat II serta Turut Tergugat untuk tunduk dan patuh terhadap putusan ini;</w:t>
      </w:r>
    </w:p>
    <w:p w14:paraId="5BBAB7CF" w14:textId="77777777" w:rsidR="000D22F6" w:rsidRPr="006C0D54" w:rsidRDefault="000D22F6" w:rsidP="00FD68D1">
      <w:pPr>
        <w:pStyle w:val="ListParagraph"/>
        <w:numPr>
          <w:ilvl w:val="0"/>
          <w:numId w:val="103"/>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Menghukum Tergugat I dan Tergugat II untuk membayar biaya perkara yang timbul dalam perkara ini secara tanggung renteng yang sampai saat ini ditaksir sebesar Rp 2.330.000,00 (dua juta tiga ratus tiga puluh ribu rupiah);</w:t>
      </w:r>
    </w:p>
    <w:p w14:paraId="746E81B0" w14:textId="480D3517" w:rsidR="004B1136" w:rsidRPr="006C0D54" w:rsidRDefault="000D22F6" w:rsidP="00FD68D1">
      <w:pPr>
        <w:pStyle w:val="ListParagraph"/>
        <w:numPr>
          <w:ilvl w:val="0"/>
          <w:numId w:val="103"/>
        </w:numPr>
        <w:spacing w:after="16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Menolak Gugatan </w:t>
      </w:r>
      <w:r w:rsidR="000004FF">
        <w:rPr>
          <w:rFonts w:ascii="Times New Roman" w:hAnsi="Times New Roman" w:cs="Times New Roman"/>
          <w:i/>
          <w:sz w:val="24"/>
          <w:szCs w:val="24"/>
        </w:rPr>
        <w:t>Actio Pauliana</w:t>
      </w:r>
      <w:r w:rsidRPr="006C0D54">
        <w:rPr>
          <w:rFonts w:ascii="Times New Roman" w:hAnsi="Times New Roman" w:cs="Times New Roman"/>
          <w:sz w:val="24"/>
          <w:szCs w:val="24"/>
        </w:rPr>
        <w:t xml:space="preserve"> dari Penggugat untuk selain dan selebihnya;</w:t>
      </w:r>
      <w:r w:rsidR="00FD68D1" w:rsidRPr="006C0D54">
        <w:rPr>
          <w:rStyle w:val="FootnoteReference"/>
          <w:rFonts w:ascii="Times New Roman" w:hAnsi="Times New Roman" w:cs="Times New Roman"/>
          <w:sz w:val="24"/>
          <w:szCs w:val="24"/>
        </w:rPr>
        <w:footnoteReference w:id="184"/>
      </w:r>
    </w:p>
    <w:p w14:paraId="2E7D2D25" w14:textId="11266D88" w:rsidR="00BD20E5" w:rsidRPr="006C0D54" w:rsidRDefault="00014892" w:rsidP="00014892">
      <w:pPr>
        <w:pStyle w:val="ListParagraph"/>
        <w:spacing w:after="0" w:line="480" w:lineRule="auto"/>
        <w:ind w:left="0" w:firstLine="567"/>
        <w:jc w:val="both"/>
        <w:rPr>
          <w:rFonts w:ascii="Times New Roman" w:eastAsia="Times New Roman" w:hAnsi="Times New Roman" w:cs="Times New Roman"/>
          <w:sz w:val="24"/>
          <w:szCs w:val="30"/>
          <w:lang w:val="en-ID" w:eastAsia="en-ID"/>
        </w:rPr>
      </w:pPr>
      <w:proofErr w:type="spellStart"/>
      <w:r w:rsidRPr="006C0D54">
        <w:rPr>
          <w:rFonts w:ascii="Times New Roman" w:hAnsi="Times New Roman" w:cs="Times New Roman"/>
          <w:sz w:val="24"/>
          <w:szCs w:val="20"/>
          <w:lang w:val="en-US"/>
        </w:rPr>
        <w:lastRenderedPageBreak/>
        <w:t>Berdasarkan</w:t>
      </w:r>
      <w:proofErr w:type="spellEnd"/>
      <w:r w:rsidRPr="006C0D54">
        <w:rPr>
          <w:rFonts w:ascii="Times New Roman" w:hAnsi="Times New Roman" w:cs="Times New Roman"/>
          <w:sz w:val="24"/>
          <w:szCs w:val="20"/>
          <w:lang w:val="en-US"/>
        </w:rPr>
        <w:t xml:space="preserve"> </w:t>
      </w:r>
      <w:proofErr w:type="spellStart"/>
      <w:r w:rsidRPr="006C0D54">
        <w:rPr>
          <w:rFonts w:ascii="Times New Roman" w:hAnsi="Times New Roman" w:cs="Times New Roman"/>
          <w:sz w:val="24"/>
          <w:szCs w:val="20"/>
          <w:lang w:val="en-US"/>
        </w:rPr>
        <w:t>hasil</w:t>
      </w:r>
      <w:proofErr w:type="spellEnd"/>
      <w:r w:rsidRPr="006C0D54">
        <w:rPr>
          <w:rFonts w:ascii="Times New Roman" w:hAnsi="Times New Roman" w:cs="Times New Roman"/>
          <w:sz w:val="24"/>
          <w:szCs w:val="20"/>
          <w:lang w:val="en-US"/>
        </w:rPr>
        <w:t xml:space="preserve"> </w:t>
      </w:r>
      <w:proofErr w:type="spellStart"/>
      <w:r w:rsidRPr="006C0D54">
        <w:rPr>
          <w:rFonts w:ascii="Times New Roman" w:hAnsi="Times New Roman" w:cs="Times New Roman"/>
          <w:sz w:val="24"/>
          <w:szCs w:val="20"/>
          <w:lang w:val="en-US"/>
        </w:rPr>
        <w:t>wawancara</w:t>
      </w:r>
      <w:proofErr w:type="spellEnd"/>
      <w:r w:rsidRPr="006C0D54">
        <w:rPr>
          <w:rFonts w:ascii="Times New Roman" w:hAnsi="Times New Roman" w:cs="Times New Roman"/>
          <w:sz w:val="24"/>
          <w:szCs w:val="20"/>
          <w:lang w:val="en-US"/>
        </w:rPr>
        <w:t xml:space="preserve"> </w:t>
      </w:r>
      <w:proofErr w:type="spellStart"/>
      <w:r w:rsidRPr="006C0D54">
        <w:rPr>
          <w:rFonts w:ascii="Times New Roman" w:hAnsi="Times New Roman" w:cs="Times New Roman"/>
          <w:sz w:val="24"/>
          <w:szCs w:val="20"/>
          <w:lang w:val="en-US"/>
        </w:rPr>
        <w:t>dengan</w:t>
      </w:r>
      <w:proofErr w:type="spellEnd"/>
      <w:r w:rsidRPr="006C0D54">
        <w:rPr>
          <w:rFonts w:ascii="Times New Roman" w:hAnsi="Times New Roman" w:cs="Times New Roman"/>
          <w:sz w:val="24"/>
          <w:szCs w:val="20"/>
          <w:lang w:val="en-US"/>
        </w:rPr>
        <w:t xml:space="preserve"> </w:t>
      </w:r>
      <w:r w:rsidRPr="006C0D54">
        <w:rPr>
          <w:rFonts w:ascii="Times New Roman" w:hAnsi="Times New Roman" w:cs="Times New Roman"/>
          <w:sz w:val="24"/>
          <w:szCs w:val="20"/>
        </w:rPr>
        <w:t>Bapak Hadi Yanto</w:t>
      </w:r>
      <w:r w:rsidRPr="006C0D54">
        <w:rPr>
          <w:rFonts w:ascii="Times New Roman" w:hAnsi="Times New Roman" w:cs="Times New Roman"/>
          <w:sz w:val="24"/>
          <w:szCs w:val="20"/>
          <w:lang w:val="en-US"/>
        </w:rPr>
        <w:t xml:space="preserve"> </w:t>
      </w:r>
      <w:r w:rsidRPr="006C0D54">
        <w:rPr>
          <w:rFonts w:ascii="Times New Roman" w:hAnsi="Times New Roman" w:cs="Times New Roman"/>
          <w:sz w:val="24"/>
          <w:szCs w:val="20"/>
        </w:rPr>
        <w:t>Selaku Kurato</w:t>
      </w:r>
      <w:r w:rsidRPr="006C0D54">
        <w:rPr>
          <w:rFonts w:ascii="Times New Roman" w:hAnsi="Times New Roman" w:cs="Times New Roman"/>
          <w:sz w:val="24"/>
          <w:szCs w:val="20"/>
          <w:lang w:val="en-US"/>
        </w:rPr>
        <w:t xml:space="preserve">r </w:t>
      </w:r>
      <w:proofErr w:type="spellStart"/>
      <w:r w:rsidRPr="006C0D54">
        <w:rPr>
          <w:rFonts w:ascii="Times New Roman" w:eastAsia="Times New Roman" w:hAnsi="Times New Roman" w:cs="Times New Roman"/>
          <w:sz w:val="24"/>
          <w:szCs w:val="30"/>
          <w:lang w:val="en-ID" w:eastAsia="en-ID"/>
        </w:rPr>
        <w:t>berpendapat</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bahwa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Pengadilan</w:t>
      </w:r>
      <w:proofErr w:type="spellEnd"/>
      <w:r w:rsidRPr="006C0D54">
        <w:rPr>
          <w:rFonts w:ascii="Times New Roman" w:eastAsia="Times New Roman" w:hAnsi="Times New Roman" w:cs="Times New Roman"/>
          <w:sz w:val="24"/>
          <w:szCs w:val="30"/>
          <w:lang w:val="en-ID" w:eastAsia="en-ID"/>
        </w:rPr>
        <w:t xml:space="preserve"> </w:t>
      </w:r>
      <w:proofErr w:type="spellStart"/>
      <w:r w:rsidR="002E2607" w:rsidRPr="006C0D54">
        <w:rPr>
          <w:rFonts w:ascii="Times New Roman" w:eastAsia="Times New Roman" w:hAnsi="Times New Roman" w:cs="Times New Roman"/>
          <w:sz w:val="24"/>
          <w:szCs w:val="30"/>
          <w:lang w:val="en-ID" w:eastAsia="en-ID"/>
        </w:rPr>
        <w:t>Niaga</w:t>
      </w:r>
      <w:proofErr w:type="spellEnd"/>
      <w:r w:rsidR="002E2607" w:rsidRPr="006C0D54">
        <w:rPr>
          <w:rFonts w:ascii="Times New Roman" w:eastAsia="Times New Roman" w:hAnsi="Times New Roman" w:cs="Times New Roman"/>
          <w:sz w:val="24"/>
          <w:szCs w:val="30"/>
          <w:lang w:val="en-ID" w:eastAsia="en-ID"/>
        </w:rPr>
        <w:t xml:space="preserve"> pada </w:t>
      </w:r>
      <w:r w:rsidRPr="006C0D54">
        <w:rPr>
          <w:rFonts w:ascii="Times New Roman" w:eastAsia="Times New Roman" w:hAnsi="Times New Roman" w:cs="Times New Roman"/>
          <w:sz w:val="24"/>
          <w:szCs w:val="30"/>
          <w:lang w:val="en-ID" w:eastAsia="en-ID"/>
        </w:rPr>
        <w:t>Negeri Medan (</w:t>
      </w:r>
      <w:r w:rsidRPr="006C0D54">
        <w:rPr>
          <w:rFonts w:ascii="Times New Roman" w:eastAsia="Times New Roman" w:hAnsi="Times New Roman" w:cs="Times New Roman"/>
          <w:i/>
          <w:sz w:val="24"/>
          <w:szCs w:val="30"/>
          <w:lang w:val="en-ID" w:eastAsia="en-ID"/>
        </w:rPr>
        <w:t xml:space="preserve">judex </w:t>
      </w:r>
      <w:proofErr w:type="spellStart"/>
      <w:r w:rsidRPr="006C0D54">
        <w:rPr>
          <w:rFonts w:ascii="Times New Roman" w:eastAsia="Times New Roman" w:hAnsi="Times New Roman" w:cs="Times New Roman"/>
          <w:i/>
          <w:sz w:val="24"/>
          <w:szCs w:val="30"/>
          <w:lang w:val="en-ID" w:eastAsia="en-ID"/>
        </w:rPr>
        <w:t>facti</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sudah</w:t>
      </w:r>
      <w:proofErr w:type="spellEnd"/>
      <w:r w:rsidRPr="006C0D54">
        <w:rPr>
          <w:rFonts w:ascii="Times New Roman" w:eastAsia="Times New Roman" w:hAnsi="Times New Roman" w:cs="Times New Roman"/>
          <w:sz w:val="24"/>
          <w:szCs w:val="30"/>
          <w:lang w:val="en-ID" w:eastAsia="en-ID"/>
        </w:rPr>
        <w:t xml:space="preserve"> </w:t>
      </w:r>
      <w:proofErr w:type="spellStart"/>
      <w:r w:rsidR="0089326C" w:rsidRPr="006C0D54">
        <w:rPr>
          <w:rFonts w:ascii="Times New Roman" w:eastAsia="Times New Roman" w:hAnsi="Times New Roman" w:cs="Times New Roman"/>
          <w:sz w:val="24"/>
          <w:szCs w:val="30"/>
          <w:lang w:val="en-ID" w:eastAsia="en-ID"/>
        </w:rPr>
        <w:t>tepat</w:t>
      </w:r>
      <w:proofErr w:type="spellEnd"/>
      <w:r w:rsidR="0089326C" w:rsidRPr="006C0D54">
        <w:rPr>
          <w:rFonts w:ascii="Times New Roman" w:eastAsia="Times New Roman" w:hAnsi="Times New Roman" w:cs="Times New Roman"/>
          <w:sz w:val="24"/>
          <w:szCs w:val="30"/>
          <w:lang w:val="en-ID" w:eastAsia="en-ID"/>
        </w:rPr>
        <w:t xml:space="preserve"> dan </w:t>
      </w:r>
      <w:proofErr w:type="spellStart"/>
      <w:r w:rsidRPr="006C0D54">
        <w:rPr>
          <w:rFonts w:ascii="Times New Roman" w:eastAsia="Times New Roman" w:hAnsi="Times New Roman" w:cs="Times New Roman"/>
          <w:sz w:val="24"/>
          <w:szCs w:val="30"/>
          <w:lang w:val="en-ID" w:eastAsia="en-ID"/>
        </w:rPr>
        <w:t>benar</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dalam</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memutus</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perkara</w:t>
      </w:r>
      <w:proofErr w:type="spellEnd"/>
      <w:r w:rsidRPr="006C0D54">
        <w:rPr>
          <w:rFonts w:ascii="Times New Roman" w:eastAsia="Times New Roman" w:hAnsi="Times New Roman" w:cs="Times New Roman"/>
          <w:sz w:val="24"/>
          <w:szCs w:val="30"/>
          <w:lang w:val="en-ID" w:eastAsia="en-ID"/>
        </w:rPr>
        <w:t xml:space="preserve"> yang </w:t>
      </w:r>
      <w:proofErr w:type="spellStart"/>
      <w:r w:rsidRPr="006C0D54">
        <w:rPr>
          <w:rFonts w:ascii="Times New Roman" w:eastAsia="Times New Roman" w:hAnsi="Times New Roman" w:cs="Times New Roman"/>
          <w:sz w:val="24"/>
          <w:szCs w:val="30"/>
          <w:lang w:val="en-ID" w:eastAsia="en-ID"/>
        </w:rPr>
        <w:t>telah</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diuraikan</w:t>
      </w:r>
      <w:proofErr w:type="spellEnd"/>
      <w:r w:rsidRPr="006C0D54">
        <w:rPr>
          <w:rFonts w:ascii="Times New Roman" w:eastAsia="Times New Roman" w:hAnsi="Times New Roman" w:cs="Times New Roman"/>
          <w:sz w:val="24"/>
          <w:szCs w:val="30"/>
          <w:lang w:val="en-ID" w:eastAsia="en-ID"/>
        </w:rPr>
        <w:t xml:space="preserve"> di </w:t>
      </w:r>
      <w:proofErr w:type="spellStart"/>
      <w:r w:rsidRPr="006C0D54">
        <w:rPr>
          <w:rFonts w:ascii="Times New Roman" w:eastAsia="Times New Roman" w:hAnsi="Times New Roman" w:cs="Times New Roman"/>
          <w:sz w:val="24"/>
          <w:szCs w:val="30"/>
          <w:lang w:val="en-ID" w:eastAsia="en-ID"/>
        </w:rPr>
        <w:t>atas</w:t>
      </w:r>
      <w:proofErr w:type="spellEnd"/>
      <w:r w:rsidR="008D31B5" w:rsidRPr="006C0D54">
        <w:rPr>
          <w:rFonts w:ascii="Times New Roman" w:eastAsia="Times New Roman" w:hAnsi="Times New Roman" w:cs="Times New Roman"/>
          <w:sz w:val="24"/>
          <w:szCs w:val="30"/>
          <w:lang w:val="en-ID" w:eastAsia="en-ID"/>
        </w:rPr>
        <w:t>.</w:t>
      </w:r>
      <w:r w:rsidRPr="006C0D54">
        <w:rPr>
          <w:rFonts w:ascii="Times New Roman" w:eastAsia="Times New Roman" w:hAnsi="Times New Roman" w:cs="Times New Roman"/>
          <w:sz w:val="24"/>
          <w:szCs w:val="30"/>
          <w:lang w:val="en-ID" w:eastAsia="en-ID"/>
        </w:rPr>
        <w:t xml:space="preserve"> </w:t>
      </w:r>
      <w:r w:rsidRPr="006C0D54">
        <w:rPr>
          <w:rFonts w:ascii="Times New Roman" w:hAnsi="Times New Roman" w:cs="Times New Roman"/>
          <w:sz w:val="24"/>
          <w:szCs w:val="20"/>
        </w:rPr>
        <w:t>Bapak Hadi Yanto</w:t>
      </w:r>
      <w:r w:rsidRPr="006C0D54">
        <w:rPr>
          <w:rFonts w:ascii="Times New Roman" w:hAnsi="Times New Roman" w:cs="Times New Roman"/>
          <w:sz w:val="24"/>
          <w:szCs w:val="20"/>
          <w:lang w:val="en-US"/>
        </w:rPr>
        <w:t xml:space="preserve"> </w:t>
      </w:r>
      <w:r w:rsidRPr="006C0D54">
        <w:rPr>
          <w:rFonts w:ascii="Times New Roman" w:hAnsi="Times New Roman" w:cs="Times New Roman"/>
          <w:sz w:val="24"/>
          <w:szCs w:val="20"/>
        </w:rPr>
        <w:t>Selaku Kurato</w:t>
      </w:r>
      <w:r w:rsidRPr="006C0D54">
        <w:rPr>
          <w:rFonts w:ascii="Times New Roman" w:hAnsi="Times New Roman" w:cs="Times New Roman"/>
          <w:sz w:val="24"/>
          <w:szCs w:val="20"/>
          <w:lang w:val="en-US"/>
        </w:rPr>
        <w:t>r</w:t>
      </w:r>
      <w:r w:rsidRPr="006C0D54">
        <w:rPr>
          <w:rFonts w:ascii="Times New Roman" w:eastAsia="Times New Roman" w:hAnsi="Times New Roman" w:cs="Times New Roman"/>
          <w:sz w:val="24"/>
          <w:szCs w:val="30"/>
          <w:lang w:val="en-ID" w:eastAsia="en-ID"/>
        </w:rPr>
        <w:t xml:space="preserve"> juga </w:t>
      </w:r>
      <w:proofErr w:type="spellStart"/>
      <w:r w:rsidRPr="006C0D54">
        <w:rPr>
          <w:rFonts w:ascii="Times New Roman" w:eastAsia="Times New Roman" w:hAnsi="Times New Roman" w:cs="Times New Roman"/>
          <w:sz w:val="24"/>
          <w:szCs w:val="30"/>
          <w:lang w:val="en-ID" w:eastAsia="en-ID"/>
        </w:rPr>
        <w:t>berpendapat</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dalam</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putusan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Pengadilan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Niaga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sudah</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menerapkan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hukum</w:t>
      </w:r>
      <w:proofErr w:type="spellEnd"/>
      <w:r w:rsidRPr="006C0D54">
        <w:rPr>
          <w:rFonts w:ascii="Times New Roman" w:eastAsia="Times New Roman" w:hAnsi="Times New Roman" w:cs="Times New Roman"/>
          <w:sz w:val="24"/>
          <w:szCs w:val="30"/>
          <w:lang w:val="en-ID" w:eastAsia="en-ID"/>
        </w:rPr>
        <w:t xml:space="preserve"> yang </w:t>
      </w:r>
      <w:proofErr w:type="spellStart"/>
      <w:r w:rsidRPr="006C0D54">
        <w:rPr>
          <w:rFonts w:ascii="Times New Roman" w:eastAsia="Times New Roman" w:hAnsi="Times New Roman" w:cs="Times New Roman"/>
          <w:sz w:val="24"/>
          <w:szCs w:val="30"/>
          <w:lang w:val="en-ID" w:eastAsia="en-ID"/>
        </w:rPr>
        <w:t>seharusnya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kar</w:t>
      </w:r>
      <w:r w:rsidR="00722C5E" w:rsidRPr="006C0D54">
        <w:rPr>
          <w:rFonts w:ascii="Times New Roman" w:eastAsia="Times New Roman" w:hAnsi="Times New Roman" w:cs="Times New Roman"/>
          <w:sz w:val="24"/>
          <w:szCs w:val="30"/>
          <w:lang w:val="en-ID" w:eastAsia="en-ID"/>
        </w:rPr>
        <w:t>e</w:t>
      </w:r>
      <w:r w:rsidRPr="006C0D54">
        <w:rPr>
          <w:rFonts w:ascii="Times New Roman" w:eastAsia="Times New Roman" w:hAnsi="Times New Roman" w:cs="Times New Roman"/>
          <w:sz w:val="24"/>
          <w:szCs w:val="30"/>
          <w:lang w:val="en-ID" w:eastAsia="en-ID"/>
        </w:rPr>
        <w:t>na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telah</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memenuhi</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unsur</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dalam</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Undang-Undang</w:t>
      </w:r>
      <w:proofErr w:type="spellEnd"/>
      <w:r w:rsidRPr="006C0D54">
        <w:rPr>
          <w:rFonts w:ascii="Times New Roman" w:eastAsia="Times New Roman" w:hAnsi="Times New Roman" w:cs="Times New Roman"/>
          <w:sz w:val="24"/>
          <w:szCs w:val="30"/>
          <w:lang w:val="en-ID" w:eastAsia="en-ID"/>
        </w:rPr>
        <w:t xml:space="preserve"> No. 37 </w:t>
      </w:r>
      <w:proofErr w:type="spellStart"/>
      <w:r w:rsidRPr="006C0D54">
        <w:rPr>
          <w:rFonts w:ascii="Times New Roman" w:eastAsia="Times New Roman" w:hAnsi="Times New Roman" w:cs="Times New Roman"/>
          <w:sz w:val="24"/>
          <w:szCs w:val="30"/>
          <w:lang w:val="en-ID" w:eastAsia="en-ID"/>
        </w:rPr>
        <w:t>Tahun</w:t>
      </w:r>
      <w:proofErr w:type="spellEnd"/>
      <w:r w:rsidRPr="006C0D54">
        <w:rPr>
          <w:rFonts w:ascii="Times New Roman" w:eastAsia="Times New Roman" w:hAnsi="Times New Roman" w:cs="Times New Roman"/>
          <w:sz w:val="24"/>
          <w:szCs w:val="30"/>
          <w:lang w:val="en-ID" w:eastAsia="en-ID"/>
        </w:rPr>
        <w:t xml:space="preserve"> 2004</w:t>
      </w:r>
      <w:r w:rsidR="00BD20E5" w:rsidRPr="006C0D54">
        <w:rPr>
          <w:rFonts w:ascii="Times New Roman" w:eastAsia="Times New Roman" w:hAnsi="Times New Roman" w:cs="Times New Roman"/>
          <w:sz w:val="24"/>
          <w:szCs w:val="30"/>
          <w:lang w:val="en-ID" w:eastAsia="en-ID"/>
        </w:rPr>
        <w:t xml:space="preserve"> </w:t>
      </w:r>
      <w:proofErr w:type="spellStart"/>
      <w:r w:rsidR="00BD20E5" w:rsidRPr="006C0D54">
        <w:rPr>
          <w:rFonts w:ascii="Times New Roman" w:eastAsia="Times New Roman" w:hAnsi="Times New Roman" w:cs="Times New Roman"/>
          <w:sz w:val="24"/>
          <w:szCs w:val="30"/>
          <w:lang w:val="en-ID" w:eastAsia="en-ID"/>
        </w:rPr>
        <w:t>antara</w:t>
      </w:r>
      <w:proofErr w:type="spellEnd"/>
      <w:r w:rsidR="00BD20E5" w:rsidRPr="006C0D54">
        <w:rPr>
          <w:rFonts w:ascii="Times New Roman" w:eastAsia="Times New Roman" w:hAnsi="Times New Roman" w:cs="Times New Roman"/>
          <w:sz w:val="24"/>
          <w:szCs w:val="30"/>
          <w:lang w:val="en-ID" w:eastAsia="en-ID"/>
        </w:rPr>
        <w:t xml:space="preserve"> </w:t>
      </w:r>
      <w:proofErr w:type="gramStart"/>
      <w:r w:rsidR="00BD20E5" w:rsidRPr="006C0D54">
        <w:rPr>
          <w:rFonts w:ascii="Times New Roman" w:eastAsia="Times New Roman" w:hAnsi="Times New Roman" w:cs="Times New Roman"/>
          <w:sz w:val="24"/>
          <w:szCs w:val="30"/>
          <w:lang w:val="en-ID" w:eastAsia="en-ID"/>
        </w:rPr>
        <w:t>lain :</w:t>
      </w:r>
      <w:proofErr w:type="gramEnd"/>
      <w:r w:rsidR="00A2234A" w:rsidRPr="006C0D54">
        <w:rPr>
          <w:rStyle w:val="FootnoteReference"/>
          <w:rFonts w:ascii="Times New Roman" w:eastAsia="Times New Roman" w:hAnsi="Times New Roman" w:cs="Times New Roman"/>
          <w:sz w:val="24"/>
          <w:szCs w:val="30"/>
          <w:lang w:val="en-ID" w:eastAsia="en-ID"/>
        </w:rPr>
        <w:footnoteReference w:id="185"/>
      </w:r>
    </w:p>
    <w:p w14:paraId="0776EF3D" w14:textId="120DEB7A" w:rsidR="00E06C6A" w:rsidRPr="006C0D54" w:rsidRDefault="00E06C6A" w:rsidP="00E06C6A">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262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huruf</w:t>
      </w:r>
      <w:proofErr w:type="spellEnd"/>
      <w:r w:rsidRPr="006C0D54">
        <w:rPr>
          <w:rFonts w:ascii="Times New Roman" w:hAnsi="Times New Roman" w:cs="Times New Roman"/>
          <w:sz w:val="24"/>
          <w:szCs w:val="24"/>
        </w:rPr>
        <w:t xml:space="preserve"> (a) UUKPKPU,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78C4B499" w14:textId="243027B7" w:rsidR="00E06C6A" w:rsidRPr="006C0D54" w:rsidRDefault="00E06C6A" w:rsidP="00E06C6A">
      <w:pPr>
        <w:pStyle w:val="ListParagraph"/>
        <w:numPr>
          <w:ilvl w:val="0"/>
          <w:numId w:val="64"/>
        </w:numPr>
        <w:spacing w:after="0" w:line="240" w:lineRule="auto"/>
        <w:ind w:left="900"/>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hal</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dinyatakan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berdasarkan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ketentuan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bab</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ini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maka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berlaku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ketentuan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sebagai</w:t>
      </w:r>
      <w:proofErr w:type="spellEnd"/>
      <w:r w:rsidRPr="006C0D54">
        <w:rPr>
          <w:rFonts w:ascii="Times New Roman" w:hAnsi="Times New Roman" w:cs="Times New Roman"/>
          <w:i/>
          <w:sz w:val="24"/>
          <w:szCs w:val="24"/>
          <w:lang w:val="en-US"/>
        </w:rPr>
        <w:t xml:space="preserve"> </w:t>
      </w:r>
      <w:proofErr w:type="spellStart"/>
      <w:proofErr w:type="gramStart"/>
      <w:r w:rsidRPr="006C0D54">
        <w:rPr>
          <w:rFonts w:ascii="Times New Roman" w:hAnsi="Times New Roman" w:cs="Times New Roman"/>
          <w:i/>
          <w:sz w:val="24"/>
          <w:szCs w:val="24"/>
          <w:lang w:val="en-US"/>
        </w:rPr>
        <w:t>berikut</w:t>
      </w:r>
      <w:proofErr w:type="spellEnd"/>
      <w:r w:rsidRPr="006C0D54">
        <w:rPr>
          <w:rFonts w:ascii="Times New Roman" w:hAnsi="Times New Roman" w:cs="Times New Roman"/>
          <w:i/>
          <w:sz w:val="24"/>
          <w:szCs w:val="24"/>
          <w:lang w:val="en-US"/>
        </w:rPr>
        <w:t xml:space="preserve"> :</w:t>
      </w:r>
      <w:proofErr w:type="gramEnd"/>
    </w:p>
    <w:p w14:paraId="7D152961" w14:textId="335DEE0A" w:rsidR="00E06C6A" w:rsidRPr="006C0D54" w:rsidRDefault="00E06C6A" w:rsidP="00E06C6A">
      <w:pPr>
        <w:pStyle w:val="ListParagraph"/>
        <w:numPr>
          <w:ilvl w:val="0"/>
          <w:numId w:val="105"/>
        </w:numPr>
        <w:spacing w:after="0" w:line="240" w:lineRule="auto"/>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Jangka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waktu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sebagaimana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dimaksud</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Pasal</w:t>
      </w:r>
      <w:proofErr w:type="spellEnd"/>
      <w:r w:rsidRPr="006C0D54">
        <w:rPr>
          <w:rFonts w:ascii="Times New Roman" w:hAnsi="Times New Roman" w:cs="Times New Roman"/>
          <w:i/>
          <w:sz w:val="24"/>
          <w:szCs w:val="24"/>
          <w:lang w:val="en-US"/>
        </w:rPr>
        <w:t xml:space="preserve"> 42 dan </w:t>
      </w:r>
      <w:proofErr w:type="spellStart"/>
      <w:r w:rsidRPr="006C0D54">
        <w:rPr>
          <w:rFonts w:ascii="Times New Roman" w:hAnsi="Times New Roman" w:cs="Times New Roman"/>
          <w:i/>
          <w:sz w:val="24"/>
          <w:szCs w:val="24"/>
          <w:lang w:val="en-US"/>
        </w:rPr>
        <w:t>Pasal</w:t>
      </w:r>
      <w:proofErr w:type="spellEnd"/>
      <w:r w:rsidRPr="006C0D54">
        <w:rPr>
          <w:rFonts w:ascii="Times New Roman" w:hAnsi="Times New Roman" w:cs="Times New Roman"/>
          <w:i/>
          <w:sz w:val="24"/>
          <w:szCs w:val="24"/>
          <w:lang w:val="en-US"/>
        </w:rPr>
        <w:t xml:space="preserve"> 44 </w:t>
      </w:r>
      <w:proofErr w:type="spellStart"/>
      <w:r w:rsidRPr="006C0D54">
        <w:rPr>
          <w:rFonts w:ascii="Times New Roman" w:hAnsi="Times New Roman" w:cs="Times New Roman"/>
          <w:i/>
          <w:sz w:val="24"/>
          <w:szCs w:val="24"/>
          <w:lang w:val="en-US"/>
        </w:rPr>
        <w:t>harus</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dihitung</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sejak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putusan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penundaan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kewajiban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pembayaran</w:t>
      </w:r>
      <w:proofErr w:type="spellEnd"/>
      <w:r w:rsidRPr="006C0D54">
        <w:rPr>
          <w:rFonts w:ascii="Times New Roman" w:hAnsi="Times New Roman" w:cs="Times New Roman"/>
          <w:i/>
          <w:sz w:val="24"/>
          <w:szCs w:val="24"/>
          <w:lang w:val="en-US"/>
        </w:rPr>
        <w:t xml:space="preserve"> utang </w:t>
      </w:r>
      <w:proofErr w:type="spellStart"/>
      <w:r w:rsidRPr="006C0D54">
        <w:rPr>
          <w:rFonts w:ascii="Times New Roman" w:hAnsi="Times New Roman" w:cs="Times New Roman"/>
          <w:i/>
          <w:sz w:val="24"/>
          <w:szCs w:val="24"/>
          <w:lang w:val="en-US"/>
        </w:rPr>
        <w:t>sementarang</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diucapkan</w:t>
      </w:r>
      <w:proofErr w:type="spellEnd"/>
      <w:r w:rsidRPr="006C0D54">
        <w:rPr>
          <w:rFonts w:ascii="Times New Roman" w:hAnsi="Times New Roman" w:cs="Times New Roman"/>
          <w:i/>
          <w:sz w:val="24"/>
          <w:szCs w:val="24"/>
          <w:lang w:val="en-US"/>
        </w:rPr>
        <w:t>;</w:t>
      </w:r>
    </w:p>
    <w:p w14:paraId="6CE1ECFC" w14:textId="77777777" w:rsidR="0051352D" w:rsidRPr="006C0D54" w:rsidRDefault="0051352D" w:rsidP="0051352D">
      <w:pPr>
        <w:pStyle w:val="ListParagraph"/>
        <w:spacing w:after="0" w:line="240" w:lineRule="auto"/>
        <w:ind w:left="1260"/>
        <w:jc w:val="both"/>
        <w:rPr>
          <w:rFonts w:ascii="Times New Roman" w:hAnsi="Times New Roman" w:cs="Times New Roman"/>
          <w:i/>
          <w:sz w:val="24"/>
          <w:szCs w:val="24"/>
        </w:rPr>
      </w:pPr>
    </w:p>
    <w:p w14:paraId="2239F97D" w14:textId="302F40A3" w:rsidR="0051352D" w:rsidRPr="006C0D54" w:rsidRDefault="0051352D" w:rsidP="0051352D">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w:t>
      </w:r>
      <w:r w:rsidR="009A032F" w:rsidRPr="006C0D54">
        <w:rPr>
          <w:rFonts w:ascii="Times New Roman" w:hAnsi="Times New Roman" w:cs="Times New Roman"/>
          <w:sz w:val="24"/>
          <w:szCs w:val="24"/>
        </w:rPr>
        <w:t xml:space="preserve">41 </w:t>
      </w:r>
      <w:proofErr w:type="spellStart"/>
      <w:r w:rsidRPr="006C0D54">
        <w:rPr>
          <w:rFonts w:ascii="Times New Roman" w:hAnsi="Times New Roman" w:cs="Times New Roman"/>
          <w:sz w:val="24"/>
          <w:szCs w:val="24"/>
        </w:rPr>
        <w:t>ay</w:t>
      </w:r>
      <w:r w:rsidR="009A032F" w:rsidRPr="006C0D54">
        <w:rPr>
          <w:rFonts w:ascii="Times New Roman" w:hAnsi="Times New Roman" w:cs="Times New Roman"/>
          <w:sz w:val="24"/>
          <w:szCs w:val="24"/>
        </w:rPr>
        <w:t>at</w:t>
      </w:r>
      <w:proofErr w:type="spellEnd"/>
      <w:r w:rsidR="009A032F" w:rsidRPr="006C0D54">
        <w:rPr>
          <w:rFonts w:ascii="Times New Roman" w:hAnsi="Times New Roman" w:cs="Times New Roman"/>
          <w:sz w:val="24"/>
          <w:szCs w:val="24"/>
        </w:rPr>
        <w:t xml:space="preserve"> (1) dan </w:t>
      </w:r>
      <w:proofErr w:type="spellStart"/>
      <w:r w:rsidR="009A032F" w:rsidRPr="006C0D54">
        <w:rPr>
          <w:rFonts w:ascii="Times New Roman" w:hAnsi="Times New Roman" w:cs="Times New Roman"/>
          <w:sz w:val="24"/>
          <w:szCs w:val="24"/>
        </w:rPr>
        <w:t>ayat</w:t>
      </w:r>
      <w:proofErr w:type="spellEnd"/>
      <w:r w:rsidR="009A032F" w:rsidRPr="006C0D54">
        <w:rPr>
          <w:rFonts w:ascii="Times New Roman" w:hAnsi="Times New Roman" w:cs="Times New Roman"/>
          <w:sz w:val="24"/>
          <w:szCs w:val="24"/>
        </w:rPr>
        <w:t xml:space="preserve"> (2) </w:t>
      </w:r>
      <w:r w:rsidRPr="006C0D54">
        <w:rPr>
          <w:rFonts w:ascii="Times New Roman" w:hAnsi="Times New Roman" w:cs="Times New Roman"/>
          <w:sz w:val="24"/>
          <w:szCs w:val="24"/>
        </w:rPr>
        <w:t xml:space="preserve">UUKPKPU,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5F101B6C" w14:textId="31712C01" w:rsidR="0051352D" w:rsidRPr="006C0D54" w:rsidRDefault="009A032F" w:rsidP="00F55DDE">
      <w:pPr>
        <w:pStyle w:val="ListParagraph"/>
        <w:numPr>
          <w:ilvl w:val="0"/>
          <w:numId w:val="106"/>
        </w:numPr>
        <w:spacing w:after="0" w:line="240" w:lineRule="auto"/>
        <w:ind w:left="952"/>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Untuk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kepentingan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kepada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Pengadilan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dimintakan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pembatalan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segala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w:t>
      </w:r>
      <w:r w:rsidR="00602765" w:rsidRPr="006C0D54">
        <w:rPr>
          <w:rFonts w:ascii="Times New Roman" w:hAnsi="Times New Roman" w:cs="Times New Roman"/>
          <w:i/>
          <w:sz w:val="24"/>
          <w:szCs w:val="24"/>
          <w:lang w:val="en-US"/>
        </w:rPr>
        <w:t>tor</w:t>
      </w:r>
      <w:proofErr w:type="spellEnd"/>
      <w:r w:rsidR="00602765" w:rsidRPr="006C0D54">
        <w:rPr>
          <w:rFonts w:ascii="Times New Roman" w:hAnsi="Times New Roman" w:cs="Times New Roman"/>
          <w:i/>
          <w:sz w:val="24"/>
          <w:szCs w:val="24"/>
          <w:lang w:val="en-US"/>
        </w:rPr>
        <w:t xml:space="preserve"> yang </w:t>
      </w:r>
      <w:proofErr w:type="spellStart"/>
      <w:r w:rsidR="00602765" w:rsidRPr="006C0D54">
        <w:rPr>
          <w:rFonts w:ascii="Times New Roman" w:hAnsi="Times New Roman" w:cs="Times New Roman"/>
          <w:i/>
          <w:sz w:val="24"/>
          <w:szCs w:val="24"/>
          <w:lang w:val="en-US"/>
        </w:rPr>
        <w:t>telah</w:t>
      </w:r>
      <w:proofErr w:type="spellEnd"/>
      <w:r w:rsidR="00602765" w:rsidRPr="006C0D54">
        <w:rPr>
          <w:rFonts w:ascii="Times New Roman" w:hAnsi="Times New Roman" w:cs="Times New Roman"/>
          <w:i/>
          <w:sz w:val="24"/>
          <w:szCs w:val="24"/>
          <w:lang w:val="en-US"/>
        </w:rPr>
        <w:t xml:space="preserve"> </w:t>
      </w:r>
      <w:proofErr w:type="spellStart"/>
      <w:r w:rsidR="00602765" w:rsidRPr="006C0D54">
        <w:rPr>
          <w:rFonts w:ascii="Times New Roman" w:hAnsi="Times New Roman" w:cs="Times New Roman"/>
          <w:i/>
          <w:sz w:val="24"/>
          <w:szCs w:val="24"/>
          <w:lang w:val="en-US"/>
        </w:rPr>
        <w:t>dinyatakan</w:t>
      </w:r>
      <w:proofErr w:type="spellEnd"/>
      <w:r w:rsidR="00602765" w:rsidRPr="006C0D54">
        <w:rPr>
          <w:rFonts w:ascii="Times New Roman" w:hAnsi="Times New Roman" w:cs="Times New Roman"/>
          <w:i/>
          <w:sz w:val="24"/>
          <w:szCs w:val="24"/>
          <w:lang w:val="en-US"/>
        </w:rPr>
        <w:t xml:space="preserve"> </w:t>
      </w:r>
      <w:proofErr w:type="spellStart"/>
      <w:r w:rsidR="00602765" w:rsidRPr="006C0D54">
        <w:rPr>
          <w:rFonts w:ascii="Times New Roman" w:hAnsi="Times New Roman" w:cs="Times New Roman"/>
          <w:i/>
          <w:sz w:val="24"/>
          <w:szCs w:val="24"/>
          <w:lang w:val="en-US"/>
        </w:rPr>
        <w:t>pailit</w:t>
      </w:r>
      <w:proofErr w:type="spellEnd"/>
      <w:r w:rsidR="00602765" w:rsidRPr="006C0D54">
        <w:rPr>
          <w:rFonts w:ascii="Times New Roman" w:hAnsi="Times New Roman" w:cs="Times New Roman"/>
          <w:i/>
          <w:sz w:val="24"/>
          <w:szCs w:val="24"/>
          <w:lang w:val="en-US"/>
        </w:rPr>
        <w:t xml:space="preserve"> yang </w:t>
      </w:r>
      <w:proofErr w:type="spellStart"/>
      <w:r w:rsidR="00602765" w:rsidRPr="006C0D54">
        <w:rPr>
          <w:rFonts w:ascii="Times New Roman" w:hAnsi="Times New Roman" w:cs="Times New Roman"/>
          <w:i/>
          <w:sz w:val="24"/>
          <w:szCs w:val="24"/>
          <w:lang w:val="en-US"/>
        </w:rPr>
        <w:t>merugikan</w:t>
      </w:r>
      <w:proofErr w:type="spellEnd"/>
      <w:r w:rsidR="00602765" w:rsidRPr="006C0D54">
        <w:rPr>
          <w:rFonts w:ascii="Times New Roman" w:hAnsi="Times New Roman" w:cs="Times New Roman"/>
          <w:i/>
          <w:sz w:val="24"/>
          <w:szCs w:val="24"/>
          <w:lang w:val="en-US"/>
        </w:rPr>
        <w:t xml:space="preserve"> </w:t>
      </w:r>
      <w:proofErr w:type="spellStart"/>
      <w:r w:rsidR="00602765" w:rsidRPr="006C0D54">
        <w:rPr>
          <w:rFonts w:ascii="Times New Roman" w:hAnsi="Times New Roman" w:cs="Times New Roman"/>
          <w:i/>
          <w:sz w:val="24"/>
          <w:szCs w:val="24"/>
          <w:lang w:val="en-US"/>
        </w:rPr>
        <w:t>kepent</w:t>
      </w:r>
      <w:r w:rsidRPr="006C0D54">
        <w:rPr>
          <w:rFonts w:ascii="Times New Roman" w:hAnsi="Times New Roman" w:cs="Times New Roman"/>
          <w:i/>
          <w:sz w:val="24"/>
          <w:szCs w:val="24"/>
          <w:lang w:val="en-US"/>
        </w:rPr>
        <w:t>ingan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Kreditor</w:t>
      </w:r>
      <w:proofErr w:type="spellEnd"/>
      <w:r w:rsidRPr="006C0D54">
        <w:rPr>
          <w:rFonts w:ascii="Times New Roman" w:hAnsi="Times New Roman" w:cs="Times New Roman"/>
          <w:i/>
          <w:sz w:val="24"/>
          <w:szCs w:val="24"/>
          <w:lang w:val="en-US"/>
        </w:rPr>
        <w:t xml:space="preserve">, yang </w:t>
      </w:r>
      <w:proofErr w:type="spellStart"/>
      <w:r w:rsidRPr="006C0D54">
        <w:rPr>
          <w:rFonts w:ascii="Times New Roman" w:hAnsi="Times New Roman" w:cs="Times New Roman"/>
          <w:i/>
          <w:sz w:val="24"/>
          <w:szCs w:val="24"/>
          <w:lang w:val="en-US"/>
        </w:rPr>
        <w:t>dilakukan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sebelum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putusan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pernyataan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w:t>
      </w:r>
    </w:p>
    <w:p w14:paraId="109A6127" w14:textId="5F11AFE3" w:rsidR="009A032F" w:rsidRPr="006C0D54" w:rsidRDefault="009A032F" w:rsidP="00F55DDE">
      <w:pPr>
        <w:pStyle w:val="ListParagraph"/>
        <w:numPr>
          <w:ilvl w:val="0"/>
          <w:numId w:val="106"/>
        </w:numPr>
        <w:spacing w:after="0" w:line="240" w:lineRule="auto"/>
        <w:ind w:left="952"/>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Pembatalan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sebagaimana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dimaksud</w:t>
      </w:r>
      <w:proofErr w:type="spellEnd"/>
      <w:r w:rsidRPr="006C0D54">
        <w:rPr>
          <w:rFonts w:ascii="Times New Roman" w:hAnsi="Times New Roman" w:cs="Times New Roman"/>
          <w:i/>
          <w:sz w:val="24"/>
          <w:szCs w:val="24"/>
          <w:lang w:val="en-US"/>
        </w:rPr>
        <w:t xml:space="preserve"> pada </w:t>
      </w:r>
      <w:proofErr w:type="spellStart"/>
      <w:r w:rsidRPr="006C0D54">
        <w:rPr>
          <w:rFonts w:ascii="Times New Roman" w:hAnsi="Times New Roman" w:cs="Times New Roman"/>
          <w:i/>
          <w:sz w:val="24"/>
          <w:szCs w:val="24"/>
          <w:lang w:val="en-US"/>
        </w:rPr>
        <w:t>ayat</w:t>
      </w:r>
      <w:proofErr w:type="spellEnd"/>
      <w:r w:rsidRPr="006C0D54">
        <w:rPr>
          <w:rFonts w:ascii="Times New Roman" w:hAnsi="Times New Roman" w:cs="Times New Roman"/>
          <w:i/>
          <w:sz w:val="24"/>
          <w:szCs w:val="24"/>
          <w:lang w:val="en-US"/>
        </w:rPr>
        <w:t xml:space="preserve"> (1) </w:t>
      </w:r>
      <w:proofErr w:type="spellStart"/>
      <w:r w:rsidRPr="006C0D54">
        <w:rPr>
          <w:rFonts w:ascii="Times New Roman" w:hAnsi="Times New Roman" w:cs="Times New Roman"/>
          <w:i/>
          <w:sz w:val="24"/>
          <w:szCs w:val="24"/>
          <w:lang w:val="en-US"/>
        </w:rPr>
        <w:t>hanya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apabila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dibuktikan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bahwa</w:t>
      </w:r>
      <w:proofErr w:type="spellEnd"/>
      <w:r w:rsidRPr="006C0D54">
        <w:rPr>
          <w:rFonts w:ascii="Times New Roman" w:hAnsi="Times New Roman" w:cs="Times New Roman"/>
          <w:i/>
          <w:sz w:val="24"/>
          <w:szCs w:val="24"/>
          <w:lang w:val="en-US"/>
        </w:rPr>
        <w:t xml:space="preserve"> pada </w:t>
      </w:r>
      <w:proofErr w:type="spellStart"/>
      <w:r w:rsidRPr="006C0D54">
        <w:rPr>
          <w:rFonts w:ascii="Times New Roman" w:hAnsi="Times New Roman" w:cs="Times New Roman"/>
          <w:i/>
          <w:sz w:val="24"/>
          <w:szCs w:val="24"/>
          <w:lang w:val="en-US"/>
        </w:rPr>
        <w:t>saat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w:t>
      </w:r>
      <w:r w:rsidR="00602765" w:rsidRPr="006C0D54">
        <w:rPr>
          <w:rFonts w:ascii="Times New Roman" w:hAnsi="Times New Roman" w:cs="Times New Roman"/>
          <w:i/>
          <w:sz w:val="24"/>
          <w:szCs w:val="24"/>
          <w:lang w:val="en-US"/>
        </w:rPr>
        <w:t>b</w:t>
      </w:r>
      <w:r w:rsidRPr="006C0D54">
        <w:rPr>
          <w:rFonts w:ascii="Times New Roman" w:hAnsi="Times New Roman" w:cs="Times New Roman"/>
          <w:i/>
          <w:sz w:val="24"/>
          <w:szCs w:val="24"/>
          <w:lang w:val="en-US"/>
        </w:rPr>
        <w:t>itor</w:t>
      </w:r>
      <w:proofErr w:type="spellEnd"/>
      <w:r w:rsidRPr="006C0D54">
        <w:rPr>
          <w:rFonts w:ascii="Times New Roman" w:hAnsi="Times New Roman" w:cs="Times New Roman"/>
          <w:i/>
          <w:sz w:val="24"/>
          <w:szCs w:val="24"/>
          <w:lang w:val="en-US"/>
        </w:rPr>
        <w:t xml:space="preserve"> dan </w:t>
      </w:r>
      <w:proofErr w:type="spellStart"/>
      <w:r w:rsidRPr="006C0D54">
        <w:rPr>
          <w:rFonts w:ascii="Times New Roman" w:hAnsi="Times New Roman" w:cs="Times New Roman"/>
          <w:i/>
          <w:sz w:val="24"/>
          <w:szCs w:val="24"/>
          <w:lang w:val="en-US"/>
        </w:rPr>
        <w:t>pihak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kepada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siapa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tersebut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mengetahui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atau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sepatutnya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mengetahui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bahwa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w:t>
      </w:r>
      <w:r w:rsidR="00602765" w:rsidRPr="006C0D54">
        <w:rPr>
          <w:rFonts w:ascii="Times New Roman" w:hAnsi="Times New Roman" w:cs="Times New Roman"/>
          <w:i/>
          <w:sz w:val="24"/>
          <w:szCs w:val="24"/>
          <w:lang w:val="en-US"/>
        </w:rPr>
        <w:t>erbuatan</w:t>
      </w:r>
      <w:proofErr w:type="spellEnd"/>
      <w:r w:rsidR="00602765" w:rsidRPr="006C0D54">
        <w:rPr>
          <w:rFonts w:ascii="Times New Roman" w:hAnsi="Times New Roman" w:cs="Times New Roman"/>
          <w:i/>
          <w:sz w:val="24"/>
          <w:szCs w:val="24"/>
          <w:lang w:val="en-US"/>
        </w:rPr>
        <w:t xml:space="preserve"> </w:t>
      </w:r>
      <w:proofErr w:type="spellStart"/>
      <w:r w:rsidR="00602765" w:rsidRPr="006C0D54">
        <w:rPr>
          <w:rFonts w:ascii="Times New Roman" w:hAnsi="Times New Roman" w:cs="Times New Roman"/>
          <w:i/>
          <w:sz w:val="24"/>
          <w:szCs w:val="24"/>
          <w:lang w:val="en-US"/>
        </w:rPr>
        <w:t>hukum</w:t>
      </w:r>
      <w:proofErr w:type="spellEnd"/>
      <w:r w:rsidR="00602765" w:rsidRPr="006C0D54">
        <w:rPr>
          <w:rFonts w:ascii="Times New Roman" w:hAnsi="Times New Roman" w:cs="Times New Roman"/>
          <w:i/>
          <w:sz w:val="24"/>
          <w:szCs w:val="24"/>
          <w:lang w:val="en-US"/>
        </w:rPr>
        <w:t xml:space="preserve"> </w:t>
      </w:r>
      <w:proofErr w:type="spellStart"/>
      <w:r w:rsidR="00602765" w:rsidRPr="006C0D54">
        <w:rPr>
          <w:rFonts w:ascii="Times New Roman" w:hAnsi="Times New Roman" w:cs="Times New Roman"/>
          <w:i/>
          <w:sz w:val="24"/>
          <w:szCs w:val="24"/>
          <w:lang w:val="en-US"/>
        </w:rPr>
        <w:t>ter</w:t>
      </w:r>
      <w:r w:rsidRPr="006C0D54">
        <w:rPr>
          <w:rFonts w:ascii="Times New Roman" w:hAnsi="Times New Roman" w:cs="Times New Roman"/>
          <w:i/>
          <w:sz w:val="24"/>
          <w:szCs w:val="24"/>
          <w:lang w:val="en-US"/>
        </w:rPr>
        <w:t>sebut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mengakibatkan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kerugian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bagi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Kreditor</w:t>
      </w:r>
      <w:proofErr w:type="spellEnd"/>
      <w:r w:rsidR="00D96F00" w:rsidRPr="006C0D54">
        <w:rPr>
          <w:rFonts w:ascii="Times New Roman" w:hAnsi="Times New Roman" w:cs="Times New Roman"/>
          <w:i/>
          <w:sz w:val="24"/>
          <w:szCs w:val="24"/>
          <w:lang w:val="en-US"/>
        </w:rPr>
        <w:t>.</w:t>
      </w:r>
    </w:p>
    <w:p w14:paraId="30B34165" w14:textId="77777777" w:rsidR="00D96F00" w:rsidRPr="006C0D54" w:rsidRDefault="00D96F00" w:rsidP="00D96F00">
      <w:pPr>
        <w:spacing w:after="0" w:line="240" w:lineRule="auto"/>
        <w:jc w:val="both"/>
        <w:rPr>
          <w:rFonts w:ascii="Times New Roman" w:hAnsi="Times New Roman" w:cs="Times New Roman"/>
          <w:i/>
          <w:sz w:val="24"/>
          <w:szCs w:val="24"/>
        </w:rPr>
      </w:pPr>
    </w:p>
    <w:p w14:paraId="13554BF6" w14:textId="65E1A0A9" w:rsidR="00D96F00" w:rsidRPr="006C0D54" w:rsidRDefault="00D96F00" w:rsidP="00D96F00">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UUKPKPU,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32082CFD" w14:textId="4495848F" w:rsidR="00AC1815" w:rsidRPr="006C0D54" w:rsidRDefault="00D96F00" w:rsidP="00F55DDE">
      <w:pPr>
        <w:pStyle w:val="ListParagraph"/>
        <w:spacing w:after="0" w:line="240" w:lineRule="auto"/>
        <w:ind w:left="994"/>
        <w:jc w:val="both"/>
        <w:rPr>
          <w:rFonts w:ascii="Times New Roman" w:hAnsi="Times New Roman" w:cs="Times New Roman"/>
          <w:i/>
          <w:sz w:val="24"/>
          <w:szCs w:val="24"/>
          <w:lang w:val="en-US"/>
        </w:rPr>
      </w:pPr>
      <w:proofErr w:type="spellStart"/>
      <w:r w:rsidRPr="006C0D54">
        <w:rPr>
          <w:rFonts w:ascii="Times New Roman" w:hAnsi="Times New Roman" w:cs="Times New Roman"/>
          <w:i/>
          <w:sz w:val="24"/>
          <w:szCs w:val="24"/>
          <w:lang w:val="en-US"/>
        </w:rPr>
        <w:t>Apabila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yang </w:t>
      </w:r>
      <w:proofErr w:type="spellStart"/>
      <w:r w:rsidRPr="006C0D54">
        <w:rPr>
          <w:rFonts w:ascii="Times New Roman" w:hAnsi="Times New Roman" w:cs="Times New Roman"/>
          <w:i/>
          <w:sz w:val="24"/>
          <w:szCs w:val="24"/>
          <w:lang w:val="en-US"/>
        </w:rPr>
        <w:t>merugikan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Kreditor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jangka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waktu</w:t>
      </w:r>
      <w:proofErr w:type="spellEnd"/>
      <w:r w:rsidRPr="006C0D54">
        <w:rPr>
          <w:rFonts w:ascii="Times New Roman" w:hAnsi="Times New Roman" w:cs="Times New Roman"/>
          <w:i/>
          <w:sz w:val="24"/>
          <w:szCs w:val="24"/>
          <w:lang w:val="en-US"/>
        </w:rPr>
        <w:t xml:space="preserve"> 1 (</w:t>
      </w:r>
      <w:proofErr w:type="spellStart"/>
      <w:r w:rsidRPr="006C0D54">
        <w:rPr>
          <w:rFonts w:ascii="Times New Roman" w:hAnsi="Times New Roman" w:cs="Times New Roman"/>
          <w:i/>
          <w:sz w:val="24"/>
          <w:szCs w:val="24"/>
          <w:lang w:val="en-US"/>
        </w:rPr>
        <w:t>satu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tahun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sebelum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putusan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pernyataan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diucapkan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sedangkan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tersebut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kecuali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dibuktikan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sebaliknya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 xml:space="preserve"> dan </w:t>
      </w:r>
      <w:proofErr w:type="spellStart"/>
      <w:r w:rsidRPr="006C0D54">
        <w:rPr>
          <w:rFonts w:ascii="Times New Roman" w:hAnsi="Times New Roman" w:cs="Times New Roman"/>
          <w:i/>
          <w:sz w:val="24"/>
          <w:szCs w:val="24"/>
          <w:lang w:val="en-US"/>
        </w:rPr>
        <w:t>pihak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dengan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siapa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tersebut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dianggap</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mengetahui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atau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sepatutnya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mengetahui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bahwa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tersebut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mengakibatkan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kerugian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bagi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Kreditor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sebagaimana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dimaksud</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Pasal</w:t>
      </w:r>
      <w:proofErr w:type="spellEnd"/>
      <w:r w:rsidRPr="006C0D54">
        <w:rPr>
          <w:rFonts w:ascii="Times New Roman" w:hAnsi="Times New Roman" w:cs="Times New Roman"/>
          <w:i/>
          <w:sz w:val="24"/>
          <w:szCs w:val="24"/>
          <w:lang w:val="en-US"/>
        </w:rPr>
        <w:t xml:space="preserve"> 41 </w:t>
      </w:r>
      <w:proofErr w:type="spellStart"/>
      <w:r w:rsidRPr="006C0D54">
        <w:rPr>
          <w:rFonts w:ascii="Times New Roman" w:hAnsi="Times New Roman" w:cs="Times New Roman"/>
          <w:i/>
          <w:sz w:val="24"/>
          <w:szCs w:val="24"/>
          <w:lang w:val="en-US"/>
        </w:rPr>
        <w:t>ayat</w:t>
      </w:r>
      <w:proofErr w:type="spellEnd"/>
      <w:r w:rsidRPr="006C0D54">
        <w:rPr>
          <w:rFonts w:ascii="Times New Roman" w:hAnsi="Times New Roman" w:cs="Times New Roman"/>
          <w:i/>
          <w:sz w:val="24"/>
          <w:szCs w:val="24"/>
          <w:lang w:val="en-US"/>
        </w:rPr>
        <w:t xml:space="preserve"> (2).</w:t>
      </w:r>
    </w:p>
    <w:p w14:paraId="3562E51E" w14:textId="77777777" w:rsidR="00D96F00" w:rsidRPr="006C0D54" w:rsidRDefault="00D96F00" w:rsidP="00D96F00">
      <w:pPr>
        <w:spacing w:after="0" w:line="240" w:lineRule="auto"/>
        <w:jc w:val="both"/>
        <w:rPr>
          <w:rFonts w:ascii="Times New Roman" w:hAnsi="Times New Roman" w:cs="Times New Roman"/>
          <w:i/>
          <w:sz w:val="24"/>
          <w:szCs w:val="24"/>
        </w:rPr>
      </w:pPr>
    </w:p>
    <w:p w14:paraId="2BED23F2" w14:textId="4883E63C" w:rsidR="0051321E" w:rsidRPr="006C0D54" w:rsidRDefault="00141735" w:rsidP="0051321E">
      <w:pPr>
        <w:pStyle w:val="ListParagraph"/>
        <w:spacing w:after="0" w:line="480" w:lineRule="auto"/>
        <w:ind w:left="0" w:firstLine="567"/>
        <w:jc w:val="both"/>
        <w:rPr>
          <w:rFonts w:ascii="Times New Roman" w:eastAsia="Times New Roman" w:hAnsi="Times New Roman" w:cs="Times New Roman"/>
          <w:sz w:val="24"/>
          <w:szCs w:val="30"/>
          <w:lang w:val="en-ID" w:eastAsia="en-ID"/>
        </w:rPr>
      </w:pPr>
      <w:r w:rsidRPr="006C0D54">
        <w:rPr>
          <w:rFonts w:ascii="Times New Roman" w:eastAsia="Times New Roman" w:hAnsi="Times New Roman" w:cs="Times New Roman"/>
          <w:sz w:val="24"/>
          <w:szCs w:val="30"/>
          <w:lang w:val="en-ID" w:eastAsia="en-ID"/>
        </w:rPr>
        <w:t xml:space="preserve">Bapak </w:t>
      </w:r>
      <w:proofErr w:type="spellStart"/>
      <w:r w:rsidRPr="006C0D54">
        <w:rPr>
          <w:rFonts w:ascii="Times New Roman" w:eastAsia="Times New Roman" w:hAnsi="Times New Roman" w:cs="Times New Roman"/>
          <w:sz w:val="24"/>
          <w:szCs w:val="30"/>
          <w:lang w:val="en-ID" w:eastAsia="en-ID"/>
        </w:rPr>
        <w:t>Hadi</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Yanto</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memiliki</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pendapat</w:t>
      </w:r>
      <w:proofErr w:type="spellEnd"/>
      <w:r w:rsidRPr="006C0D54">
        <w:rPr>
          <w:rFonts w:ascii="Times New Roman" w:eastAsia="Times New Roman" w:hAnsi="Times New Roman" w:cs="Times New Roman"/>
          <w:sz w:val="24"/>
          <w:szCs w:val="30"/>
          <w:lang w:val="en-ID" w:eastAsia="en-ID"/>
        </w:rPr>
        <w:t xml:space="preserve"> yang </w:t>
      </w:r>
      <w:proofErr w:type="spellStart"/>
      <w:r w:rsidRPr="006C0D54">
        <w:rPr>
          <w:rFonts w:ascii="Times New Roman" w:eastAsia="Times New Roman" w:hAnsi="Times New Roman" w:cs="Times New Roman"/>
          <w:sz w:val="24"/>
          <w:szCs w:val="30"/>
          <w:lang w:val="en-ID" w:eastAsia="en-ID"/>
        </w:rPr>
        <w:t>sama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dengan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pertimbangan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hukum</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Majelis</w:t>
      </w:r>
      <w:proofErr w:type="spellEnd"/>
      <w:r w:rsidRPr="006C0D54">
        <w:rPr>
          <w:rFonts w:ascii="Times New Roman" w:eastAsia="Times New Roman" w:hAnsi="Times New Roman" w:cs="Times New Roman"/>
          <w:sz w:val="24"/>
          <w:szCs w:val="30"/>
          <w:lang w:val="en-ID" w:eastAsia="en-ID"/>
        </w:rPr>
        <w:t xml:space="preserve"> Hakim </w:t>
      </w:r>
      <w:proofErr w:type="spellStart"/>
      <w:r w:rsidRPr="006C0D54">
        <w:rPr>
          <w:rFonts w:ascii="Times New Roman" w:eastAsia="Times New Roman" w:hAnsi="Times New Roman" w:cs="Times New Roman"/>
          <w:sz w:val="24"/>
          <w:szCs w:val="30"/>
          <w:lang w:val="en-ID" w:eastAsia="en-ID"/>
        </w:rPr>
        <w:t>bahwa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tindakan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Debitor</w:t>
      </w:r>
      <w:proofErr w:type="spellEnd"/>
      <w:r w:rsidRPr="006C0D54">
        <w:rPr>
          <w:rFonts w:ascii="Times New Roman" w:eastAsia="Times New Roman" w:hAnsi="Times New Roman" w:cs="Times New Roman"/>
          <w:sz w:val="24"/>
          <w:szCs w:val="30"/>
          <w:lang w:val="en-ID" w:eastAsia="en-ID"/>
        </w:rPr>
        <w:t xml:space="preserve"> dan </w:t>
      </w:r>
      <w:proofErr w:type="spellStart"/>
      <w:r w:rsidRPr="006C0D54">
        <w:rPr>
          <w:rFonts w:ascii="Times New Roman" w:eastAsia="Times New Roman" w:hAnsi="Times New Roman" w:cs="Times New Roman"/>
          <w:sz w:val="24"/>
          <w:szCs w:val="30"/>
          <w:lang w:val="en-ID" w:eastAsia="en-ID"/>
        </w:rPr>
        <w:t>Istri</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Debitor</w:t>
      </w:r>
      <w:proofErr w:type="spellEnd"/>
      <w:r w:rsidRPr="006C0D54">
        <w:rPr>
          <w:rFonts w:ascii="Times New Roman" w:eastAsia="Times New Roman" w:hAnsi="Times New Roman" w:cs="Times New Roman"/>
          <w:sz w:val="24"/>
          <w:szCs w:val="30"/>
          <w:lang w:val="en-ID" w:eastAsia="en-ID"/>
        </w:rPr>
        <w:t xml:space="preserve"> yang </w:t>
      </w:r>
      <w:proofErr w:type="spellStart"/>
      <w:r w:rsidRPr="006C0D54">
        <w:rPr>
          <w:rFonts w:ascii="Times New Roman" w:eastAsia="Times New Roman" w:hAnsi="Times New Roman" w:cs="Times New Roman"/>
          <w:sz w:val="24"/>
          <w:szCs w:val="30"/>
          <w:lang w:val="en-ID" w:eastAsia="en-ID"/>
        </w:rPr>
        <w:t>yang</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lastRenderedPageBreak/>
        <w:t>melaporkan</w:t>
      </w:r>
      <w:proofErr w:type="spellEnd"/>
      <w:r w:rsidRPr="006C0D54">
        <w:rPr>
          <w:rFonts w:ascii="Times New Roman" w:eastAsia="Times New Roman" w:hAnsi="Times New Roman" w:cs="Times New Roman"/>
          <w:sz w:val="24"/>
          <w:szCs w:val="30"/>
          <w:lang w:val="en-ID" w:eastAsia="en-ID"/>
        </w:rPr>
        <w:t xml:space="preserve"> dan </w:t>
      </w:r>
      <w:proofErr w:type="spellStart"/>
      <w:r w:rsidRPr="006C0D54">
        <w:rPr>
          <w:rFonts w:ascii="Times New Roman" w:eastAsia="Times New Roman" w:hAnsi="Times New Roman" w:cs="Times New Roman"/>
          <w:sz w:val="24"/>
          <w:szCs w:val="30"/>
          <w:lang w:val="en-ID" w:eastAsia="en-ID"/>
        </w:rPr>
        <w:t>mendaftaran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Akta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Perjanjian</w:t>
      </w:r>
      <w:proofErr w:type="spellEnd"/>
      <w:r w:rsidRPr="006C0D54">
        <w:rPr>
          <w:rFonts w:ascii="Times New Roman" w:eastAsia="Times New Roman" w:hAnsi="Times New Roman" w:cs="Times New Roman"/>
          <w:sz w:val="24"/>
          <w:szCs w:val="30"/>
          <w:lang w:val="en-ID" w:eastAsia="en-ID"/>
        </w:rPr>
        <w:t xml:space="preserve"> Kawin </w:t>
      </w:r>
      <w:proofErr w:type="spellStart"/>
      <w:r w:rsidRPr="006C0D54">
        <w:rPr>
          <w:rFonts w:ascii="Times New Roman" w:eastAsia="Times New Roman" w:hAnsi="Times New Roman" w:cs="Times New Roman"/>
          <w:sz w:val="24"/>
          <w:szCs w:val="30"/>
          <w:lang w:val="en-ID" w:eastAsia="en-ID"/>
        </w:rPr>
        <w:t>Pisah</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Harta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antara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Deb</w:t>
      </w:r>
      <w:r w:rsidR="00602765" w:rsidRPr="006C0D54">
        <w:rPr>
          <w:rFonts w:ascii="Times New Roman" w:eastAsia="Times New Roman" w:hAnsi="Times New Roman" w:cs="Times New Roman"/>
          <w:sz w:val="24"/>
          <w:szCs w:val="30"/>
          <w:lang w:val="en-ID" w:eastAsia="en-ID"/>
        </w:rPr>
        <w:t>itor</w:t>
      </w:r>
      <w:proofErr w:type="spellEnd"/>
      <w:r w:rsidR="00602765" w:rsidRPr="006C0D54">
        <w:rPr>
          <w:rFonts w:ascii="Times New Roman" w:eastAsia="Times New Roman" w:hAnsi="Times New Roman" w:cs="Times New Roman"/>
          <w:sz w:val="24"/>
          <w:szCs w:val="30"/>
          <w:lang w:val="en-ID" w:eastAsia="en-ID"/>
        </w:rPr>
        <w:t xml:space="preserve"> </w:t>
      </w:r>
      <w:proofErr w:type="spellStart"/>
      <w:r w:rsidR="00602765" w:rsidRPr="006C0D54">
        <w:rPr>
          <w:rFonts w:ascii="Times New Roman" w:eastAsia="Times New Roman" w:hAnsi="Times New Roman" w:cs="Times New Roman"/>
          <w:sz w:val="24"/>
          <w:szCs w:val="30"/>
          <w:lang w:val="en-ID" w:eastAsia="en-ID"/>
        </w:rPr>
        <w:t>dengan</w:t>
      </w:r>
      <w:proofErr w:type="spellEnd"/>
      <w:r w:rsidR="00602765" w:rsidRPr="006C0D54">
        <w:rPr>
          <w:rFonts w:ascii="Times New Roman" w:eastAsia="Times New Roman" w:hAnsi="Times New Roman" w:cs="Times New Roman"/>
          <w:sz w:val="24"/>
          <w:szCs w:val="30"/>
          <w:lang w:val="en-ID" w:eastAsia="en-ID"/>
        </w:rPr>
        <w:t xml:space="preserve"> </w:t>
      </w:r>
      <w:proofErr w:type="spellStart"/>
      <w:r w:rsidR="00602765" w:rsidRPr="006C0D54">
        <w:rPr>
          <w:rFonts w:ascii="Times New Roman" w:eastAsia="Times New Roman" w:hAnsi="Times New Roman" w:cs="Times New Roman"/>
          <w:sz w:val="24"/>
          <w:szCs w:val="30"/>
          <w:lang w:val="en-ID" w:eastAsia="en-ID"/>
        </w:rPr>
        <w:t>i</w:t>
      </w:r>
      <w:r w:rsidRPr="006C0D54">
        <w:rPr>
          <w:rFonts w:ascii="Times New Roman" w:eastAsia="Times New Roman" w:hAnsi="Times New Roman" w:cs="Times New Roman"/>
          <w:sz w:val="24"/>
          <w:szCs w:val="30"/>
          <w:lang w:val="en-ID" w:eastAsia="en-ID"/>
        </w:rPr>
        <w:t>strinya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ke</w:t>
      </w:r>
      <w:proofErr w:type="spellEnd"/>
      <w:r w:rsidRPr="006C0D54">
        <w:rPr>
          <w:rFonts w:ascii="Times New Roman" w:eastAsia="Times New Roman" w:hAnsi="Times New Roman" w:cs="Times New Roman"/>
          <w:sz w:val="24"/>
          <w:szCs w:val="30"/>
          <w:lang w:val="en-ID" w:eastAsia="en-ID"/>
        </w:rPr>
        <w:t xml:space="preserve"> Kantor </w:t>
      </w:r>
      <w:proofErr w:type="spellStart"/>
      <w:r w:rsidRPr="006C0D54">
        <w:rPr>
          <w:rFonts w:ascii="Times New Roman" w:eastAsia="Times New Roman" w:hAnsi="Times New Roman" w:cs="Times New Roman"/>
          <w:sz w:val="24"/>
          <w:szCs w:val="30"/>
          <w:lang w:val="en-ID" w:eastAsia="en-ID"/>
        </w:rPr>
        <w:t>Dinas</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Kependudukan</w:t>
      </w:r>
      <w:proofErr w:type="spellEnd"/>
      <w:r w:rsidRPr="006C0D54">
        <w:rPr>
          <w:rFonts w:ascii="Times New Roman" w:eastAsia="Times New Roman" w:hAnsi="Times New Roman" w:cs="Times New Roman"/>
          <w:sz w:val="24"/>
          <w:szCs w:val="30"/>
          <w:lang w:val="en-ID" w:eastAsia="en-ID"/>
        </w:rPr>
        <w:t xml:space="preserve"> dan </w:t>
      </w:r>
      <w:proofErr w:type="spellStart"/>
      <w:r w:rsidRPr="006C0D54">
        <w:rPr>
          <w:rFonts w:ascii="Times New Roman" w:eastAsia="Times New Roman" w:hAnsi="Times New Roman" w:cs="Times New Roman"/>
          <w:sz w:val="24"/>
          <w:szCs w:val="30"/>
          <w:lang w:val="en-ID" w:eastAsia="en-ID"/>
        </w:rPr>
        <w:t>Pencatatan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Sipil</w:t>
      </w:r>
      <w:proofErr w:type="spellEnd"/>
      <w:r w:rsidRPr="006C0D54">
        <w:rPr>
          <w:rFonts w:ascii="Times New Roman" w:eastAsia="Times New Roman" w:hAnsi="Times New Roman" w:cs="Times New Roman"/>
          <w:sz w:val="24"/>
          <w:szCs w:val="30"/>
          <w:lang w:val="en-ID" w:eastAsia="en-ID"/>
        </w:rPr>
        <w:t xml:space="preserve"> dan </w:t>
      </w:r>
      <w:proofErr w:type="spellStart"/>
      <w:r w:rsidRPr="006C0D54">
        <w:rPr>
          <w:rFonts w:ascii="Times New Roman" w:eastAsia="Times New Roman" w:hAnsi="Times New Roman" w:cs="Times New Roman"/>
          <w:sz w:val="24"/>
          <w:szCs w:val="30"/>
          <w:lang w:val="en-ID" w:eastAsia="en-ID"/>
        </w:rPr>
        <w:t>kemudian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menyampaikan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surat</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pemberitahuan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tentang</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perjanjian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kawin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tersebut</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serta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menyatakan</w:t>
      </w:r>
      <w:proofErr w:type="spellEnd"/>
      <w:r w:rsidR="00FF7B1E" w:rsidRPr="006C0D54">
        <w:rPr>
          <w:rFonts w:ascii="Times New Roman" w:eastAsia="Times New Roman" w:hAnsi="Times New Roman" w:cs="Times New Roman"/>
          <w:sz w:val="24"/>
          <w:szCs w:val="30"/>
          <w:lang w:val="en-ID" w:eastAsia="en-ID"/>
        </w:rPr>
        <w:t xml:space="preserve"> </w:t>
      </w:r>
      <w:proofErr w:type="spellStart"/>
      <w:r w:rsidR="00FF7B1E" w:rsidRPr="006C0D54">
        <w:rPr>
          <w:rFonts w:ascii="Times New Roman" w:eastAsia="Times New Roman" w:hAnsi="Times New Roman" w:cs="Times New Roman"/>
          <w:sz w:val="24"/>
          <w:szCs w:val="30"/>
          <w:lang w:val="en-ID" w:eastAsia="en-ID"/>
        </w:rPr>
        <w:t>tidak</w:t>
      </w:r>
      <w:proofErr w:type="spellEnd"/>
      <w:r w:rsidR="00FF7B1E" w:rsidRPr="006C0D54">
        <w:rPr>
          <w:rFonts w:ascii="Times New Roman" w:eastAsia="Times New Roman" w:hAnsi="Times New Roman" w:cs="Times New Roman"/>
          <w:sz w:val="24"/>
          <w:szCs w:val="30"/>
          <w:lang w:val="en-ID" w:eastAsia="en-ID"/>
        </w:rPr>
        <w:t xml:space="preserve"> </w:t>
      </w:r>
      <w:proofErr w:type="spellStart"/>
      <w:r w:rsidR="00FF7B1E" w:rsidRPr="006C0D54">
        <w:rPr>
          <w:rFonts w:ascii="Times New Roman" w:eastAsia="Times New Roman" w:hAnsi="Times New Roman" w:cs="Times New Roman"/>
          <w:sz w:val="24"/>
          <w:szCs w:val="30"/>
          <w:lang w:val="en-ID" w:eastAsia="en-ID"/>
        </w:rPr>
        <w:t>sutuju</w:t>
      </w:r>
      <w:proofErr w:type="spellEnd"/>
      <w:r w:rsidR="00FF7B1E" w:rsidRPr="006C0D54">
        <w:rPr>
          <w:rFonts w:ascii="Times New Roman" w:eastAsia="Times New Roman" w:hAnsi="Times New Roman" w:cs="Times New Roman"/>
          <w:sz w:val="24"/>
          <w:szCs w:val="30"/>
          <w:lang w:val="en-ID" w:eastAsia="en-ID"/>
        </w:rPr>
        <w:t xml:space="preserve"> </w:t>
      </w:r>
      <w:proofErr w:type="spellStart"/>
      <w:r w:rsidR="00FF7B1E" w:rsidRPr="006C0D54">
        <w:rPr>
          <w:rFonts w:ascii="Times New Roman" w:eastAsia="Times New Roman" w:hAnsi="Times New Roman" w:cs="Times New Roman"/>
          <w:sz w:val="24"/>
          <w:szCs w:val="30"/>
          <w:lang w:val="en-ID" w:eastAsia="en-ID"/>
        </w:rPr>
        <w:t>menyerahkan</w:t>
      </w:r>
      <w:proofErr w:type="spellEnd"/>
      <w:r w:rsidR="00FF7B1E" w:rsidRPr="006C0D54">
        <w:rPr>
          <w:rFonts w:ascii="Times New Roman" w:eastAsia="Times New Roman" w:hAnsi="Times New Roman" w:cs="Times New Roman"/>
          <w:sz w:val="24"/>
          <w:szCs w:val="30"/>
          <w:lang w:val="en-ID" w:eastAsia="en-ID"/>
        </w:rPr>
        <w:t xml:space="preserve"> </w:t>
      </w:r>
      <w:proofErr w:type="spellStart"/>
      <w:r w:rsidR="00FF7B1E" w:rsidRPr="006C0D54">
        <w:rPr>
          <w:rFonts w:ascii="Times New Roman" w:eastAsia="Times New Roman" w:hAnsi="Times New Roman" w:cs="Times New Roman"/>
          <w:sz w:val="24"/>
          <w:szCs w:val="30"/>
          <w:lang w:val="en-ID" w:eastAsia="en-ID"/>
        </w:rPr>
        <w:t>harta</w:t>
      </w:r>
      <w:r w:rsidRPr="006C0D54">
        <w:rPr>
          <w:rFonts w:ascii="Times New Roman" w:eastAsia="Times New Roman" w:hAnsi="Times New Roman" w:cs="Times New Roman"/>
          <w:sz w:val="24"/>
          <w:szCs w:val="30"/>
          <w:lang w:val="en-ID" w:eastAsia="en-ID"/>
        </w:rPr>
        <w:t>nya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sebagai</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jaminan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pembayaran</w:t>
      </w:r>
      <w:proofErr w:type="spellEnd"/>
      <w:r w:rsidRPr="006C0D54">
        <w:rPr>
          <w:rFonts w:ascii="Times New Roman" w:eastAsia="Times New Roman" w:hAnsi="Times New Roman" w:cs="Times New Roman"/>
          <w:sz w:val="24"/>
          <w:szCs w:val="30"/>
          <w:lang w:val="en-ID" w:eastAsia="en-ID"/>
        </w:rPr>
        <w:t xml:space="preserve"> utang </w:t>
      </w:r>
      <w:proofErr w:type="spellStart"/>
      <w:r w:rsidRPr="006C0D54">
        <w:rPr>
          <w:rFonts w:ascii="Times New Roman" w:eastAsia="Times New Roman" w:hAnsi="Times New Roman" w:cs="Times New Roman"/>
          <w:sz w:val="24"/>
          <w:szCs w:val="30"/>
          <w:lang w:val="en-ID" w:eastAsia="en-ID"/>
        </w:rPr>
        <w:t>kepada</w:t>
      </w:r>
      <w:proofErr w:type="spellEnd"/>
      <w:r w:rsidRPr="006C0D54">
        <w:rPr>
          <w:rFonts w:ascii="Times New Roman" w:eastAsia="Times New Roman" w:hAnsi="Times New Roman" w:cs="Times New Roman"/>
          <w:sz w:val="24"/>
          <w:szCs w:val="30"/>
          <w:lang w:val="en-ID" w:eastAsia="en-ID"/>
        </w:rPr>
        <w:t xml:space="preserve"> Para </w:t>
      </w:r>
      <w:proofErr w:type="spellStart"/>
      <w:r w:rsidRPr="006C0D54">
        <w:rPr>
          <w:rFonts w:ascii="Times New Roman" w:eastAsia="Times New Roman" w:hAnsi="Times New Roman" w:cs="Times New Roman"/>
          <w:sz w:val="24"/>
          <w:szCs w:val="30"/>
          <w:lang w:val="en-ID" w:eastAsia="en-ID"/>
        </w:rPr>
        <w:t>Kreditor</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dikualifikasi</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sebagai</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perbuatan</w:t>
      </w:r>
      <w:proofErr w:type="spellEnd"/>
      <w:r w:rsidRPr="006C0D54">
        <w:rPr>
          <w:rFonts w:ascii="Times New Roman" w:eastAsia="Times New Roman" w:hAnsi="Times New Roman" w:cs="Times New Roman"/>
          <w:sz w:val="24"/>
          <w:szCs w:val="30"/>
          <w:lang w:val="en-ID" w:eastAsia="en-ID"/>
        </w:rPr>
        <w:t xml:space="preserve"> yang </w:t>
      </w:r>
      <w:proofErr w:type="spellStart"/>
      <w:r w:rsidRPr="006C0D54">
        <w:rPr>
          <w:rFonts w:ascii="Times New Roman" w:eastAsia="Times New Roman" w:hAnsi="Times New Roman" w:cs="Times New Roman"/>
          <w:sz w:val="24"/>
          <w:szCs w:val="30"/>
          <w:lang w:val="en-ID" w:eastAsia="en-ID"/>
        </w:rPr>
        <w:t>tidak</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jujur</w:t>
      </w:r>
      <w:proofErr w:type="spellEnd"/>
      <w:r w:rsidRPr="006C0D54">
        <w:rPr>
          <w:rFonts w:ascii="Times New Roman" w:eastAsia="Times New Roman" w:hAnsi="Times New Roman" w:cs="Times New Roman"/>
          <w:sz w:val="24"/>
          <w:szCs w:val="30"/>
          <w:lang w:val="en-ID" w:eastAsia="en-ID"/>
        </w:rPr>
        <w:t xml:space="preserve"> dan </w:t>
      </w:r>
      <w:proofErr w:type="spellStart"/>
      <w:r w:rsidRPr="006C0D54">
        <w:rPr>
          <w:rFonts w:ascii="Times New Roman" w:eastAsia="Times New Roman" w:hAnsi="Times New Roman" w:cs="Times New Roman"/>
          <w:sz w:val="24"/>
          <w:szCs w:val="30"/>
          <w:lang w:val="en-ID" w:eastAsia="en-ID"/>
        </w:rPr>
        <w:t>tidak</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beriktikad</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baik</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sehingga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telah</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merugikan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hak</w:t>
      </w:r>
      <w:proofErr w:type="spellEnd"/>
      <w:r w:rsidRPr="006C0D54">
        <w:rPr>
          <w:rFonts w:ascii="Times New Roman" w:eastAsia="Times New Roman" w:hAnsi="Times New Roman" w:cs="Times New Roman"/>
          <w:sz w:val="24"/>
          <w:szCs w:val="30"/>
          <w:lang w:val="en-ID" w:eastAsia="en-ID"/>
        </w:rPr>
        <w:t xml:space="preserve"> dan </w:t>
      </w:r>
      <w:proofErr w:type="spellStart"/>
      <w:r w:rsidRPr="006C0D54">
        <w:rPr>
          <w:rFonts w:ascii="Times New Roman" w:eastAsia="Times New Roman" w:hAnsi="Times New Roman" w:cs="Times New Roman"/>
          <w:sz w:val="24"/>
          <w:szCs w:val="30"/>
          <w:lang w:val="en-ID" w:eastAsia="en-ID"/>
        </w:rPr>
        <w:t>kepentingan</w:t>
      </w:r>
      <w:proofErr w:type="spellEnd"/>
      <w:r w:rsidRPr="006C0D54">
        <w:rPr>
          <w:rFonts w:ascii="Times New Roman" w:eastAsia="Times New Roman" w:hAnsi="Times New Roman" w:cs="Times New Roman"/>
          <w:sz w:val="24"/>
          <w:szCs w:val="30"/>
          <w:lang w:val="en-ID" w:eastAsia="en-ID"/>
        </w:rPr>
        <w:t xml:space="preserve"> Para </w:t>
      </w:r>
      <w:proofErr w:type="spellStart"/>
      <w:r w:rsidRPr="006C0D54">
        <w:rPr>
          <w:rFonts w:ascii="Times New Roman" w:eastAsia="Times New Roman" w:hAnsi="Times New Roman" w:cs="Times New Roman"/>
          <w:sz w:val="24"/>
          <w:szCs w:val="30"/>
          <w:lang w:val="en-ID" w:eastAsia="en-ID"/>
        </w:rPr>
        <w:t>Kreditor</w:t>
      </w:r>
      <w:proofErr w:type="spellEnd"/>
      <w:r w:rsidRPr="006C0D54">
        <w:rPr>
          <w:rFonts w:ascii="Times New Roman" w:eastAsia="Times New Roman" w:hAnsi="Times New Roman" w:cs="Times New Roman"/>
          <w:sz w:val="24"/>
          <w:szCs w:val="30"/>
          <w:lang w:val="en-ID" w:eastAsia="en-ID"/>
        </w:rPr>
        <w:t>.</w:t>
      </w:r>
      <w:r w:rsidR="00A2234A" w:rsidRPr="006C0D54">
        <w:rPr>
          <w:rStyle w:val="FootnoteReference"/>
          <w:rFonts w:ascii="Times New Roman" w:eastAsia="Times New Roman" w:hAnsi="Times New Roman" w:cs="Times New Roman"/>
          <w:sz w:val="24"/>
          <w:szCs w:val="30"/>
          <w:lang w:val="en-ID" w:eastAsia="en-ID"/>
        </w:rPr>
        <w:footnoteReference w:id="186"/>
      </w:r>
    </w:p>
    <w:p w14:paraId="011DE90B" w14:textId="090C2C4D" w:rsidR="00C544F4" w:rsidRPr="006C0D54" w:rsidRDefault="006868D3" w:rsidP="00C544F4">
      <w:pPr>
        <w:pStyle w:val="ListParagraph"/>
        <w:spacing w:after="0" w:line="480" w:lineRule="auto"/>
        <w:ind w:left="0" w:firstLine="567"/>
        <w:jc w:val="both"/>
        <w:rPr>
          <w:rFonts w:ascii="Times New Roman" w:eastAsia="Times New Roman" w:hAnsi="Times New Roman" w:cs="Times New Roman"/>
          <w:sz w:val="24"/>
          <w:szCs w:val="30"/>
          <w:lang w:val="en-ID" w:eastAsia="en-ID"/>
        </w:rPr>
      </w:pPr>
      <w:proofErr w:type="spellStart"/>
      <w:r w:rsidRPr="006C0D54">
        <w:rPr>
          <w:rFonts w:ascii="Times New Roman" w:eastAsia="Times New Roman" w:hAnsi="Times New Roman" w:cs="Times New Roman"/>
          <w:sz w:val="24"/>
          <w:szCs w:val="30"/>
          <w:lang w:val="en-ID" w:eastAsia="en-ID"/>
        </w:rPr>
        <w:t>Dengan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dikabulkannya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gugatan</w:t>
      </w:r>
      <w:proofErr w:type="spellEnd"/>
      <w:r w:rsidRPr="006C0D54">
        <w:rPr>
          <w:rFonts w:ascii="Times New Roman" w:eastAsia="Times New Roman" w:hAnsi="Times New Roman" w:cs="Times New Roman"/>
          <w:sz w:val="24"/>
          <w:szCs w:val="30"/>
          <w:lang w:val="en-ID" w:eastAsia="en-ID"/>
        </w:rPr>
        <w:t xml:space="preserve"> </w:t>
      </w:r>
      <w:proofErr w:type="spellStart"/>
      <w:r w:rsidR="000004FF">
        <w:rPr>
          <w:rFonts w:ascii="Times New Roman" w:eastAsia="Times New Roman" w:hAnsi="Times New Roman" w:cs="Times New Roman"/>
          <w:i/>
          <w:sz w:val="24"/>
          <w:szCs w:val="30"/>
          <w:lang w:val="en-ID" w:eastAsia="en-ID"/>
        </w:rPr>
        <w:t>Actio</w:t>
      </w:r>
      <w:proofErr w:type="spellEnd"/>
      <w:r w:rsidR="000004FF">
        <w:rPr>
          <w:rFonts w:ascii="Times New Roman" w:eastAsia="Times New Roman" w:hAnsi="Times New Roman" w:cs="Times New Roman"/>
          <w:i/>
          <w:sz w:val="24"/>
          <w:szCs w:val="30"/>
          <w:lang w:val="en-ID" w:eastAsia="en-ID"/>
        </w:rPr>
        <w:t xml:space="preserve"> </w:t>
      </w:r>
      <w:proofErr w:type="spellStart"/>
      <w:r w:rsidR="000004FF">
        <w:rPr>
          <w:rFonts w:ascii="Times New Roman" w:eastAsia="Times New Roman" w:hAnsi="Times New Roman" w:cs="Times New Roman"/>
          <w:i/>
          <w:sz w:val="24"/>
          <w:szCs w:val="30"/>
          <w:lang w:val="en-ID" w:eastAsia="en-ID"/>
        </w:rPr>
        <w:t>Pauliana</w:t>
      </w:r>
      <w:proofErr w:type="spellEnd"/>
      <w:r w:rsidRPr="006C0D54">
        <w:rPr>
          <w:rFonts w:ascii="Times New Roman" w:eastAsia="Times New Roman" w:hAnsi="Times New Roman" w:cs="Times New Roman"/>
          <w:sz w:val="24"/>
          <w:szCs w:val="30"/>
          <w:lang w:val="en-ID" w:eastAsia="en-ID"/>
        </w:rPr>
        <w:t xml:space="preserve"> yang </w:t>
      </w:r>
      <w:proofErr w:type="spellStart"/>
      <w:r w:rsidRPr="006C0D54">
        <w:rPr>
          <w:rFonts w:ascii="Times New Roman" w:eastAsia="Times New Roman" w:hAnsi="Times New Roman" w:cs="Times New Roman"/>
          <w:sz w:val="24"/>
          <w:szCs w:val="30"/>
          <w:lang w:val="en-ID" w:eastAsia="en-ID"/>
        </w:rPr>
        <w:t>diajukan</w:t>
      </w:r>
      <w:proofErr w:type="spellEnd"/>
      <w:r w:rsidRPr="006C0D54">
        <w:rPr>
          <w:rFonts w:ascii="Times New Roman" w:eastAsia="Times New Roman" w:hAnsi="Times New Roman" w:cs="Times New Roman"/>
          <w:sz w:val="24"/>
          <w:szCs w:val="30"/>
          <w:lang w:val="en-ID" w:eastAsia="en-ID"/>
        </w:rPr>
        <w:t xml:space="preserve"> oleh </w:t>
      </w:r>
      <w:proofErr w:type="spellStart"/>
      <w:r w:rsidRPr="006C0D54">
        <w:rPr>
          <w:rFonts w:ascii="Times New Roman" w:eastAsia="Times New Roman" w:hAnsi="Times New Roman" w:cs="Times New Roman"/>
          <w:sz w:val="24"/>
          <w:szCs w:val="30"/>
          <w:lang w:val="en-ID" w:eastAsia="en-ID"/>
        </w:rPr>
        <w:t>Kurator</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maka</w:t>
      </w:r>
      <w:proofErr w:type="spellEnd"/>
      <w:r w:rsidRPr="006C0D54">
        <w:rPr>
          <w:rFonts w:ascii="Times New Roman" w:eastAsia="Times New Roman" w:hAnsi="Times New Roman" w:cs="Times New Roman"/>
          <w:sz w:val="24"/>
          <w:szCs w:val="30"/>
          <w:lang w:val="en-ID" w:eastAsia="en-ID"/>
        </w:rPr>
        <w:t xml:space="preserve"> </w:t>
      </w:r>
      <w:proofErr w:type="spellStart"/>
      <w:r w:rsidR="00821BA0" w:rsidRPr="006C0D54">
        <w:rPr>
          <w:rFonts w:ascii="Times New Roman" w:eastAsia="Times New Roman" w:hAnsi="Times New Roman" w:cs="Times New Roman"/>
          <w:sz w:val="24"/>
          <w:szCs w:val="30"/>
          <w:lang w:val="en-ID" w:eastAsia="en-ID"/>
        </w:rPr>
        <w:t>upaya</w:t>
      </w:r>
      <w:proofErr w:type="spellEnd"/>
      <w:r w:rsidR="00821BA0" w:rsidRPr="006C0D54">
        <w:rPr>
          <w:rFonts w:ascii="Times New Roman" w:eastAsia="Times New Roman" w:hAnsi="Times New Roman" w:cs="Times New Roman"/>
          <w:sz w:val="24"/>
          <w:szCs w:val="30"/>
          <w:lang w:val="en-ID" w:eastAsia="en-ID"/>
        </w:rPr>
        <w:t xml:space="preserve"> </w:t>
      </w:r>
      <w:proofErr w:type="spellStart"/>
      <w:r w:rsidR="00821BA0" w:rsidRPr="006C0D54">
        <w:rPr>
          <w:rFonts w:ascii="Times New Roman" w:eastAsia="Times New Roman" w:hAnsi="Times New Roman" w:cs="Times New Roman"/>
          <w:sz w:val="24"/>
          <w:szCs w:val="30"/>
          <w:lang w:val="en-ID" w:eastAsia="en-ID"/>
        </w:rPr>
        <w:t>Debitor</w:t>
      </w:r>
      <w:proofErr w:type="spellEnd"/>
      <w:r w:rsidR="00821BA0" w:rsidRPr="006C0D54">
        <w:rPr>
          <w:rFonts w:ascii="Times New Roman" w:eastAsia="Times New Roman" w:hAnsi="Times New Roman" w:cs="Times New Roman"/>
          <w:sz w:val="24"/>
          <w:szCs w:val="30"/>
          <w:lang w:val="en-ID" w:eastAsia="en-ID"/>
        </w:rPr>
        <w:t xml:space="preserve"> yang </w:t>
      </w:r>
      <w:proofErr w:type="spellStart"/>
      <w:r w:rsidR="00821BA0" w:rsidRPr="006C0D54">
        <w:rPr>
          <w:rFonts w:ascii="Times New Roman" w:eastAsia="Times New Roman" w:hAnsi="Times New Roman" w:cs="Times New Roman"/>
          <w:sz w:val="24"/>
          <w:szCs w:val="30"/>
          <w:lang w:val="en-ID" w:eastAsia="en-ID"/>
        </w:rPr>
        <w:t>melaporkan</w:t>
      </w:r>
      <w:proofErr w:type="spellEnd"/>
      <w:r w:rsidR="00821BA0" w:rsidRPr="006C0D54">
        <w:rPr>
          <w:rFonts w:ascii="Times New Roman" w:eastAsia="Times New Roman" w:hAnsi="Times New Roman" w:cs="Times New Roman"/>
          <w:sz w:val="24"/>
          <w:szCs w:val="30"/>
          <w:lang w:val="en-ID" w:eastAsia="en-ID"/>
        </w:rPr>
        <w:t xml:space="preserve"> </w:t>
      </w:r>
      <w:r w:rsidR="00821BA0" w:rsidRPr="006C0D54">
        <w:rPr>
          <w:rFonts w:ascii="Times New Roman" w:hAnsi="Times New Roman" w:cs="Times New Roman"/>
          <w:sz w:val="24"/>
          <w:szCs w:val="24"/>
        </w:rPr>
        <w:t xml:space="preserve">Akta Perjanjian Kawin No.1, tanggal 7 Agustus 2017 antara Debitor Ferry SP. Sinamo, S.H.,M.H dengan Istrinya Hennawati Saragih tidak mengikat dan tidak berlaku terhadap Putusan Nomor: 32/Pdt.Sus-PKPU/2021/PN Niaga Mdn tanggal 11 April 2022 dengan segala akibat hukumnya, </w:t>
      </w:r>
      <w:proofErr w:type="spellStart"/>
      <w:r w:rsidRPr="006C0D54">
        <w:rPr>
          <w:rFonts w:ascii="Times New Roman" w:eastAsia="Times New Roman" w:hAnsi="Times New Roman" w:cs="Times New Roman"/>
          <w:sz w:val="24"/>
          <w:szCs w:val="30"/>
          <w:lang w:val="en-ID" w:eastAsia="en-ID"/>
        </w:rPr>
        <w:t>sehingga</w:t>
      </w:r>
      <w:proofErr w:type="spellEnd"/>
      <w:r w:rsidRPr="006C0D54">
        <w:rPr>
          <w:rFonts w:ascii="Times New Roman" w:eastAsia="Times New Roman" w:hAnsi="Times New Roman" w:cs="Times New Roman"/>
          <w:sz w:val="24"/>
          <w:szCs w:val="30"/>
          <w:lang w:val="en-ID" w:eastAsia="en-ID"/>
        </w:rPr>
        <w:t xml:space="preserve"> Para </w:t>
      </w:r>
      <w:proofErr w:type="spellStart"/>
      <w:r w:rsidRPr="006C0D54">
        <w:rPr>
          <w:rFonts w:ascii="Times New Roman" w:eastAsia="Times New Roman" w:hAnsi="Times New Roman" w:cs="Times New Roman"/>
          <w:sz w:val="24"/>
          <w:szCs w:val="30"/>
          <w:lang w:val="en-ID" w:eastAsia="en-ID"/>
        </w:rPr>
        <w:t>Kreditor</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bisa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mendapatkan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hak</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nya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dengan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harta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pailit</w:t>
      </w:r>
      <w:proofErr w:type="spellEnd"/>
      <w:r w:rsidRPr="006C0D54">
        <w:rPr>
          <w:rFonts w:ascii="Times New Roman" w:eastAsia="Times New Roman" w:hAnsi="Times New Roman" w:cs="Times New Roman"/>
          <w:sz w:val="24"/>
          <w:szCs w:val="30"/>
          <w:lang w:val="en-ID" w:eastAsia="en-ID"/>
        </w:rPr>
        <w:t xml:space="preserve"> yang </w:t>
      </w:r>
      <w:proofErr w:type="spellStart"/>
      <w:r w:rsidRPr="006C0D54">
        <w:rPr>
          <w:rFonts w:ascii="Times New Roman" w:eastAsia="Times New Roman" w:hAnsi="Times New Roman" w:cs="Times New Roman"/>
          <w:sz w:val="24"/>
          <w:szCs w:val="30"/>
          <w:lang w:val="en-ID" w:eastAsia="en-ID"/>
        </w:rPr>
        <w:t>dapat</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dikumpulkan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sebanyak-banyaknya</w:t>
      </w:r>
      <w:proofErr w:type="spellEnd"/>
      <w:r w:rsidRPr="006C0D54">
        <w:rPr>
          <w:rFonts w:ascii="Times New Roman" w:eastAsia="Times New Roman" w:hAnsi="Times New Roman" w:cs="Times New Roman"/>
          <w:sz w:val="24"/>
          <w:szCs w:val="30"/>
          <w:lang w:val="en-ID" w:eastAsia="en-ID"/>
        </w:rPr>
        <w:t xml:space="preserve"> oleh </w:t>
      </w:r>
      <w:proofErr w:type="spellStart"/>
      <w:r w:rsidRPr="006C0D54">
        <w:rPr>
          <w:rFonts w:ascii="Times New Roman" w:eastAsia="Times New Roman" w:hAnsi="Times New Roman" w:cs="Times New Roman"/>
          <w:sz w:val="24"/>
          <w:szCs w:val="30"/>
          <w:lang w:val="en-ID" w:eastAsia="en-ID"/>
        </w:rPr>
        <w:t>Kurator</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guna</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pembayaran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utaag</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Debitor</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kepada</w:t>
      </w:r>
      <w:proofErr w:type="spellEnd"/>
      <w:r w:rsidRPr="006C0D54">
        <w:rPr>
          <w:rFonts w:ascii="Times New Roman" w:eastAsia="Times New Roman" w:hAnsi="Times New Roman" w:cs="Times New Roman"/>
          <w:sz w:val="24"/>
          <w:szCs w:val="30"/>
          <w:lang w:val="en-ID" w:eastAsia="en-ID"/>
        </w:rPr>
        <w:t xml:space="preserve"> Para </w:t>
      </w:r>
      <w:proofErr w:type="spellStart"/>
      <w:r w:rsidRPr="006C0D54">
        <w:rPr>
          <w:rFonts w:ascii="Times New Roman" w:eastAsia="Times New Roman" w:hAnsi="Times New Roman" w:cs="Times New Roman"/>
          <w:sz w:val="24"/>
          <w:szCs w:val="30"/>
          <w:lang w:val="en-ID" w:eastAsia="en-ID"/>
        </w:rPr>
        <w:t>Kreditor</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Dengan</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demikian</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setelah</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Kurator</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melakukan</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0004FF">
        <w:rPr>
          <w:rFonts w:ascii="Times New Roman" w:eastAsia="Times New Roman" w:hAnsi="Times New Roman" w:cs="Times New Roman"/>
          <w:i/>
          <w:iCs/>
          <w:sz w:val="24"/>
          <w:szCs w:val="30"/>
          <w:lang w:val="en-ID" w:eastAsia="en-ID"/>
        </w:rPr>
        <w:t>Actio</w:t>
      </w:r>
      <w:proofErr w:type="spellEnd"/>
      <w:r w:rsidR="000004FF">
        <w:rPr>
          <w:rFonts w:ascii="Times New Roman" w:eastAsia="Times New Roman" w:hAnsi="Times New Roman" w:cs="Times New Roman"/>
          <w:i/>
          <w:iCs/>
          <w:sz w:val="24"/>
          <w:szCs w:val="30"/>
          <w:lang w:val="en-ID" w:eastAsia="en-ID"/>
        </w:rPr>
        <w:t xml:space="preserve"> </w:t>
      </w:r>
      <w:proofErr w:type="spellStart"/>
      <w:r w:rsidR="000004FF">
        <w:rPr>
          <w:rFonts w:ascii="Times New Roman" w:eastAsia="Times New Roman" w:hAnsi="Times New Roman" w:cs="Times New Roman"/>
          <w:i/>
          <w:iCs/>
          <w:sz w:val="24"/>
          <w:szCs w:val="30"/>
          <w:lang w:val="en-ID" w:eastAsia="en-ID"/>
        </w:rPr>
        <w:t>Pauliana</w:t>
      </w:r>
      <w:proofErr w:type="spellEnd"/>
      <w:r w:rsidR="00F84084" w:rsidRPr="006C0D54">
        <w:rPr>
          <w:rFonts w:ascii="Times New Roman" w:eastAsia="Times New Roman" w:hAnsi="Times New Roman" w:cs="Times New Roman"/>
          <w:i/>
          <w:iCs/>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Kurator</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telah</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berhasil</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menambah</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harta</w:t>
      </w:r>
      <w:proofErr w:type="spellEnd"/>
      <w:r w:rsidR="00F84084" w:rsidRPr="006C0D54">
        <w:rPr>
          <w:rFonts w:ascii="Times New Roman" w:eastAsia="Times New Roman" w:hAnsi="Times New Roman" w:cs="Times New Roman"/>
          <w:sz w:val="24"/>
          <w:szCs w:val="30"/>
          <w:lang w:val="en-ID" w:eastAsia="en-ID"/>
        </w:rPr>
        <w:t xml:space="preserve"> </w:t>
      </w:r>
      <w:proofErr w:type="spellStart"/>
      <w:r w:rsidR="00F84084" w:rsidRPr="006C0D54">
        <w:rPr>
          <w:rFonts w:ascii="Times New Roman" w:eastAsia="Times New Roman" w:hAnsi="Times New Roman" w:cs="Times New Roman"/>
          <w:sz w:val="24"/>
          <w:szCs w:val="30"/>
          <w:lang w:val="en-ID" w:eastAsia="en-ID"/>
        </w:rPr>
        <w:t>pailit</w:t>
      </w:r>
      <w:proofErr w:type="spellEnd"/>
      <w:r w:rsidR="00A90966" w:rsidRPr="006C0D54">
        <w:rPr>
          <w:rFonts w:ascii="Times New Roman" w:eastAsia="Times New Roman" w:hAnsi="Times New Roman" w:cs="Times New Roman"/>
          <w:sz w:val="24"/>
          <w:szCs w:val="30"/>
          <w:lang w:val="en-ID" w:eastAsia="en-ID"/>
        </w:rPr>
        <w:t xml:space="preserve"> </w:t>
      </w:r>
      <w:proofErr w:type="spellStart"/>
      <w:r w:rsidR="00A90966" w:rsidRPr="006C0D54">
        <w:rPr>
          <w:rFonts w:ascii="Times New Roman" w:eastAsia="Times New Roman" w:hAnsi="Times New Roman" w:cs="Times New Roman"/>
          <w:sz w:val="24"/>
          <w:szCs w:val="30"/>
          <w:lang w:val="en-ID" w:eastAsia="en-ID"/>
        </w:rPr>
        <w:t>dari</w:t>
      </w:r>
      <w:proofErr w:type="spellEnd"/>
      <w:r w:rsidR="00A90966" w:rsidRPr="006C0D54">
        <w:rPr>
          <w:rFonts w:ascii="Times New Roman" w:eastAsia="Times New Roman" w:hAnsi="Times New Roman" w:cs="Times New Roman"/>
          <w:sz w:val="24"/>
          <w:szCs w:val="30"/>
          <w:lang w:val="en-ID" w:eastAsia="en-ID"/>
        </w:rPr>
        <w:t xml:space="preserve"> yang </w:t>
      </w:r>
      <w:proofErr w:type="spellStart"/>
      <w:r w:rsidR="00A90966" w:rsidRPr="006C0D54">
        <w:rPr>
          <w:rFonts w:ascii="Times New Roman" w:eastAsia="Times New Roman" w:hAnsi="Times New Roman" w:cs="Times New Roman"/>
          <w:sz w:val="24"/>
          <w:szCs w:val="30"/>
          <w:lang w:val="en-ID" w:eastAsia="en-ID"/>
        </w:rPr>
        <w:t>semula</w:t>
      </w:r>
      <w:proofErr w:type="spellEnd"/>
      <w:r w:rsidR="00A90966" w:rsidRPr="006C0D54">
        <w:rPr>
          <w:rFonts w:ascii="Times New Roman" w:eastAsia="Times New Roman" w:hAnsi="Times New Roman" w:cs="Times New Roman"/>
          <w:sz w:val="24"/>
          <w:szCs w:val="30"/>
          <w:lang w:val="en-ID" w:eastAsia="en-ID"/>
        </w:rPr>
        <w:t xml:space="preserve"> </w:t>
      </w:r>
      <w:proofErr w:type="spellStart"/>
      <w:r w:rsidR="00A90966" w:rsidRPr="006C0D54">
        <w:rPr>
          <w:rFonts w:ascii="Times New Roman" w:eastAsia="Times New Roman" w:hAnsi="Times New Roman" w:cs="Times New Roman"/>
          <w:sz w:val="24"/>
          <w:szCs w:val="30"/>
          <w:lang w:val="en-ID" w:eastAsia="en-ID"/>
        </w:rPr>
        <w:t>hanya</w:t>
      </w:r>
      <w:proofErr w:type="spellEnd"/>
      <w:r w:rsidR="00A90966" w:rsidRPr="006C0D54">
        <w:rPr>
          <w:rFonts w:ascii="Times New Roman" w:eastAsia="Times New Roman" w:hAnsi="Times New Roman" w:cs="Times New Roman"/>
          <w:sz w:val="24"/>
          <w:szCs w:val="30"/>
          <w:lang w:val="en-ID" w:eastAsia="en-ID"/>
        </w:rPr>
        <w:t xml:space="preserve"> </w:t>
      </w:r>
      <w:proofErr w:type="spellStart"/>
      <w:r w:rsidR="003145FE" w:rsidRPr="006C0D54">
        <w:rPr>
          <w:rFonts w:ascii="Times New Roman" w:eastAsia="Times New Roman" w:hAnsi="Times New Roman" w:cs="Times New Roman"/>
          <w:sz w:val="24"/>
          <w:szCs w:val="30"/>
          <w:lang w:val="en-ID" w:eastAsia="en-ID"/>
        </w:rPr>
        <w:t>sebanyak</w:t>
      </w:r>
      <w:proofErr w:type="spellEnd"/>
      <w:r w:rsidR="00A90966" w:rsidRPr="006C0D54">
        <w:rPr>
          <w:rFonts w:ascii="Times New Roman" w:eastAsia="Times New Roman" w:hAnsi="Times New Roman" w:cs="Times New Roman"/>
          <w:sz w:val="24"/>
          <w:szCs w:val="30"/>
          <w:lang w:val="en-ID" w:eastAsia="en-ID"/>
        </w:rPr>
        <w:t xml:space="preserve"> </w:t>
      </w:r>
      <w:r w:rsidR="00C61B5B" w:rsidRPr="006C0D54">
        <w:rPr>
          <w:rFonts w:ascii="Times New Roman" w:eastAsia="Times New Roman" w:hAnsi="Times New Roman" w:cs="Times New Roman"/>
          <w:sz w:val="24"/>
          <w:szCs w:val="30"/>
          <w:lang w:val="en-ID" w:eastAsia="en-ID"/>
        </w:rPr>
        <w:t xml:space="preserve">6 </w:t>
      </w:r>
      <w:proofErr w:type="spellStart"/>
      <w:r w:rsidR="00C61B5B" w:rsidRPr="006C0D54">
        <w:rPr>
          <w:rFonts w:ascii="Times New Roman" w:eastAsia="Times New Roman" w:hAnsi="Times New Roman" w:cs="Times New Roman"/>
          <w:sz w:val="24"/>
          <w:szCs w:val="30"/>
          <w:lang w:val="en-ID" w:eastAsia="en-ID"/>
        </w:rPr>
        <w:t>Boedel</w:t>
      </w:r>
      <w:proofErr w:type="spellEnd"/>
      <w:r w:rsidR="00C61B5B" w:rsidRPr="006C0D54">
        <w:rPr>
          <w:rFonts w:ascii="Times New Roman" w:eastAsia="Times New Roman" w:hAnsi="Times New Roman" w:cs="Times New Roman"/>
          <w:sz w:val="24"/>
          <w:szCs w:val="30"/>
          <w:lang w:val="en-ID" w:eastAsia="en-ID"/>
        </w:rPr>
        <w:t xml:space="preserve"> </w:t>
      </w:r>
      <w:proofErr w:type="spellStart"/>
      <w:r w:rsidR="00C61B5B" w:rsidRPr="006C0D54">
        <w:rPr>
          <w:rFonts w:ascii="Times New Roman" w:eastAsia="Times New Roman" w:hAnsi="Times New Roman" w:cs="Times New Roman"/>
          <w:sz w:val="24"/>
          <w:szCs w:val="30"/>
          <w:lang w:val="en-ID" w:eastAsia="en-ID"/>
        </w:rPr>
        <w:t>Pailit</w:t>
      </w:r>
      <w:proofErr w:type="spellEnd"/>
      <w:r w:rsidR="00C61B5B" w:rsidRPr="006C0D54">
        <w:rPr>
          <w:rFonts w:ascii="Times New Roman" w:eastAsia="Times New Roman" w:hAnsi="Times New Roman" w:cs="Times New Roman"/>
          <w:sz w:val="24"/>
          <w:szCs w:val="30"/>
          <w:lang w:val="en-ID" w:eastAsia="en-ID"/>
        </w:rPr>
        <w:t xml:space="preserve"> </w:t>
      </w:r>
      <w:proofErr w:type="spellStart"/>
      <w:r w:rsidR="00C61B5B" w:rsidRPr="006C0D54">
        <w:rPr>
          <w:rFonts w:ascii="Times New Roman" w:eastAsia="Times New Roman" w:hAnsi="Times New Roman" w:cs="Times New Roman"/>
          <w:sz w:val="24"/>
          <w:szCs w:val="30"/>
          <w:lang w:val="en-ID" w:eastAsia="en-ID"/>
        </w:rPr>
        <w:t>antara</w:t>
      </w:r>
      <w:proofErr w:type="spellEnd"/>
      <w:r w:rsidR="00C61B5B" w:rsidRPr="006C0D54">
        <w:rPr>
          <w:rFonts w:ascii="Times New Roman" w:eastAsia="Times New Roman" w:hAnsi="Times New Roman" w:cs="Times New Roman"/>
          <w:sz w:val="24"/>
          <w:szCs w:val="30"/>
          <w:lang w:val="en-ID" w:eastAsia="en-ID"/>
        </w:rPr>
        <w:t xml:space="preserve"> lain 5 Tanah dan </w:t>
      </w:r>
      <w:proofErr w:type="spellStart"/>
      <w:r w:rsidR="00C61B5B" w:rsidRPr="006C0D54">
        <w:rPr>
          <w:rFonts w:ascii="Times New Roman" w:eastAsia="Times New Roman" w:hAnsi="Times New Roman" w:cs="Times New Roman"/>
          <w:sz w:val="24"/>
          <w:szCs w:val="30"/>
          <w:lang w:val="en-ID" w:eastAsia="en-ID"/>
        </w:rPr>
        <w:t>bangunan</w:t>
      </w:r>
      <w:proofErr w:type="spellEnd"/>
      <w:r w:rsidR="00C61B5B" w:rsidRPr="006C0D54">
        <w:rPr>
          <w:rFonts w:ascii="Times New Roman" w:eastAsia="Times New Roman" w:hAnsi="Times New Roman" w:cs="Times New Roman"/>
          <w:sz w:val="24"/>
          <w:szCs w:val="30"/>
          <w:lang w:val="en-ID" w:eastAsia="en-ID"/>
        </w:rPr>
        <w:t xml:space="preserve"> </w:t>
      </w:r>
      <w:proofErr w:type="spellStart"/>
      <w:r w:rsidR="00C61B5B" w:rsidRPr="006C0D54">
        <w:rPr>
          <w:rFonts w:ascii="Times New Roman" w:eastAsia="Times New Roman" w:hAnsi="Times New Roman" w:cs="Times New Roman"/>
          <w:sz w:val="24"/>
          <w:szCs w:val="30"/>
          <w:lang w:val="en-ID" w:eastAsia="en-ID"/>
        </w:rPr>
        <w:t>serta</w:t>
      </w:r>
      <w:proofErr w:type="spellEnd"/>
      <w:r w:rsidR="00C61B5B" w:rsidRPr="006C0D54">
        <w:rPr>
          <w:rFonts w:ascii="Times New Roman" w:eastAsia="Times New Roman" w:hAnsi="Times New Roman" w:cs="Times New Roman"/>
          <w:sz w:val="24"/>
          <w:szCs w:val="30"/>
          <w:lang w:val="en-ID" w:eastAsia="en-ID"/>
        </w:rPr>
        <w:t xml:space="preserve"> 1 unit Mobil Toyota Fortuner</w:t>
      </w:r>
      <w:r w:rsidR="003A2470" w:rsidRPr="006C0D54">
        <w:rPr>
          <w:rFonts w:ascii="Times New Roman" w:eastAsia="Times New Roman" w:hAnsi="Times New Roman" w:cs="Times New Roman"/>
          <w:sz w:val="24"/>
          <w:szCs w:val="30"/>
          <w:lang w:val="en-ID" w:eastAsia="en-ID"/>
        </w:rPr>
        <w:t xml:space="preserve"> </w:t>
      </w:r>
      <w:proofErr w:type="spellStart"/>
      <w:r w:rsidR="003A2470" w:rsidRPr="006C0D54">
        <w:rPr>
          <w:rFonts w:ascii="Times New Roman" w:eastAsia="Times New Roman" w:hAnsi="Times New Roman" w:cs="Times New Roman"/>
          <w:sz w:val="24"/>
          <w:szCs w:val="30"/>
          <w:lang w:val="en-ID" w:eastAsia="en-ID"/>
        </w:rPr>
        <w:t>dengan</w:t>
      </w:r>
      <w:proofErr w:type="spellEnd"/>
      <w:r w:rsidR="003A2470" w:rsidRPr="006C0D54">
        <w:rPr>
          <w:rFonts w:ascii="Times New Roman" w:eastAsia="Times New Roman" w:hAnsi="Times New Roman" w:cs="Times New Roman"/>
          <w:sz w:val="24"/>
          <w:szCs w:val="30"/>
          <w:lang w:val="en-ID" w:eastAsia="en-ID"/>
        </w:rPr>
        <w:t xml:space="preserve"> </w:t>
      </w:r>
      <w:proofErr w:type="spellStart"/>
      <w:r w:rsidR="003A2470" w:rsidRPr="006C0D54">
        <w:rPr>
          <w:rFonts w:ascii="Times New Roman" w:eastAsia="Times New Roman" w:hAnsi="Times New Roman" w:cs="Times New Roman"/>
          <w:sz w:val="24"/>
          <w:szCs w:val="30"/>
          <w:lang w:val="en-ID" w:eastAsia="en-ID"/>
        </w:rPr>
        <w:t>nilai</w:t>
      </w:r>
      <w:proofErr w:type="spellEnd"/>
      <w:r w:rsidR="003A2470" w:rsidRPr="006C0D54">
        <w:rPr>
          <w:rFonts w:ascii="Times New Roman" w:eastAsia="Times New Roman" w:hAnsi="Times New Roman" w:cs="Times New Roman"/>
          <w:sz w:val="24"/>
          <w:szCs w:val="30"/>
          <w:lang w:val="en-ID" w:eastAsia="en-ID"/>
        </w:rPr>
        <w:t xml:space="preserve"> </w:t>
      </w:r>
      <w:r w:rsidR="003145FE" w:rsidRPr="006C0D54">
        <w:rPr>
          <w:rFonts w:ascii="Times New Roman" w:eastAsia="Times New Roman" w:hAnsi="Times New Roman" w:cs="Times New Roman"/>
          <w:sz w:val="24"/>
          <w:szCs w:val="30"/>
          <w:lang w:val="en-ID" w:eastAsia="en-ID"/>
        </w:rPr>
        <w:t xml:space="preserve">5,7 </w:t>
      </w:r>
      <w:proofErr w:type="spellStart"/>
      <w:r w:rsidR="003145FE" w:rsidRPr="006C0D54">
        <w:rPr>
          <w:rFonts w:ascii="Times New Roman" w:eastAsia="Times New Roman" w:hAnsi="Times New Roman" w:cs="Times New Roman"/>
          <w:sz w:val="24"/>
          <w:szCs w:val="30"/>
          <w:lang w:val="en-ID" w:eastAsia="en-ID"/>
        </w:rPr>
        <w:t>Milyar</w:t>
      </w:r>
      <w:proofErr w:type="spellEnd"/>
      <w:r w:rsidR="003145FE"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bertambah</w:t>
      </w:r>
      <w:proofErr w:type="spellEnd"/>
      <w:r w:rsidR="00D729C4" w:rsidRPr="006C0D54">
        <w:rPr>
          <w:rFonts w:ascii="Times New Roman" w:eastAsia="Times New Roman" w:hAnsi="Times New Roman" w:cs="Times New Roman"/>
          <w:sz w:val="24"/>
          <w:szCs w:val="30"/>
          <w:lang w:val="en-ID" w:eastAsia="en-ID"/>
        </w:rPr>
        <w:t xml:space="preserve"> 6</w:t>
      </w:r>
      <w:r w:rsidR="00255D07" w:rsidRPr="006C0D54">
        <w:rPr>
          <w:rFonts w:ascii="Times New Roman" w:eastAsia="Times New Roman" w:hAnsi="Times New Roman" w:cs="Times New Roman"/>
          <w:sz w:val="24"/>
          <w:szCs w:val="30"/>
          <w:lang w:val="en-ID" w:eastAsia="en-ID"/>
        </w:rPr>
        <w:t xml:space="preserve"> </w:t>
      </w:r>
      <w:proofErr w:type="spellStart"/>
      <w:r w:rsidR="00255D07" w:rsidRPr="006C0D54">
        <w:rPr>
          <w:rFonts w:ascii="Times New Roman" w:eastAsia="Times New Roman" w:hAnsi="Times New Roman" w:cs="Times New Roman"/>
          <w:sz w:val="24"/>
          <w:szCs w:val="30"/>
          <w:lang w:val="en-ID" w:eastAsia="en-ID"/>
        </w:rPr>
        <w:t>Boedel</w:t>
      </w:r>
      <w:proofErr w:type="spellEnd"/>
      <w:r w:rsidR="00255D07" w:rsidRPr="006C0D54">
        <w:rPr>
          <w:rFonts w:ascii="Times New Roman" w:eastAsia="Times New Roman" w:hAnsi="Times New Roman" w:cs="Times New Roman"/>
          <w:sz w:val="24"/>
          <w:szCs w:val="30"/>
          <w:lang w:val="en-ID" w:eastAsia="en-ID"/>
        </w:rPr>
        <w:t xml:space="preserve"> </w:t>
      </w:r>
      <w:proofErr w:type="spellStart"/>
      <w:r w:rsidR="00255D07" w:rsidRPr="006C0D54">
        <w:rPr>
          <w:rFonts w:ascii="Times New Roman" w:eastAsia="Times New Roman" w:hAnsi="Times New Roman" w:cs="Times New Roman"/>
          <w:sz w:val="24"/>
          <w:szCs w:val="30"/>
          <w:lang w:val="en-ID" w:eastAsia="en-ID"/>
        </w:rPr>
        <w:t>Pailit</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dengan</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nilai</w:t>
      </w:r>
      <w:proofErr w:type="spellEnd"/>
      <w:r w:rsidR="00D729C4" w:rsidRPr="006C0D54">
        <w:rPr>
          <w:rFonts w:ascii="Times New Roman" w:eastAsia="Times New Roman" w:hAnsi="Times New Roman" w:cs="Times New Roman"/>
          <w:sz w:val="24"/>
          <w:szCs w:val="30"/>
          <w:lang w:val="en-ID" w:eastAsia="en-ID"/>
        </w:rPr>
        <w:t xml:space="preserve"> 5,4 </w:t>
      </w:r>
      <w:proofErr w:type="spellStart"/>
      <w:r w:rsidR="00D729C4" w:rsidRPr="006C0D54">
        <w:rPr>
          <w:rFonts w:ascii="Times New Roman" w:eastAsia="Times New Roman" w:hAnsi="Times New Roman" w:cs="Times New Roman"/>
          <w:sz w:val="24"/>
          <w:szCs w:val="30"/>
          <w:lang w:val="en-ID" w:eastAsia="en-ID"/>
        </w:rPr>
        <w:t>Milyar</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sehingga</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setelah</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0004FF">
        <w:rPr>
          <w:rFonts w:ascii="Times New Roman" w:eastAsia="Times New Roman" w:hAnsi="Times New Roman" w:cs="Times New Roman"/>
          <w:i/>
          <w:iCs/>
          <w:sz w:val="24"/>
          <w:szCs w:val="30"/>
          <w:lang w:val="en-ID" w:eastAsia="en-ID"/>
        </w:rPr>
        <w:t>Actio</w:t>
      </w:r>
      <w:proofErr w:type="spellEnd"/>
      <w:r w:rsidR="000004FF">
        <w:rPr>
          <w:rFonts w:ascii="Times New Roman" w:eastAsia="Times New Roman" w:hAnsi="Times New Roman" w:cs="Times New Roman"/>
          <w:i/>
          <w:iCs/>
          <w:sz w:val="24"/>
          <w:szCs w:val="30"/>
          <w:lang w:val="en-ID" w:eastAsia="en-ID"/>
        </w:rPr>
        <w:t xml:space="preserve"> </w:t>
      </w:r>
      <w:proofErr w:type="spellStart"/>
      <w:r w:rsidR="000004FF">
        <w:rPr>
          <w:rFonts w:ascii="Times New Roman" w:eastAsia="Times New Roman" w:hAnsi="Times New Roman" w:cs="Times New Roman"/>
          <w:i/>
          <w:iCs/>
          <w:sz w:val="24"/>
          <w:szCs w:val="30"/>
          <w:lang w:val="en-ID" w:eastAsia="en-ID"/>
        </w:rPr>
        <w:t>Pauliana</w:t>
      </w:r>
      <w:proofErr w:type="spellEnd"/>
      <w:r w:rsidR="00D729C4" w:rsidRPr="006C0D54">
        <w:rPr>
          <w:rFonts w:ascii="Times New Roman" w:eastAsia="Times New Roman" w:hAnsi="Times New Roman" w:cs="Times New Roman"/>
          <w:i/>
          <w:iCs/>
          <w:sz w:val="24"/>
          <w:szCs w:val="30"/>
          <w:lang w:val="en-ID" w:eastAsia="en-ID"/>
        </w:rPr>
        <w:t xml:space="preserve"> </w:t>
      </w:r>
      <w:r w:rsidR="00D729C4" w:rsidRPr="006C0D54">
        <w:rPr>
          <w:rFonts w:ascii="Times New Roman" w:eastAsia="Times New Roman" w:hAnsi="Times New Roman" w:cs="Times New Roman"/>
          <w:sz w:val="24"/>
          <w:szCs w:val="30"/>
          <w:lang w:val="en-ID" w:eastAsia="en-ID"/>
        </w:rPr>
        <w:t xml:space="preserve">yang </w:t>
      </w:r>
      <w:proofErr w:type="spellStart"/>
      <w:r w:rsidR="00D729C4" w:rsidRPr="006C0D54">
        <w:rPr>
          <w:rFonts w:ascii="Times New Roman" w:eastAsia="Times New Roman" w:hAnsi="Times New Roman" w:cs="Times New Roman"/>
          <w:sz w:val="24"/>
          <w:szCs w:val="30"/>
          <w:lang w:val="en-ID" w:eastAsia="en-ID"/>
        </w:rPr>
        <w:t>diajukan</w:t>
      </w:r>
      <w:proofErr w:type="spellEnd"/>
      <w:r w:rsidR="00D729C4" w:rsidRPr="006C0D54">
        <w:rPr>
          <w:rFonts w:ascii="Times New Roman" w:eastAsia="Times New Roman" w:hAnsi="Times New Roman" w:cs="Times New Roman"/>
          <w:sz w:val="24"/>
          <w:szCs w:val="30"/>
          <w:lang w:val="en-ID" w:eastAsia="en-ID"/>
        </w:rPr>
        <w:t xml:space="preserve"> oleh </w:t>
      </w:r>
      <w:proofErr w:type="spellStart"/>
      <w:r w:rsidR="00D729C4" w:rsidRPr="006C0D54">
        <w:rPr>
          <w:rFonts w:ascii="Times New Roman" w:eastAsia="Times New Roman" w:hAnsi="Times New Roman" w:cs="Times New Roman"/>
          <w:sz w:val="24"/>
          <w:szCs w:val="30"/>
          <w:lang w:val="en-ID" w:eastAsia="en-ID"/>
        </w:rPr>
        <w:t>Kurator</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dikabulkan</w:t>
      </w:r>
      <w:proofErr w:type="spellEnd"/>
      <w:r w:rsidR="00D729C4" w:rsidRPr="006C0D54">
        <w:rPr>
          <w:rFonts w:ascii="Times New Roman" w:eastAsia="Times New Roman" w:hAnsi="Times New Roman" w:cs="Times New Roman"/>
          <w:sz w:val="24"/>
          <w:szCs w:val="30"/>
          <w:lang w:val="en-ID" w:eastAsia="en-ID"/>
        </w:rPr>
        <w:t xml:space="preserve"> oleh </w:t>
      </w:r>
      <w:proofErr w:type="spellStart"/>
      <w:r w:rsidR="00D729C4" w:rsidRPr="006C0D54">
        <w:rPr>
          <w:rFonts w:ascii="Times New Roman" w:eastAsia="Times New Roman" w:hAnsi="Times New Roman" w:cs="Times New Roman"/>
          <w:sz w:val="24"/>
          <w:szCs w:val="30"/>
          <w:lang w:val="en-ID" w:eastAsia="en-ID"/>
        </w:rPr>
        <w:t>Pengadilan</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Niaga</w:t>
      </w:r>
      <w:proofErr w:type="spellEnd"/>
      <w:r w:rsidR="00D729C4" w:rsidRPr="006C0D54">
        <w:rPr>
          <w:rFonts w:ascii="Times New Roman" w:eastAsia="Times New Roman" w:hAnsi="Times New Roman" w:cs="Times New Roman"/>
          <w:sz w:val="24"/>
          <w:szCs w:val="30"/>
          <w:lang w:val="en-ID" w:eastAsia="en-ID"/>
        </w:rPr>
        <w:t xml:space="preserve"> pada </w:t>
      </w:r>
      <w:proofErr w:type="spellStart"/>
      <w:r w:rsidR="00D729C4" w:rsidRPr="006C0D54">
        <w:rPr>
          <w:rFonts w:ascii="Times New Roman" w:eastAsia="Times New Roman" w:hAnsi="Times New Roman" w:cs="Times New Roman"/>
          <w:sz w:val="24"/>
          <w:szCs w:val="30"/>
          <w:lang w:val="en-ID" w:eastAsia="en-ID"/>
        </w:rPr>
        <w:t>Pengadilan</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Niaga</w:t>
      </w:r>
      <w:proofErr w:type="spellEnd"/>
      <w:r w:rsidR="00D729C4" w:rsidRPr="006C0D54">
        <w:rPr>
          <w:rFonts w:ascii="Times New Roman" w:eastAsia="Times New Roman" w:hAnsi="Times New Roman" w:cs="Times New Roman"/>
          <w:sz w:val="24"/>
          <w:szCs w:val="30"/>
          <w:lang w:val="en-ID" w:eastAsia="en-ID"/>
        </w:rPr>
        <w:t xml:space="preserve"> Medan, total </w:t>
      </w:r>
      <w:proofErr w:type="spellStart"/>
      <w:r w:rsidR="00D729C4" w:rsidRPr="006C0D54">
        <w:rPr>
          <w:rFonts w:ascii="Times New Roman" w:eastAsia="Times New Roman" w:hAnsi="Times New Roman" w:cs="Times New Roman"/>
          <w:sz w:val="24"/>
          <w:szCs w:val="30"/>
          <w:lang w:val="en-ID" w:eastAsia="en-ID"/>
        </w:rPr>
        <w:t>Boedel</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Pailit</w:t>
      </w:r>
      <w:proofErr w:type="spellEnd"/>
      <w:r w:rsidR="00D729C4" w:rsidRPr="006C0D54">
        <w:rPr>
          <w:rFonts w:ascii="Times New Roman" w:eastAsia="Times New Roman" w:hAnsi="Times New Roman" w:cs="Times New Roman"/>
          <w:sz w:val="24"/>
          <w:szCs w:val="30"/>
          <w:lang w:val="en-ID" w:eastAsia="en-ID"/>
        </w:rPr>
        <w:t xml:space="preserve"> Ferry SP. </w:t>
      </w:r>
      <w:proofErr w:type="spellStart"/>
      <w:r w:rsidR="00D729C4" w:rsidRPr="006C0D54">
        <w:rPr>
          <w:rFonts w:ascii="Times New Roman" w:eastAsia="Times New Roman" w:hAnsi="Times New Roman" w:cs="Times New Roman"/>
          <w:sz w:val="24"/>
          <w:szCs w:val="30"/>
          <w:lang w:val="en-ID" w:eastAsia="en-ID"/>
        </w:rPr>
        <w:t>Sinamo</w:t>
      </w:r>
      <w:proofErr w:type="spellEnd"/>
      <w:r w:rsidR="00D729C4" w:rsidRPr="006C0D54">
        <w:rPr>
          <w:rFonts w:ascii="Times New Roman" w:eastAsia="Times New Roman" w:hAnsi="Times New Roman" w:cs="Times New Roman"/>
          <w:sz w:val="24"/>
          <w:szCs w:val="30"/>
          <w:lang w:val="en-ID" w:eastAsia="en-ID"/>
        </w:rPr>
        <w:t>, SH., MH (</w:t>
      </w:r>
      <w:proofErr w:type="spellStart"/>
      <w:r w:rsidR="00D729C4" w:rsidRPr="006C0D54">
        <w:rPr>
          <w:rFonts w:ascii="Times New Roman" w:eastAsia="Times New Roman" w:hAnsi="Times New Roman" w:cs="Times New Roman"/>
          <w:sz w:val="24"/>
          <w:szCs w:val="30"/>
          <w:lang w:val="en-ID" w:eastAsia="en-ID"/>
        </w:rPr>
        <w:t>dalam</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Pailit</w:t>
      </w:r>
      <w:proofErr w:type="spellEnd"/>
      <w:r w:rsidR="00D729C4" w:rsidRPr="006C0D54">
        <w:rPr>
          <w:rFonts w:ascii="Times New Roman" w:eastAsia="Times New Roman" w:hAnsi="Times New Roman" w:cs="Times New Roman"/>
          <w:sz w:val="24"/>
          <w:szCs w:val="30"/>
          <w:lang w:val="en-ID" w:eastAsia="en-ID"/>
        </w:rPr>
        <w:t xml:space="preserve">) yang </w:t>
      </w:r>
      <w:proofErr w:type="spellStart"/>
      <w:r w:rsidR="00D729C4" w:rsidRPr="006C0D54">
        <w:rPr>
          <w:rFonts w:ascii="Times New Roman" w:eastAsia="Times New Roman" w:hAnsi="Times New Roman" w:cs="Times New Roman"/>
          <w:sz w:val="24"/>
          <w:szCs w:val="30"/>
          <w:lang w:val="en-ID" w:eastAsia="en-ID"/>
        </w:rPr>
        <w:t>berhasil</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dikumpulkan</w:t>
      </w:r>
      <w:proofErr w:type="spellEnd"/>
      <w:r w:rsidR="00D729C4" w:rsidRPr="006C0D54">
        <w:rPr>
          <w:rFonts w:ascii="Times New Roman" w:eastAsia="Times New Roman" w:hAnsi="Times New Roman" w:cs="Times New Roman"/>
          <w:sz w:val="24"/>
          <w:szCs w:val="30"/>
          <w:lang w:val="en-ID" w:eastAsia="en-ID"/>
        </w:rPr>
        <w:t xml:space="preserve"> oleh </w:t>
      </w:r>
      <w:proofErr w:type="spellStart"/>
      <w:r w:rsidR="00D729C4" w:rsidRPr="006C0D54">
        <w:rPr>
          <w:rFonts w:ascii="Times New Roman" w:eastAsia="Times New Roman" w:hAnsi="Times New Roman" w:cs="Times New Roman"/>
          <w:sz w:val="24"/>
          <w:szCs w:val="30"/>
          <w:lang w:val="en-ID" w:eastAsia="en-ID"/>
        </w:rPr>
        <w:t>Kurator</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berjumlah</w:t>
      </w:r>
      <w:proofErr w:type="spellEnd"/>
      <w:r w:rsidR="00D729C4" w:rsidRPr="006C0D54">
        <w:rPr>
          <w:rFonts w:ascii="Times New Roman" w:eastAsia="Times New Roman" w:hAnsi="Times New Roman" w:cs="Times New Roman"/>
          <w:sz w:val="24"/>
          <w:szCs w:val="30"/>
          <w:lang w:val="en-ID" w:eastAsia="en-ID"/>
        </w:rPr>
        <w:t xml:space="preserve"> 12 </w:t>
      </w:r>
      <w:proofErr w:type="spellStart"/>
      <w:r w:rsidR="00D729C4" w:rsidRPr="006C0D54">
        <w:rPr>
          <w:rFonts w:ascii="Times New Roman" w:eastAsia="Times New Roman" w:hAnsi="Times New Roman" w:cs="Times New Roman"/>
          <w:sz w:val="24"/>
          <w:szCs w:val="30"/>
          <w:lang w:val="en-ID" w:eastAsia="en-ID"/>
        </w:rPr>
        <w:t>Boedel</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Pailit</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dengan</w:t>
      </w:r>
      <w:proofErr w:type="spellEnd"/>
      <w:r w:rsidR="00D729C4" w:rsidRPr="006C0D54">
        <w:rPr>
          <w:rFonts w:ascii="Times New Roman" w:eastAsia="Times New Roman" w:hAnsi="Times New Roman" w:cs="Times New Roman"/>
          <w:sz w:val="24"/>
          <w:szCs w:val="30"/>
          <w:lang w:val="en-ID" w:eastAsia="en-ID"/>
        </w:rPr>
        <w:t xml:space="preserve"> </w:t>
      </w:r>
      <w:proofErr w:type="spellStart"/>
      <w:r w:rsidR="00D729C4" w:rsidRPr="006C0D54">
        <w:rPr>
          <w:rFonts w:ascii="Times New Roman" w:eastAsia="Times New Roman" w:hAnsi="Times New Roman" w:cs="Times New Roman"/>
          <w:sz w:val="24"/>
          <w:szCs w:val="30"/>
          <w:lang w:val="en-ID" w:eastAsia="en-ID"/>
        </w:rPr>
        <w:t>nilai</w:t>
      </w:r>
      <w:proofErr w:type="spellEnd"/>
      <w:r w:rsidR="00D729C4" w:rsidRPr="006C0D54">
        <w:rPr>
          <w:rFonts w:ascii="Times New Roman" w:eastAsia="Times New Roman" w:hAnsi="Times New Roman" w:cs="Times New Roman"/>
          <w:sz w:val="24"/>
          <w:szCs w:val="30"/>
          <w:lang w:val="en-ID" w:eastAsia="en-ID"/>
        </w:rPr>
        <w:t xml:space="preserve"> 11,2 </w:t>
      </w:r>
      <w:proofErr w:type="spellStart"/>
      <w:r w:rsidR="00D729C4" w:rsidRPr="006C0D54">
        <w:rPr>
          <w:rFonts w:ascii="Times New Roman" w:eastAsia="Times New Roman" w:hAnsi="Times New Roman" w:cs="Times New Roman"/>
          <w:sz w:val="24"/>
          <w:szCs w:val="30"/>
          <w:lang w:val="en-ID" w:eastAsia="en-ID"/>
        </w:rPr>
        <w:t>Milyar</w:t>
      </w:r>
      <w:proofErr w:type="spellEnd"/>
      <w:r w:rsidR="00D729C4" w:rsidRPr="006C0D54">
        <w:rPr>
          <w:rFonts w:ascii="Times New Roman" w:eastAsia="Times New Roman" w:hAnsi="Times New Roman" w:cs="Times New Roman"/>
          <w:sz w:val="24"/>
          <w:szCs w:val="30"/>
          <w:lang w:val="en-ID" w:eastAsia="en-ID"/>
        </w:rPr>
        <w:t xml:space="preserve"> Rupiah</w:t>
      </w:r>
      <w:r w:rsidR="00D97317" w:rsidRPr="006C0D54">
        <w:rPr>
          <w:rFonts w:ascii="Times New Roman" w:eastAsia="Times New Roman" w:hAnsi="Times New Roman" w:cs="Times New Roman"/>
          <w:sz w:val="24"/>
          <w:szCs w:val="30"/>
          <w:lang w:val="en-ID" w:eastAsia="en-ID"/>
        </w:rPr>
        <w:t>.</w:t>
      </w:r>
      <w:r w:rsidR="00D729C4" w:rsidRPr="006C0D54">
        <w:rPr>
          <w:rFonts w:ascii="Times New Roman" w:eastAsia="Times New Roman" w:hAnsi="Times New Roman" w:cs="Times New Roman"/>
          <w:sz w:val="24"/>
          <w:szCs w:val="30"/>
          <w:lang w:val="en-ID" w:eastAsia="en-ID"/>
        </w:rPr>
        <w:t xml:space="preserve"> </w:t>
      </w:r>
    </w:p>
    <w:p w14:paraId="15A86990" w14:textId="78B9AECA" w:rsidR="00014892" w:rsidRPr="006C0D54" w:rsidRDefault="00C544F4" w:rsidP="00C544F4">
      <w:pPr>
        <w:pStyle w:val="ListParagraph"/>
        <w:spacing w:after="0" w:line="480" w:lineRule="auto"/>
        <w:ind w:left="0" w:firstLine="567"/>
        <w:jc w:val="both"/>
        <w:rPr>
          <w:rFonts w:ascii="Times New Roman" w:eastAsia="Times New Roman" w:hAnsi="Times New Roman" w:cs="Times New Roman"/>
          <w:sz w:val="24"/>
          <w:szCs w:val="30"/>
          <w:lang w:val="en-ID" w:eastAsia="en-ID"/>
        </w:rPr>
      </w:pPr>
      <w:proofErr w:type="spellStart"/>
      <w:r w:rsidRPr="006C0D54">
        <w:rPr>
          <w:rFonts w:ascii="Times New Roman" w:eastAsia="Times New Roman" w:hAnsi="Times New Roman" w:cs="Times New Roman"/>
          <w:sz w:val="24"/>
          <w:szCs w:val="30"/>
          <w:lang w:val="en-ID" w:eastAsia="en-ID"/>
        </w:rPr>
        <w:t>Dengan</w:t>
      </w:r>
      <w:proofErr w:type="spellEnd"/>
      <w:r w:rsidRPr="006C0D54">
        <w:rPr>
          <w:rFonts w:ascii="Times New Roman" w:eastAsia="Times New Roman" w:hAnsi="Times New Roman" w:cs="Times New Roman"/>
          <w:sz w:val="24"/>
          <w:szCs w:val="30"/>
          <w:lang w:val="en-ID" w:eastAsia="en-ID"/>
        </w:rPr>
        <w:t xml:space="preserve"> </w:t>
      </w:r>
      <w:proofErr w:type="spellStart"/>
      <w:r w:rsidRPr="006C0D54">
        <w:rPr>
          <w:rFonts w:ascii="Times New Roman" w:eastAsia="Times New Roman" w:hAnsi="Times New Roman" w:cs="Times New Roman"/>
          <w:sz w:val="24"/>
          <w:szCs w:val="30"/>
          <w:lang w:val="en-ID" w:eastAsia="en-ID"/>
        </w:rPr>
        <w:t>demikian</w:t>
      </w:r>
      <w:proofErr w:type="spellEnd"/>
      <w:r w:rsidRPr="006C0D54">
        <w:rPr>
          <w:rFonts w:ascii="Times New Roman" w:eastAsia="Times New Roman" w:hAnsi="Times New Roman" w:cs="Times New Roman"/>
          <w:sz w:val="24"/>
          <w:szCs w:val="30"/>
          <w:lang w:val="en-ID" w:eastAsia="en-ID"/>
        </w:rPr>
        <w:t xml:space="preserve">, </w:t>
      </w:r>
      <w:proofErr w:type="spellStart"/>
      <w:proofErr w:type="gramStart"/>
      <w:r w:rsidR="00014892" w:rsidRPr="006C0D54">
        <w:rPr>
          <w:rFonts w:ascii="Times New Roman" w:eastAsia="Times New Roman" w:hAnsi="Times New Roman" w:cs="Times New Roman"/>
          <w:sz w:val="24"/>
          <w:szCs w:val="30"/>
          <w:lang w:val="en-ID" w:eastAsia="en-ID"/>
        </w:rPr>
        <w:t>berdasarkan</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rumusan</w:t>
      </w:r>
      <w:proofErr w:type="spellEnd"/>
      <w:proofErr w:type="gram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Pasal</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tersebut</w:t>
      </w:r>
      <w:proofErr w:type="spellEnd"/>
      <w:r w:rsidR="00014892" w:rsidRPr="006C0D54">
        <w:rPr>
          <w:rFonts w:ascii="Times New Roman" w:eastAsia="Times New Roman" w:hAnsi="Times New Roman" w:cs="Times New Roman"/>
          <w:sz w:val="24"/>
          <w:szCs w:val="30"/>
          <w:lang w:val="en-ID" w:eastAsia="en-ID"/>
        </w:rPr>
        <w:t xml:space="preserve"> dan </w:t>
      </w:r>
      <w:proofErr w:type="spellStart"/>
      <w:r w:rsidR="00014892" w:rsidRPr="006C0D54">
        <w:rPr>
          <w:rFonts w:ascii="Times New Roman" w:eastAsia="Times New Roman" w:hAnsi="Times New Roman" w:cs="Times New Roman"/>
          <w:sz w:val="24"/>
          <w:szCs w:val="30"/>
          <w:lang w:val="en-ID" w:eastAsia="en-ID"/>
        </w:rPr>
        <w:t>disesuaikan</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dengan</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fakta</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persidangan</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maka</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dari</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analisa</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secara</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yuridis</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baik</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materil</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maupun</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lastRenderedPageBreak/>
        <w:t>formil</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penyusun</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berpendapat</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bahwa</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putusan</w:t>
      </w:r>
      <w:proofErr w:type="spellEnd"/>
      <w:r w:rsidR="00014892" w:rsidRPr="006C0D54">
        <w:rPr>
          <w:rFonts w:ascii="Times New Roman" w:eastAsia="Times New Roman" w:hAnsi="Times New Roman" w:cs="Times New Roman"/>
          <w:sz w:val="24"/>
          <w:szCs w:val="30"/>
          <w:lang w:val="en-ID" w:eastAsia="en-ID"/>
        </w:rPr>
        <w:t xml:space="preserve"> </w:t>
      </w:r>
      <w:r w:rsidR="00014892" w:rsidRPr="006C0D54">
        <w:rPr>
          <w:rFonts w:ascii="Times New Roman" w:eastAsia="Times New Roman" w:hAnsi="Times New Roman" w:cs="Times New Roman"/>
          <w:i/>
          <w:sz w:val="24"/>
          <w:szCs w:val="30"/>
          <w:lang w:val="en-ID" w:eastAsia="en-ID"/>
        </w:rPr>
        <w:t xml:space="preserve">judex </w:t>
      </w:r>
      <w:proofErr w:type="spellStart"/>
      <w:r w:rsidR="00014892" w:rsidRPr="006C0D54">
        <w:rPr>
          <w:rFonts w:ascii="Times New Roman" w:eastAsia="Times New Roman" w:hAnsi="Times New Roman" w:cs="Times New Roman"/>
          <w:i/>
          <w:sz w:val="24"/>
          <w:szCs w:val="30"/>
          <w:lang w:val="en-ID" w:eastAsia="en-ID"/>
        </w:rPr>
        <w:t>factie</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sudah</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tepat</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dalam</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memutuskan</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004FF">
        <w:rPr>
          <w:rFonts w:ascii="Times New Roman" w:eastAsia="Times New Roman" w:hAnsi="Times New Roman" w:cs="Times New Roman"/>
          <w:i/>
          <w:sz w:val="24"/>
          <w:szCs w:val="30"/>
          <w:lang w:val="en-ID" w:eastAsia="en-ID"/>
        </w:rPr>
        <w:t>Actio</w:t>
      </w:r>
      <w:proofErr w:type="spellEnd"/>
      <w:r w:rsidR="000004FF">
        <w:rPr>
          <w:rFonts w:ascii="Times New Roman" w:eastAsia="Times New Roman" w:hAnsi="Times New Roman" w:cs="Times New Roman"/>
          <w:i/>
          <w:sz w:val="24"/>
          <w:szCs w:val="30"/>
          <w:lang w:val="en-ID" w:eastAsia="en-ID"/>
        </w:rPr>
        <w:t xml:space="preserve"> </w:t>
      </w:r>
      <w:proofErr w:type="spellStart"/>
      <w:r w:rsidR="000004FF">
        <w:rPr>
          <w:rFonts w:ascii="Times New Roman" w:eastAsia="Times New Roman" w:hAnsi="Times New Roman" w:cs="Times New Roman"/>
          <w:i/>
          <w:sz w:val="24"/>
          <w:szCs w:val="30"/>
          <w:lang w:val="en-ID" w:eastAsia="en-ID"/>
        </w:rPr>
        <w:t>Pauliana</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dengan</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adanya</w:t>
      </w:r>
      <w:proofErr w:type="spellEnd"/>
      <w:r w:rsidR="00014892" w:rsidRPr="006C0D54">
        <w:rPr>
          <w:rFonts w:ascii="Times New Roman" w:eastAsia="Times New Roman" w:hAnsi="Times New Roman" w:cs="Times New Roman"/>
          <w:sz w:val="24"/>
          <w:szCs w:val="30"/>
          <w:lang w:val="en-ID" w:eastAsia="en-ID"/>
        </w:rPr>
        <w:t xml:space="preserve"> </w:t>
      </w:r>
      <w:proofErr w:type="spellStart"/>
      <w:r w:rsidR="00014892" w:rsidRPr="006C0D54">
        <w:rPr>
          <w:rFonts w:ascii="Times New Roman" w:eastAsia="Times New Roman" w:hAnsi="Times New Roman" w:cs="Times New Roman"/>
          <w:sz w:val="24"/>
          <w:szCs w:val="30"/>
          <w:lang w:val="en-ID" w:eastAsia="en-ID"/>
        </w:rPr>
        <w:t>bukti</w:t>
      </w:r>
      <w:proofErr w:type="spellEnd"/>
      <w:r w:rsidR="00014892" w:rsidRPr="006C0D54">
        <w:rPr>
          <w:rFonts w:ascii="Times New Roman" w:eastAsia="Times New Roman" w:hAnsi="Times New Roman" w:cs="Times New Roman"/>
          <w:sz w:val="24"/>
          <w:szCs w:val="30"/>
          <w:lang w:val="en-ID" w:eastAsia="en-ID"/>
        </w:rPr>
        <w:t>.</w:t>
      </w:r>
      <w:r w:rsidR="00014892" w:rsidRPr="006C0D54">
        <w:rPr>
          <w:rStyle w:val="FootnoteReference"/>
          <w:rFonts w:ascii="Times New Roman" w:eastAsia="Times New Roman" w:hAnsi="Times New Roman" w:cs="Times New Roman"/>
          <w:sz w:val="24"/>
          <w:szCs w:val="30"/>
          <w:lang w:val="en-ID" w:eastAsia="en-ID"/>
        </w:rPr>
        <w:footnoteReference w:id="187"/>
      </w:r>
    </w:p>
    <w:p w14:paraId="4F0875CC" w14:textId="77777777" w:rsidR="00820846" w:rsidRPr="006C0D54" w:rsidRDefault="00820846" w:rsidP="00AB736B">
      <w:pPr>
        <w:pStyle w:val="ListParagraph"/>
        <w:spacing w:after="0" w:line="480" w:lineRule="auto"/>
        <w:ind w:left="0"/>
        <w:rPr>
          <w:rFonts w:ascii="Times New Roman" w:hAnsi="Times New Roman" w:cs="Times New Roman"/>
          <w:b/>
          <w:sz w:val="24"/>
          <w:szCs w:val="24"/>
          <w:lang w:val="en-US"/>
        </w:rPr>
      </w:pPr>
    </w:p>
    <w:p w14:paraId="129BE04A" w14:textId="77777777" w:rsidR="00820846" w:rsidRPr="006C0D54" w:rsidRDefault="00820846" w:rsidP="00AB736B">
      <w:pPr>
        <w:pStyle w:val="ListParagraph"/>
        <w:spacing w:after="0" w:line="480" w:lineRule="auto"/>
        <w:ind w:left="0"/>
        <w:rPr>
          <w:rFonts w:ascii="Times New Roman" w:hAnsi="Times New Roman" w:cs="Times New Roman"/>
          <w:b/>
          <w:sz w:val="24"/>
          <w:szCs w:val="24"/>
          <w:lang w:val="en-US"/>
        </w:rPr>
      </w:pPr>
    </w:p>
    <w:p w14:paraId="3F8672C2" w14:textId="77777777" w:rsidR="00AB736B" w:rsidRPr="006C0D54" w:rsidRDefault="00AB736B" w:rsidP="00AB736B">
      <w:pPr>
        <w:pStyle w:val="ListParagraph"/>
        <w:spacing w:after="0" w:line="480" w:lineRule="auto"/>
        <w:ind w:left="0"/>
        <w:rPr>
          <w:rFonts w:ascii="Times New Roman" w:hAnsi="Times New Roman" w:cs="Times New Roman"/>
          <w:b/>
          <w:sz w:val="24"/>
          <w:szCs w:val="24"/>
          <w:lang w:val="en-US"/>
        </w:rPr>
      </w:pPr>
    </w:p>
    <w:p w14:paraId="23ED4C6D" w14:textId="77777777" w:rsidR="00AB736B" w:rsidRPr="006C0D54" w:rsidRDefault="00AB736B" w:rsidP="00AB736B">
      <w:pPr>
        <w:pStyle w:val="ListParagraph"/>
        <w:spacing w:after="0" w:line="480" w:lineRule="auto"/>
        <w:ind w:left="0"/>
        <w:rPr>
          <w:rFonts w:ascii="Times New Roman" w:hAnsi="Times New Roman" w:cs="Times New Roman"/>
          <w:b/>
          <w:sz w:val="24"/>
          <w:szCs w:val="24"/>
          <w:lang w:val="en-US"/>
        </w:rPr>
      </w:pPr>
    </w:p>
    <w:p w14:paraId="6199C42B" w14:textId="77777777" w:rsidR="00AB736B" w:rsidRPr="006C0D54" w:rsidRDefault="00AB736B" w:rsidP="00AB736B">
      <w:pPr>
        <w:pStyle w:val="ListParagraph"/>
        <w:spacing w:after="0" w:line="480" w:lineRule="auto"/>
        <w:ind w:left="0"/>
        <w:rPr>
          <w:rFonts w:ascii="Times New Roman" w:hAnsi="Times New Roman" w:cs="Times New Roman"/>
          <w:b/>
          <w:sz w:val="24"/>
          <w:szCs w:val="24"/>
          <w:lang w:val="en-US"/>
        </w:rPr>
      </w:pPr>
    </w:p>
    <w:p w14:paraId="18EC2D7A" w14:textId="6E6665BD" w:rsidR="00F622FB" w:rsidRDefault="00F622FB" w:rsidP="005006B2">
      <w:pPr>
        <w:pStyle w:val="ListParagraph"/>
        <w:spacing w:after="0" w:line="480" w:lineRule="auto"/>
        <w:ind w:left="0"/>
        <w:rPr>
          <w:rFonts w:ascii="Times New Roman" w:hAnsi="Times New Roman" w:cs="Times New Roman"/>
          <w:b/>
          <w:sz w:val="24"/>
          <w:szCs w:val="24"/>
          <w:lang w:val="en-US"/>
        </w:rPr>
      </w:pPr>
    </w:p>
    <w:p w14:paraId="695A08A8" w14:textId="3E0AFEC1" w:rsidR="00C04C0B" w:rsidRDefault="00C04C0B" w:rsidP="005006B2">
      <w:pPr>
        <w:pStyle w:val="ListParagraph"/>
        <w:spacing w:after="0" w:line="480" w:lineRule="auto"/>
        <w:ind w:left="0"/>
        <w:rPr>
          <w:rFonts w:ascii="Times New Roman" w:hAnsi="Times New Roman" w:cs="Times New Roman"/>
          <w:b/>
          <w:sz w:val="24"/>
          <w:szCs w:val="24"/>
          <w:lang w:val="en-US"/>
        </w:rPr>
      </w:pPr>
    </w:p>
    <w:p w14:paraId="46DC1744" w14:textId="04756DCA" w:rsidR="00C04C0B" w:rsidRDefault="00C04C0B" w:rsidP="005006B2">
      <w:pPr>
        <w:pStyle w:val="ListParagraph"/>
        <w:spacing w:after="0" w:line="480" w:lineRule="auto"/>
        <w:ind w:left="0"/>
        <w:rPr>
          <w:rFonts w:ascii="Times New Roman" w:hAnsi="Times New Roman" w:cs="Times New Roman"/>
          <w:b/>
          <w:sz w:val="24"/>
          <w:szCs w:val="24"/>
          <w:lang w:val="en-US"/>
        </w:rPr>
      </w:pPr>
    </w:p>
    <w:p w14:paraId="280188F2" w14:textId="5DEF65FB" w:rsidR="00C04C0B" w:rsidRDefault="00C04C0B" w:rsidP="005006B2">
      <w:pPr>
        <w:pStyle w:val="ListParagraph"/>
        <w:spacing w:after="0" w:line="480" w:lineRule="auto"/>
        <w:ind w:left="0"/>
        <w:rPr>
          <w:rFonts w:ascii="Times New Roman" w:hAnsi="Times New Roman" w:cs="Times New Roman"/>
          <w:b/>
          <w:sz w:val="24"/>
          <w:szCs w:val="24"/>
          <w:lang w:val="en-US"/>
        </w:rPr>
      </w:pPr>
    </w:p>
    <w:p w14:paraId="4428459F" w14:textId="5803ACC4" w:rsidR="00C04C0B" w:rsidRDefault="00C04C0B" w:rsidP="005006B2">
      <w:pPr>
        <w:pStyle w:val="ListParagraph"/>
        <w:spacing w:after="0" w:line="480" w:lineRule="auto"/>
        <w:ind w:left="0"/>
        <w:rPr>
          <w:rFonts w:ascii="Times New Roman" w:hAnsi="Times New Roman" w:cs="Times New Roman"/>
          <w:b/>
          <w:sz w:val="24"/>
          <w:szCs w:val="24"/>
          <w:lang w:val="en-US"/>
        </w:rPr>
      </w:pPr>
    </w:p>
    <w:p w14:paraId="2007CA66" w14:textId="65EC73CF" w:rsidR="00C04C0B" w:rsidRDefault="00C04C0B" w:rsidP="005006B2">
      <w:pPr>
        <w:pStyle w:val="ListParagraph"/>
        <w:spacing w:after="0" w:line="480" w:lineRule="auto"/>
        <w:ind w:left="0"/>
        <w:rPr>
          <w:rFonts w:ascii="Times New Roman" w:hAnsi="Times New Roman" w:cs="Times New Roman"/>
          <w:b/>
          <w:sz w:val="24"/>
          <w:szCs w:val="24"/>
          <w:lang w:val="en-US"/>
        </w:rPr>
      </w:pPr>
    </w:p>
    <w:p w14:paraId="3B23B45A" w14:textId="63CAA69A" w:rsidR="00C04C0B" w:rsidRDefault="00C04C0B" w:rsidP="005006B2">
      <w:pPr>
        <w:pStyle w:val="ListParagraph"/>
        <w:spacing w:after="0" w:line="480" w:lineRule="auto"/>
        <w:ind w:left="0"/>
        <w:rPr>
          <w:rFonts w:ascii="Times New Roman" w:hAnsi="Times New Roman" w:cs="Times New Roman"/>
          <w:b/>
          <w:sz w:val="24"/>
          <w:szCs w:val="24"/>
          <w:lang w:val="en-US"/>
        </w:rPr>
      </w:pPr>
    </w:p>
    <w:p w14:paraId="70664DD7" w14:textId="1FC52087" w:rsidR="00C04C0B" w:rsidRDefault="00C04C0B" w:rsidP="005006B2">
      <w:pPr>
        <w:pStyle w:val="ListParagraph"/>
        <w:spacing w:after="0" w:line="480" w:lineRule="auto"/>
        <w:ind w:left="0"/>
        <w:rPr>
          <w:rFonts w:ascii="Times New Roman" w:hAnsi="Times New Roman" w:cs="Times New Roman"/>
          <w:b/>
          <w:sz w:val="24"/>
          <w:szCs w:val="24"/>
          <w:lang w:val="en-US"/>
        </w:rPr>
      </w:pPr>
    </w:p>
    <w:p w14:paraId="687D926A" w14:textId="3466CF44" w:rsidR="00C04C0B" w:rsidRDefault="00C04C0B" w:rsidP="005006B2">
      <w:pPr>
        <w:pStyle w:val="ListParagraph"/>
        <w:spacing w:after="0" w:line="480" w:lineRule="auto"/>
        <w:ind w:left="0"/>
        <w:rPr>
          <w:rFonts w:ascii="Times New Roman" w:hAnsi="Times New Roman" w:cs="Times New Roman"/>
          <w:b/>
          <w:sz w:val="24"/>
          <w:szCs w:val="24"/>
          <w:lang w:val="en-US"/>
        </w:rPr>
      </w:pPr>
    </w:p>
    <w:p w14:paraId="672A269D" w14:textId="571836BE" w:rsidR="00C04C0B" w:rsidRDefault="00C04C0B" w:rsidP="005006B2">
      <w:pPr>
        <w:pStyle w:val="ListParagraph"/>
        <w:spacing w:after="0" w:line="480" w:lineRule="auto"/>
        <w:ind w:left="0"/>
        <w:rPr>
          <w:rFonts w:ascii="Times New Roman" w:hAnsi="Times New Roman" w:cs="Times New Roman"/>
          <w:b/>
          <w:sz w:val="24"/>
          <w:szCs w:val="24"/>
          <w:lang w:val="en-US"/>
        </w:rPr>
      </w:pPr>
    </w:p>
    <w:p w14:paraId="56F8EB77" w14:textId="266E2945" w:rsidR="00C04C0B" w:rsidRDefault="00C04C0B" w:rsidP="005006B2">
      <w:pPr>
        <w:pStyle w:val="ListParagraph"/>
        <w:spacing w:after="0" w:line="480" w:lineRule="auto"/>
        <w:ind w:left="0"/>
        <w:rPr>
          <w:rFonts w:ascii="Times New Roman" w:hAnsi="Times New Roman" w:cs="Times New Roman"/>
          <w:b/>
          <w:sz w:val="24"/>
          <w:szCs w:val="24"/>
          <w:lang w:val="en-US"/>
        </w:rPr>
      </w:pPr>
    </w:p>
    <w:p w14:paraId="6B320B43" w14:textId="79E70950" w:rsidR="00C04C0B" w:rsidRDefault="00C04C0B" w:rsidP="005006B2">
      <w:pPr>
        <w:pStyle w:val="ListParagraph"/>
        <w:spacing w:after="0" w:line="480" w:lineRule="auto"/>
        <w:ind w:left="0"/>
        <w:rPr>
          <w:rFonts w:ascii="Times New Roman" w:hAnsi="Times New Roman" w:cs="Times New Roman"/>
          <w:b/>
          <w:sz w:val="24"/>
          <w:szCs w:val="24"/>
          <w:lang w:val="en-US"/>
        </w:rPr>
      </w:pPr>
    </w:p>
    <w:p w14:paraId="2F5D4B8F" w14:textId="29286C6A" w:rsidR="00C04C0B" w:rsidRDefault="00C04C0B" w:rsidP="005006B2">
      <w:pPr>
        <w:pStyle w:val="ListParagraph"/>
        <w:spacing w:after="0" w:line="480" w:lineRule="auto"/>
        <w:ind w:left="0"/>
        <w:rPr>
          <w:rFonts w:ascii="Times New Roman" w:hAnsi="Times New Roman" w:cs="Times New Roman"/>
          <w:b/>
          <w:sz w:val="24"/>
          <w:szCs w:val="24"/>
          <w:lang w:val="en-US"/>
        </w:rPr>
      </w:pPr>
    </w:p>
    <w:p w14:paraId="0ED3F295" w14:textId="740DE9F6" w:rsidR="00C04C0B" w:rsidRDefault="00C04C0B" w:rsidP="005006B2">
      <w:pPr>
        <w:pStyle w:val="ListParagraph"/>
        <w:spacing w:after="0" w:line="480" w:lineRule="auto"/>
        <w:ind w:left="0"/>
        <w:rPr>
          <w:rFonts w:ascii="Times New Roman" w:hAnsi="Times New Roman" w:cs="Times New Roman"/>
          <w:b/>
          <w:sz w:val="24"/>
          <w:szCs w:val="24"/>
          <w:lang w:val="en-US"/>
        </w:rPr>
      </w:pPr>
    </w:p>
    <w:p w14:paraId="54D5662C" w14:textId="77777777" w:rsidR="00C04C0B" w:rsidRPr="006C0D54" w:rsidRDefault="00C04C0B" w:rsidP="005006B2">
      <w:pPr>
        <w:pStyle w:val="ListParagraph"/>
        <w:spacing w:after="0" w:line="480" w:lineRule="auto"/>
        <w:ind w:left="0"/>
        <w:rPr>
          <w:rFonts w:ascii="Times New Roman" w:hAnsi="Times New Roman" w:cs="Times New Roman"/>
          <w:b/>
          <w:sz w:val="24"/>
          <w:szCs w:val="24"/>
          <w:lang w:val="en-US"/>
        </w:rPr>
      </w:pPr>
    </w:p>
    <w:p w14:paraId="18CFB820" w14:textId="77777777" w:rsidR="005006B2" w:rsidRPr="006C0D54" w:rsidRDefault="005006B2" w:rsidP="005006B2">
      <w:pPr>
        <w:pStyle w:val="ListParagraph"/>
        <w:spacing w:after="0" w:line="480" w:lineRule="auto"/>
        <w:ind w:left="0"/>
        <w:rPr>
          <w:rFonts w:ascii="Times New Roman" w:hAnsi="Times New Roman" w:cs="Times New Roman"/>
          <w:b/>
          <w:sz w:val="24"/>
          <w:szCs w:val="24"/>
          <w:lang w:val="en-US"/>
        </w:rPr>
      </w:pPr>
    </w:p>
    <w:p w14:paraId="12764E48" w14:textId="158D16F3" w:rsidR="00B75B68" w:rsidRPr="006C0D54" w:rsidRDefault="00C04C0B" w:rsidP="00B75B68">
      <w:pPr>
        <w:pStyle w:val="ListParagraph"/>
        <w:spacing w:after="0" w:line="480" w:lineRule="auto"/>
        <w:ind w:left="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5408" behindDoc="0" locked="0" layoutInCell="1" allowOverlap="1" wp14:anchorId="60B61B9A" wp14:editId="2ED1A978">
                <wp:simplePos x="0" y="0"/>
                <wp:positionH relativeFrom="column">
                  <wp:posOffset>4690276</wp:posOffset>
                </wp:positionH>
                <wp:positionV relativeFrom="paragraph">
                  <wp:posOffset>-674618</wp:posOffset>
                </wp:positionV>
                <wp:extent cx="485029" cy="365760"/>
                <wp:effectExtent l="0" t="0" r="10795" b="15240"/>
                <wp:wrapNone/>
                <wp:docPr id="10" name="Text Box 10"/>
                <wp:cNvGraphicFramePr/>
                <a:graphic xmlns:a="http://schemas.openxmlformats.org/drawingml/2006/main">
                  <a:graphicData uri="http://schemas.microsoft.com/office/word/2010/wordprocessingShape">
                    <wps:wsp>
                      <wps:cNvSpPr txBox="1"/>
                      <wps:spPr>
                        <a:xfrm>
                          <a:off x="0" y="0"/>
                          <a:ext cx="485029" cy="365760"/>
                        </a:xfrm>
                        <a:prstGeom prst="rect">
                          <a:avLst/>
                        </a:prstGeom>
                        <a:solidFill>
                          <a:schemeClr val="lt1"/>
                        </a:solidFill>
                        <a:ln w="6350">
                          <a:solidFill>
                            <a:schemeClr val="bg1"/>
                          </a:solidFill>
                        </a:ln>
                      </wps:spPr>
                      <wps:txbx>
                        <w:txbxContent>
                          <w:p w14:paraId="64E4EDF6"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61B9A" id="Text Box 10" o:spid="_x0000_s1045" type="#_x0000_t202" style="position:absolute;left:0;text-align:left;margin-left:369.3pt;margin-top:-53.1pt;width:38.2pt;height:28.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" fillcolor="white [3201]" strokecolor="white [3212]" strokeweight=".5pt">
                <v:textbox>
                  <w:txbxContent>
                    <w:p w14:paraId="64E4EDF6" w14:textId="77777777" w:rsidR="003759A7" w:rsidRDefault="003759A7"/>
                  </w:txbxContent>
                </v:textbox>
              </v:shape>
            </w:pict>
          </mc:Fallback>
        </mc:AlternateContent>
      </w:r>
      <w:r w:rsidR="00B75B68" w:rsidRPr="006C0D54">
        <w:rPr>
          <w:rFonts w:ascii="Times New Roman" w:hAnsi="Times New Roman" w:cs="Times New Roman"/>
          <w:b/>
          <w:sz w:val="24"/>
          <w:szCs w:val="24"/>
          <w:lang w:val="en-US"/>
        </w:rPr>
        <w:t>BAB IV</w:t>
      </w:r>
    </w:p>
    <w:p w14:paraId="572D9DA2" w14:textId="4405BC24" w:rsidR="00B75B68" w:rsidRPr="006C0D54" w:rsidRDefault="00B75B68" w:rsidP="00A3786B">
      <w:pPr>
        <w:spacing w:after="0" w:line="480" w:lineRule="auto"/>
        <w:jc w:val="center"/>
        <w:rPr>
          <w:rFonts w:ascii="Times New Roman" w:hAnsi="Times New Roman" w:cs="Times New Roman"/>
          <w:b/>
          <w:sz w:val="24"/>
        </w:rPr>
      </w:pPr>
      <w:r w:rsidRPr="006C0D54">
        <w:rPr>
          <w:rFonts w:ascii="Times New Roman" w:hAnsi="Times New Roman" w:cs="Times New Roman"/>
          <w:b/>
          <w:sz w:val="24"/>
        </w:rPr>
        <w:t xml:space="preserve">PERAN KURATOR DALAM MELAKUKAN </w:t>
      </w:r>
      <w:r w:rsidR="000004FF">
        <w:rPr>
          <w:rFonts w:ascii="Times New Roman" w:hAnsi="Times New Roman" w:cs="Times New Roman"/>
          <w:b/>
          <w:i/>
          <w:sz w:val="24"/>
        </w:rPr>
        <w:t>ACTIO PAULIANA</w:t>
      </w:r>
      <w:r w:rsidR="00A3786B" w:rsidRPr="006C0D54">
        <w:rPr>
          <w:rFonts w:ascii="Times New Roman" w:hAnsi="Times New Roman" w:cs="Times New Roman"/>
          <w:b/>
          <w:sz w:val="24"/>
        </w:rPr>
        <w:t xml:space="preserve"> </w:t>
      </w:r>
      <w:r w:rsidRPr="006C0D54">
        <w:rPr>
          <w:rFonts w:ascii="Times New Roman" w:hAnsi="Times New Roman" w:cs="Times New Roman"/>
          <w:b/>
          <w:sz w:val="24"/>
        </w:rPr>
        <w:t xml:space="preserve">TERHADAP HARTA PAILIT </w:t>
      </w:r>
      <w:r w:rsidR="004B0658" w:rsidRPr="006C0D54">
        <w:rPr>
          <w:rFonts w:ascii="Times New Roman" w:hAnsi="Times New Roman" w:cs="Times New Roman"/>
          <w:b/>
          <w:sz w:val="24"/>
        </w:rPr>
        <w:t>(</w:t>
      </w:r>
      <w:r w:rsidRPr="006C0D54">
        <w:rPr>
          <w:rFonts w:ascii="Times New Roman" w:hAnsi="Times New Roman" w:cs="Times New Roman"/>
          <w:b/>
          <w:sz w:val="24"/>
        </w:rPr>
        <w:t xml:space="preserve">BERDASARKAN </w:t>
      </w:r>
      <w:r w:rsidR="004B0658" w:rsidRPr="006C0D54">
        <w:rPr>
          <w:rFonts w:ascii="Times New Roman" w:hAnsi="Times New Roman" w:cs="Times New Roman"/>
          <w:b/>
          <w:sz w:val="24"/>
        </w:rPr>
        <w:t xml:space="preserve">STUDI KASUS </w:t>
      </w:r>
      <w:r w:rsidRPr="006C0D54">
        <w:rPr>
          <w:rFonts w:ascii="Times New Roman" w:hAnsi="Times New Roman" w:cs="Times New Roman"/>
          <w:b/>
          <w:sz w:val="24"/>
        </w:rPr>
        <w:t>PUTUSAN</w:t>
      </w:r>
      <w:r w:rsidR="004B0658" w:rsidRPr="006C0D54">
        <w:rPr>
          <w:rFonts w:ascii="Times New Roman" w:hAnsi="Times New Roman" w:cs="Times New Roman"/>
          <w:b/>
          <w:sz w:val="24"/>
        </w:rPr>
        <w:t xml:space="preserve"> </w:t>
      </w:r>
      <w:r w:rsidRPr="006C0D54">
        <w:rPr>
          <w:rFonts w:ascii="Times New Roman" w:hAnsi="Times New Roman" w:cs="Times New Roman"/>
          <w:b/>
          <w:sz w:val="24"/>
        </w:rPr>
        <w:t>NOMOR: 1/PDT.SUS-</w:t>
      </w:r>
      <w:r w:rsidR="000004FF">
        <w:rPr>
          <w:rFonts w:ascii="Times New Roman" w:hAnsi="Times New Roman" w:cs="Times New Roman"/>
          <w:b/>
          <w:i/>
          <w:sz w:val="24"/>
        </w:rPr>
        <w:t>ACTIO PAULIANA</w:t>
      </w:r>
      <w:r w:rsidRPr="006C0D54">
        <w:rPr>
          <w:rFonts w:ascii="Times New Roman" w:hAnsi="Times New Roman" w:cs="Times New Roman"/>
          <w:b/>
          <w:sz w:val="24"/>
        </w:rPr>
        <w:t>/ 2022/PN.NIAGA. MDN JO. NOMOR 32/PDT.SUS</w:t>
      </w:r>
      <w:r w:rsidR="00A3786B" w:rsidRPr="006C0D54">
        <w:rPr>
          <w:rFonts w:ascii="Times New Roman" w:hAnsi="Times New Roman" w:cs="Times New Roman"/>
          <w:b/>
          <w:sz w:val="24"/>
        </w:rPr>
        <w:t>-</w:t>
      </w:r>
      <w:r w:rsidRPr="006C0D54">
        <w:rPr>
          <w:rFonts w:ascii="Times New Roman" w:hAnsi="Times New Roman" w:cs="Times New Roman"/>
          <w:b/>
          <w:sz w:val="24"/>
        </w:rPr>
        <w:t>PKPU/2021/PN.NIAGA.MDN</w:t>
      </w:r>
      <w:r w:rsidR="004B0658" w:rsidRPr="006C0D54">
        <w:rPr>
          <w:rFonts w:ascii="Times New Roman" w:hAnsi="Times New Roman" w:cs="Times New Roman"/>
          <w:b/>
          <w:sz w:val="24"/>
        </w:rPr>
        <w:t>)</w:t>
      </w:r>
    </w:p>
    <w:p w14:paraId="003B1BC3" w14:textId="0C1AE486" w:rsidR="00B75B68" w:rsidRPr="006C0D54" w:rsidRDefault="00B75B68" w:rsidP="00F84FA7">
      <w:pPr>
        <w:pStyle w:val="ListParagraph"/>
        <w:numPr>
          <w:ilvl w:val="1"/>
          <w:numId w:val="45"/>
        </w:numPr>
        <w:spacing w:after="0" w:line="480" w:lineRule="auto"/>
        <w:ind w:left="426" w:hanging="426"/>
        <w:rPr>
          <w:rFonts w:ascii="Times New Roman" w:hAnsi="Times New Roman" w:cs="Times New Roman"/>
          <w:b/>
          <w:sz w:val="24"/>
          <w:szCs w:val="24"/>
          <w:lang w:val="en-US"/>
        </w:rPr>
      </w:pPr>
      <w:r w:rsidRPr="006C0D54">
        <w:rPr>
          <w:rFonts w:ascii="Times New Roman" w:hAnsi="Times New Roman" w:cs="Times New Roman"/>
          <w:b/>
          <w:sz w:val="24"/>
          <w:szCs w:val="24"/>
        </w:rPr>
        <w:t>Peran Kurator Dalam Melakukan</w:t>
      </w:r>
      <w:r w:rsidRPr="006C0D54">
        <w:rPr>
          <w:rFonts w:ascii="Times New Roman" w:hAnsi="Times New Roman" w:cs="Times New Roman"/>
          <w:b/>
          <w:sz w:val="24"/>
          <w:szCs w:val="24"/>
          <w:lang w:val="en-US"/>
        </w:rPr>
        <w:t xml:space="preserve"> </w:t>
      </w:r>
      <w:r w:rsidR="000004FF">
        <w:rPr>
          <w:rFonts w:ascii="Times New Roman" w:hAnsi="Times New Roman" w:cs="Times New Roman"/>
          <w:b/>
          <w:i/>
          <w:sz w:val="24"/>
          <w:szCs w:val="24"/>
        </w:rPr>
        <w:t>Actio Pauliana</w:t>
      </w:r>
    </w:p>
    <w:p w14:paraId="76A4C773"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Indonesia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profesional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khusus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Penunjukan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biasanya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lembaga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kewenangan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Dasar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ditemukan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 (UUKPKPU). Dasar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angka</w:t>
      </w:r>
      <w:proofErr w:type="spellEnd"/>
      <w:r w:rsidRPr="006C0D54">
        <w:rPr>
          <w:rFonts w:ascii="Times New Roman" w:hAnsi="Times New Roman" w:cs="Times New Roman"/>
          <w:sz w:val="24"/>
          <w:szCs w:val="24"/>
        </w:rPr>
        <w:t xml:space="preserve"> 1 UUKPKPU. </w:t>
      </w:r>
      <w:proofErr w:type="spellStart"/>
      <w:r w:rsidRPr="006C0D54">
        <w:rPr>
          <w:rFonts w:ascii="Times New Roman" w:hAnsi="Times New Roman" w:cs="Times New Roman"/>
          <w:i/>
          <w:sz w:val="24"/>
          <w:szCs w:val="24"/>
        </w:rPr>
        <w:t>Pasal</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tersebut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mendefinisikan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sebagai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sita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umum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semua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kekayaan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pengurusan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pemberesannya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dilakukan</w:t>
      </w:r>
      <w:proofErr w:type="spellEnd"/>
      <w:r w:rsidRPr="006C0D54">
        <w:rPr>
          <w:rFonts w:ascii="Times New Roman" w:hAnsi="Times New Roman" w:cs="Times New Roman"/>
          <w:i/>
          <w:sz w:val="24"/>
          <w:szCs w:val="24"/>
        </w:rPr>
        <w:t xml:space="preserve"> oleh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di </w:t>
      </w:r>
      <w:proofErr w:type="spellStart"/>
      <w:r w:rsidRPr="006C0D54">
        <w:rPr>
          <w:rFonts w:ascii="Times New Roman" w:hAnsi="Times New Roman" w:cs="Times New Roman"/>
          <w:i/>
          <w:sz w:val="24"/>
          <w:szCs w:val="24"/>
        </w:rPr>
        <w:t>bawah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pengawasan</w:t>
      </w:r>
      <w:proofErr w:type="spellEnd"/>
      <w:r w:rsidRPr="006C0D54">
        <w:rPr>
          <w:rFonts w:ascii="Times New Roman" w:hAnsi="Times New Roman" w:cs="Times New Roman"/>
          <w:i/>
          <w:sz w:val="24"/>
          <w:szCs w:val="24"/>
        </w:rPr>
        <w:t xml:space="preserve"> Hakim </w:t>
      </w:r>
      <w:proofErr w:type="spellStart"/>
      <w:r w:rsidRPr="006C0D54">
        <w:rPr>
          <w:rFonts w:ascii="Times New Roman" w:hAnsi="Times New Roman" w:cs="Times New Roman"/>
          <w:i/>
          <w:sz w:val="24"/>
          <w:szCs w:val="24"/>
        </w:rPr>
        <w:t>Pengawas</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88"/>
      </w:r>
    </w:p>
    <w:p w14:paraId="2A848F26" w14:textId="1D7CAD2A" w:rsidR="00B75B68" w:rsidRPr="006C0D54" w:rsidRDefault="00C04C0B" w:rsidP="00B75B6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30BD76F" wp14:editId="14EFD9C5">
                <wp:simplePos x="0" y="0"/>
                <wp:positionH relativeFrom="column">
                  <wp:posOffset>2193152</wp:posOffset>
                </wp:positionH>
                <wp:positionV relativeFrom="paragraph">
                  <wp:posOffset>3060065</wp:posOffset>
                </wp:positionV>
                <wp:extent cx="667910" cy="405517"/>
                <wp:effectExtent l="0" t="0" r="18415" b="13970"/>
                <wp:wrapNone/>
                <wp:docPr id="12" name="Text Box 12"/>
                <wp:cNvGraphicFramePr/>
                <a:graphic xmlns:a="http://schemas.openxmlformats.org/drawingml/2006/main">
                  <a:graphicData uri="http://schemas.microsoft.com/office/word/2010/wordprocessingShape">
                    <wps:wsp>
                      <wps:cNvSpPr txBox="1"/>
                      <wps:spPr>
                        <a:xfrm>
                          <a:off x="0" y="0"/>
                          <a:ext cx="667910" cy="405517"/>
                        </a:xfrm>
                        <a:prstGeom prst="rect">
                          <a:avLst/>
                        </a:prstGeom>
                        <a:solidFill>
                          <a:schemeClr val="lt1"/>
                        </a:solidFill>
                        <a:ln w="6350">
                          <a:solidFill>
                            <a:schemeClr val="bg1"/>
                          </a:solidFill>
                        </a:ln>
                      </wps:spPr>
                      <wps:txbx>
                        <w:txbxContent>
                          <w:p w14:paraId="309113EC" w14:textId="21A31993" w:rsidR="003759A7" w:rsidRDefault="003759A7">
                            <w:r>
                              <w:t>152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BD76F" id="Text Box 12" o:spid="_x0000_s1046" type="#_x0000_t202" style="position:absolute;left:0;text-align:left;margin-left:172.7pt;margin-top:240.95pt;width:52.6pt;height:3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" fillcolor="white [3201]" strokecolor="white [3212]" strokeweight=".5pt">
                <v:textbox>
                  <w:txbxContent>
                    <w:p w14:paraId="309113EC" w14:textId="21A31993" w:rsidR="003759A7" w:rsidRDefault="003759A7">
                      <w:r>
                        <w:t>152</w:t>
                      </w:r>
                    </w:p>
                  </w:txbxContent>
                </v:textbox>
              </v:shape>
            </w:pict>
          </mc:Fallback>
        </mc:AlternateContent>
      </w:r>
      <w:proofErr w:type="spellStart"/>
      <w:r w:rsidR="00B75B68" w:rsidRPr="006C0D54">
        <w:rPr>
          <w:rFonts w:ascii="Times New Roman" w:hAnsi="Times New Roman" w:cs="Times New Roman"/>
          <w:sz w:val="24"/>
          <w:szCs w:val="24"/>
        </w:rPr>
        <w:t>Dengan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demikian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peran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kurator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diatur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secara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tegas</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dalam</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undang-undang</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tersebut</w:t>
      </w:r>
      <w:proofErr w:type="spellEnd"/>
      <w:r w:rsidR="00B75B68" w:rsidRPr="006C0D54">
        <w:rPr>
          <w:rFonts w:ascii="Times New Roman" w:hAnsi="Times New Roman" w:cs="Times New Roman"/>
          <w:sz w:val="24"/>
          <w:szCs w:val="24"/>
        </w:rPr>
        <w:t xml:space="preserve"> dan </w:t>
      </w:r>
      <w:proofErr w:type="spellStart"/>
      <w:r w:rsidR="00B75B68" w:rsidRPr="006C0D54">
        <w:rPr>
          <w:rFonts w:ascii="Times New Roman" w:hAnsi="Times New Roman" w:cs="Times New Roman"/>
          <w:sz w:val="24"/>
          <w:szCs w:val="24"/>
        </w:rPr>
        <w:t>menjadi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bagian</w:t>
      </w:r>
      <w:proofErr w:type="spellEnd"/>
      <w:r w:rsidR="00B75B68" w:rsidRPr="006C0D54">
        <w:rPr>
          <w:rFonts w:ascii="Times New Roman" w:hAnsi="Times New Roman" w:cs="Times New Roman"/>
          <w:sz w:val="24"/>
          <w:szCs w:val="24"/>
        </w:rPr>
        <w:t xml:space="preserve"> integral </w:t>
      </w:r>
      <w:proofErr w:type="spellStart"/>
      <w:r w:rsidR="00B75B68" w:rsidRPr="006C0D54">
        <w:rPr>
          <w:rFonts w:ascii="Times New Roman" w:hAnsi="Times New Roman" w:cs="Times New Roman"/>
          <w:sz w:val="24"/>
          <w:szCs w:val="24"/>
        </w:rPr>
        <w:t>dari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mekanisme</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penanganan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kepailitan</w:t>
      </w:r>
      <w:proofErr w:type="spellEnd"/>
      <w:r w:rsidR="00B75B68" w:rsidRPr="006C0D54">
        <w:rPr>
          <w:rFonts w:ascii="Times New Roman" w:hAnsi="Times New Roman" w:cs="Times New Roman"/>
          <w:sz w:val="24"/>
          <w:szCs w:val="24"/>
        </w:rPr>
        <w:t xml:space="preserve"> di Indonesia. </w:t>
      </w:r>
      <w:proofErr w:type="spellStart"/>
      <w:r w:rsidR="00B75B68" w:rsidRPr="006C0D54">
        <w:rPr>
          <w:rFonts w:ascii="Times New Roman" w:hAnsi="Times New Roman" w:cs="Times New Roman"/>
          <w:sz w:val="24"/>
          <w:szCs w:val="24"/>
        </w:rPr>
        <w:t>Selain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itu</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Pasal</w:t>
      </w:r>
      <w:proofErr w:type="spellEnd"/>
      <w:r w:rsidR="00B75B68" w:rsidRPr="006C0D54">
        <w:rPr>
          <w:rFonts w:ascii="Times New Roman" w:hAnsi="Times New Roman" w:cs="Times New Roman"/>
          <w:sz w:val="24"/>
          <w:szCs w:val="24"/>
        </w:rPr>
        <w:t xml:space="preserve"> 17 UUKPKPU </w:t>
      </w:r>
      <w:proofErr w:type="spellStart"/>
      <w:r w:rsidR="00B75B68" w:rsidRPr="006C0D54">
        <w:rPr>
          <w:rFonts w:ascii="Times New Roman" w:hAnsi="Times New Roman" w:cs="Times New Roman"/>
          <w:i/>
          <w:sz w:val="24"/>
          <w:szCs w:val="24"/>
        </w:rPr>
        <w:t>menyebutkan</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bahwa</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pengadilan</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dapat</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menunjuk</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satu</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atau</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beberapa</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kurator</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dalam</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suatu</w:t>
      </w:r>
      <w:proofErr w:type="spellEnd"/>
      <w:r w:rsidR="00B75B68" w:rsidRPr="006C0D54">
        <w:rPr>
          <w:rFonts w:ascii="Times New Roman" w:hAnsi="Times New Roman" w:cs="Times New Roman"/>
          <w:i/>
          <w:sz w:val="24"/>
          <w:szCs w:val="24"/>
        </w:rPr>
        <w:t xml:space="preserve"> </w:t>
      </w:r>
      <w:proofErr w:type="spellStart"/>
      <w:r w:rsidR="00B75B68" w:rsidRPr="006C0D54">
        <w:rPr>
          <w:rFonts w:ascii="Times New Roman" w:hAnsi="Times New Roman" w:cs="Times New Roman"/>
          <w:i/>
          <w:sz w:val="24"/>
          <w:szCs w:val="24"/>
        </w:rPr>
        <w:t>kepailitan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Penunjukan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kurator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ini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dilakukan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untuk</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melaksanakan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pemberesa</w:t>
      </w:r>
      <w:r w:rsidR="00602765" w:rsidRPr="006C0D54">
        <w:rPr>
          <w:rFonts w:ascii="Times New Roman" w:hAnsi="Times New Roman" w:cs="Times New Roman"/>
          <w:sz w:val="24"/>
          <w:szCs w:val="24"/>
        </w:rPr>
        <w:t>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boedel</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pailit</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w:t>
      </w:r>
      <w:r w:rsidR="00B75B68" w:rsidRPr="006C0D54">
        <w:rPr>
          <w:rFonts w:ascii="Times New Roman" w:hAnsi="Times New Roman" w:cs="Times New Roman"/>
          <w:sz w:val="24"/>
          <w:szCs w:val="24"/>
        </w:rPr>
        <w:t>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dengan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memperhatikan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asas</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kepentingan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umum</w:t>
      </w:r>
      <w:proofErr w:type="spellEnd"/>
      <w:r w:rsidR="00B75B68" w:rsidRPr="006C0D54">
        <w:rPr>
          <w:rFonts w:ascii="Times New Roman" w:hAnsi="Times New Roman" w:cs="Times New Roman"/>
          <w:sz w:val="24"/>
          <w:szCs w:val="24"/>
        </w:rPr>
        <w:t xml:space="preserve"> dan </w:t>
      </w:r>
      <w:proofErr w:type="spellStart"/>
      <w:r w:rsidR="00B75B68" w:rsidRPr="006C0D54">
        <w:rPr>
          <w:rFonts w:ascii="Times New Roman" w:hAnsi="Times New Roman" w:cs="Times New Roman"/>
          <w:sz w:val="24"/>
          <w:szCs w:val="24"/>
        </w:rPr>
        <w:t>prinsip</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keadilan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Pasal</w:t>
      </w:r>
      <w:proofErr w:type="spellEnd"/>
      <w:r w:rsidR="00B75B68" w:rsidRPr="006C0D54">
        <w:rPr>
          <w:rFonts w:ascii="Times New Roman" w:hAnsi="Times New Roman" w:cs="Times New Roman"/>
          <w:sz w:val="24"/>
          <w:szCs w:val="24"/>
        </w:rPr>
        <w:t xml:space="preserve"> 18 </w:t>
      </w:r>
      <w:proofErr w:type="spellStart"/>
      <w:r w:rsidR="00B75B68" w:rsidRPr="006C0D54">
        <w:rPr>
          <w:rFonts w:ascii="Times New Roman" w:hAnsi="Times New Roman" w:cs="Times New Roman"/>
          <w:sz w:val="24"/>
          <w:szCs w:val="24"/>
        </w:rPr>
        <w:lastRenderedPageBreak/>
        <w:t>menambahkan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bahwa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kurator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harus</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memiliki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keahlian</w:t>
      </w:r>
      <w:proofErr w:type="spellEnd"/>
      <w:r w:rsidR="00B75B68" w:rsidRPr="006C0D54">
        <w:rPr>
          <w:rFonts w:ascii="Times New Roman" w:hAnsi="Times New Roman" w:cs="Times New Roman"/>
          <w:sz w:val="24"/>
          <w:szCs w:val="24"/>
        </w:rPr>
        <w:t xml:space="preserve"> dan </w:t>
      </w:r>
      <w:proofErr w:type="spellStart"/>
      <w:r w:rsidR="00B75B68" w:rsidRPr="006C0D54">
        <w:rPr>
          <w:rFonts w:ascii="Times New Roman" w:hAnsi="Times New Roman" w:cs="Times New Roman"/>
          <w:sz w:val="24"/>
          <w:szCs w:val="24"/>
        </w:rPr>
        <w:t>kewenangan</w:t>
      </w:r>
      <w:proofErr w:type="spellEnd"/>
      <w:r w:rsidR="00B75B68" w:rsidRPr="006C0D54">
        <w:rPr>
          <w:rFonts w:ascii="Times New Roman" w:hAnsi="Times New Roman" w:cs="Times New Roman"/>
          <w:sz w:val="24"/>
          <w:szCs w:val="24"/>
        </w:rPr>
        <w:t xml:space="preserve"> yang </w:t>
      </w:r>
      <w:proofErr w:type="spellStart"/>
      <w:r w:rsidR="00B75B68" w:rsidRPr="006C0D54">
        <w:rPr>
          <w:rFonts w:ascii="Times New Roman" w:hAnsi="Times New Roman" w:cs="Times New Roman"/>
          <w:sz w:val="24"/>
          <w:szCs w:val="24"/>
        </w:rPr>
        <w:t>ditentukan</w:t>
      </w:r>
      <w:proofErr w:type="spellEnd"/>
      <w:r w:rsidR="00B75B68" w:rsidRPr="006C0D54">
        <w:rPr>
          <w:rFonts w:ascii="Times New Roman" w:hAnsi="Times New Roman" w:cs="Times New Roman"/>
          <w:sz w:val="24"/>
          <w:szCs w:val="24"/>
        </w:rPr>
        <w:t xml:space="preserve"> oleh </w:t>
      </w:r>
      <w:proofErr w:type="spellStart"/>
      <w:r w:rsidR="00B75B68" w:rsidRPr="006C0D54">
        <w:rPr>
          <w:rFonts w:ascii="Times New Roman" w:hAnsi="Times New Roman" w:cs="Times New Roman"/>
          <w:sz w:val="24"/>
          <w:szCs w:val="24"/>
        </w:rPr>
        <w:t>Undang-Undang</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serta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dapat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berasal</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dari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kalangan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pengacara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akuntan</w:t>
      </w:r>
      <w:proofErr w:type="spellEnd"/>
      <w:r w:rsidR="00B75B68" w:rsidRPr="006C0D54">
        <w:rPr>
          <w:rFonts w:ascii="Times New Roman" w:hAnsi="Times New Roman" w:cs="Times New Roman"/>
          <w:sz w:val="24"/>
          <w:szCs w:val="24"/>
        </w:rPr>
        <w:t xml:space="preserve">, dan </w:t>
      </w:r>
      <w:proofErr w:type="spellStart"/>
      <w:r w:rsidR="00B75B68" w:rsidRPr="006C0D54">
        <w:rPr>
          <w:rFonts w:ascii="Times New Roman" w:hAnsi="Times New Roman" w:cs="Times New Roman"/>
          <w:sz w:val="24"/>
          <w:szCs w:val="24"/>
        </w:rPr>
        <w:t>profesi</w:t>
      </w:r>
      <w:proofErr w:type="spellEnd"/>
      <w:r w:rsidR="00B75B68" w:rsidRPr="006C0D54">
        <w:rPr>
          <w:rFonts w:ascii="Times New Roman" w:hAnsi="Times New Roman" w:cs="Times New Roman"/>
          <w:sz w:val="24"/>
          <w:szCs w:val="24"/>
        </w:rPr>
        <w:t xml:space="preserve"> lain yang </w:t>
      </w:r>
      <w:proofErr w:type="spellStart"/>
      <w:r w:rsidR="00B75B68" w:rsidRPr="006C0D54">
        <w:rPr>
          <w:rFonts w:ascii="Times New Roman" w:hAnsi="Times New Roman" w:cs="Times New Roman"/>
          <w:sz w:val="24"/>
          <w:szCs w:val="24"/>
        </w:rPr>
        <w:t>relevan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Fungsi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utama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kurator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adalah</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menjalankan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tugas</w:t>
      </w:r>
      <w:proofErr w:type="spellEnd"/>
      <w:r w:rsidR="00B75B68" w:rsidRPr="006C0D54">
        <w:rPr>
          <w:rFonts w:ascii="Times New Roman" w:hAnsi="Times New Roman" w:cs="Times New Roman"/>
          <w:sz w:val="24"/>
          <w:szCs w:val="24"/>
        </w:rPr>
        <w:t xml:space="preserve"> yang </w:t>
      </w:r>
      <w:proofErr w:type="spellStart"/>
      <w:r w:rsidR="00B75B68" w:rsidRPr="006C0D54">
        <w:rPr>
          <w:rFonts w:ascii="Times New Roman" w:hAnsi="Times New Roman" w:cs="Times New Roman"/>
          <w:sz w:val="24"/>
          <w:szCs w:val="24"/>
        </w:rPr>
        <w:t>berkaitan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dengan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penyelesaian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kepailitan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terutama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terkait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dengan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aspek</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pengelolaa</w:t>
      </w:r>
      <w:r w:rsidR="00602765" w:rsidRPr="006C0D54">
        <w:rPr>
          <w:rFonts w:ascii="Times New Roman" w:hAnsi="Times New Roman" w:cs="Times New Roman"/>
          <w:sz w:val="24"/>
          <w:szCs w:val="24"/>
        </w:rPr>
        <w:t>n</w:t>
      </w:r>
      <w:proofErr w:type="spellEnd"/>
      <w:r w:rsidR="00602765" w:rsidRPr="006C0D54">
        <w:rPr>
          <w:rFonts w:ascii="Times New Roman" w:hAnsi="Times New Roman" w:cs="Times New Roman"/>
          <w:sz w:val="24"/>
          <w:szCs w:val="24"/>
        </w:rPr>
        <w:t xml:space="preserve"> dan </w:t>
      </w:r>
      <w:proofErr w:type="spellStart"/>
      <w:r w:rsidR="00602765" w:rsidRPr="006C0D54">
        <w:rPr>
          <w:rFonts w:ascii="Times New Roman" w:hAnsi="Times New Roman" w:cs="Times New Roman"/>
          <w:sz w:val="24"/>
          <w:szCs w:val="24"/>
        </w:rPr>
        <w:t>pembagian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aset-aset</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debitor</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kepada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kredito</w:t>
      </w:r>
      <w:r w:rsidR="00B75B68" w:rsidRPr="006C0D54">
        <w:rPr>
          <w:rFonts w:ascii="Times New Roman" w:hAnsi="Times New Roman" w:cs="Times New Roman"/>
          <w:sz w:val="24"/>
          <w:szCs w:val="24"/>
        </w:rPr>
        <w:t>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Peran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kurator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sangat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penting</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dalam</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memastikan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bahwa</w:t>
      </w:r>
      <w:proofErr w:type="spellEnd"/>
      <w:r w:rsidR="00B75B68" w:rsidRPr="006C0D54">
        <w:rPr>
          <w:rFonts w:ascii="Times New Roman" w:hAnsi="Times New Roman" w:cs="Times New Roman"/>
          <w:sz w:val="24"/>
          <w:szCs w:val="24"/>
        </w:rPr>
        <w:t xml:space="preserve"> proses </w:t>
      </w:r>
      <w:proofErr w:type="spellStart"/>
      <w:r w:rsidR="00B75B68" w:rsidRPr="006C0D54">
        <w:rPr>
          <w:rFonts w:ascii="Times New Roman" w:hAnsi="Times New Roman" w:cs="Times New Roman"/>
          <w:sz w:val="24"/>
          <w:szCs w:val="24"/>
        </w:rPr>
        <w:t>kepailitan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berjalan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secara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adil</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transparan</w:t>
      </w:r>
      <w:proofErr w:type="spellEnd"/>
      <w:r w:rsidR="00B75B68" w:rsidRPr="006C0D54">
        <w:rPr>
          <w:rFonts w:ascii="Times New Roman" w:hAnsi="Times New Roman" w:cs="Times New Roman"/>
          <w:sz w:val="24"/>
          <w:szCs w:val="24"/>
        </w:rPr>
        <w:t xml:space="preserve">, dan </w:t>
      </w:r>
      <w:proofErr w:type="spellStart"/>
      <w:r w:rsidR="00B75B68" w:rsidRPr="006C0D54">
        <w:rPr>
          <w:rFonts w:ascii="Times New Roman" w:hAnsi="Times New Roman" w:cs="Times New Roman"/>
          <w:sz w:val="24"/>
          <w:szCs w:val="24"/>
        </w:rPr>
        <w:t>sesuai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dengan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ketentuan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hukum</w:t>
      </w:r>
      <w:proofErr w:type="spellEnd"/>
      <w:r w:rsidR="00B75B68" w:rsidRPr="006C0D54">
        <w:rPr>
          <w:rFonts w:ascii="Times New Roman" w:hAnsi="Times New Roman" w:cs="Times New Roman"/>
          <w:sz w:val="24"/>
          <w:szCs w:val="24"/>
        </w:rPr>
        <w:t xml:space="preserve"> yang </w:t>
      </w:r>
      <w:proofErr w:type="spellStart"/>
      <w:r w:rsidR="00B75B68" w:rsidRPr="006C0D54">
        <w:rPr>
          <w:rFonts w:ascii="Times New Roman" w:hAnsi="Times New Roman" w:cs="Times New Roman"/>
          <w:sz w:val="24"/>
          <w:szCs w:val="24"/>
        </w:rPr>
        <w:t>berlaku</w:t>
      </w:r>
      <w:proofErr w:type="spellEnd"/>
      <w:r w:rsidR="00B75B68" w:rsidRPr="006C0D54">
        <w:rPr>
          <w:rFonts w:ascii="Times New Roman" w:hAnsi="Times New Roman" w:cs="Times New Roman"/>
          <w:sz w:val="24"/>
          <w:szCs w:val="24"/>
        </w:rPr>
        <w:t>.</w:t>
      </w:r>
    </w:p>
    <w:p w14:paraId="3A747D25" w14:textId="60E0C7A4"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kewenangan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menangani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sengketa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pemberesan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boedel</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pailit</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keterkaitan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kelancaran</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keseluruhan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konteks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landasan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Pertama-tama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mampu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mengidentifikasi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mengelola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w:t>
      </w:r>
      <w:r w:rsidR="00602765" w:rsidRPr="006C0D54">
        <w:rPr>
          <w:rFonts w:ascii="Times New Roman" w:hAnsi="Times New Roman" w:cs="Times New Roman"/>
          <w:sz w:val="24"/>
          <w:szCs w:val="24"/>
        </w:rPr>
        <w:t>embagi</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aset-aset</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debitor</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secara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adil</w:t>
      </w:r>
      <w:proofErr w:type="spellEnd"/>
      <w:r w:rsidR="00602765" w:rsidRPr="006C0D54">
        <w:rPr>
          <w:rFonts w:ascii="Times New Roman" w:hAnsi="Times New Roman" w:cs="Times New Roman"/>
          <w:sz w:val="24"/>
          <w:szCs w:val="24"/>
        </w:rPr>
        <w:t xml:space="preserve"> di </w:t>
      </w:r>
      <w:proofErr w:type="spellStart"/>
      <w:r w:rsidR="00602765" w:rsidRPr="006C0D54">
        <w:rPr>
          <w:rFonts w:ascii="Times New Roman" w:hAnsi="Times New Roman" w:cs="Times New Roman"/>
          <w:sz w:val="24"/>
          <w:szCs w:val="24"/>
        </w:rPr>
        <w:t>antara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Hal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mencakup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pemahaman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kriteria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w:t>
      </w:r>
      <w:r w:rsidR="00602765" w:rsidRPr="006C0D54">
        <w:rPr>
          <w:rFonts w:ascii="Times New Roman" w:hAnsi="Times New Roman" w:cs="Times New Roman"/>
          <w:sz w:val="24"/>
          <w:szCs w:val="24"/>
        </w:rPr>
        <w:t>lit</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yaitu</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harta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kekayaan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objek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menangani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sengketa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mungkin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muncul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konteks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memas</w:t>
      </w:r>
      <w:r w:rsidR="00602765" w:rsidRPr="006C0D54">
        <w:rPr>
          <w:rFonts w:ascii="Times New Roman" w:hAnsi="Times New Roman" w:cs="Times New Roman"/>
          <w:sz w:val="24"/>
          <w:szCs w:val="24"/>
        </w:rPr>
        <w:t>tikan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bahwa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setiap</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klaim</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dievaluasi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cermat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objektif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Sengketa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timbul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klaim-klaim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bersifat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rumit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klaim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mengklaim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perselisihan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tuntas</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memahami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kriteria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menyeluruh</w:t>
      </w:r>
      <w:proofErr w:type="spellEnd"/>
      <w:r w:rsidRPr="006C0D54">
        <w:rPr>
          <w:rFonts w:ascii="Times New Roman" w:hAnsi="Times New Roman" w:cs="Times New Roman"/>
          <w:sz w:val="24"/>
          <w:szCs w:val="24"/>
        </w:rPr>
        <w:t xml:space="preserve"> agar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mengelompokkan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mengklasifikasikan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mengelola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aset-aset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bijaksana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89"/>
      </w:r>
    </w:p>
    <w:p w14:paraId="21F1D434"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Kemampuan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menyelesaikan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sengketa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memengaruhi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efisiensi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penanganan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Aspek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kewenangan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mediasi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bersengketa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debitur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kreditur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penentu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penting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mencapai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saling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menguntungkan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pengelolaan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sengketa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transparan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proporsional</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memitigasi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risiko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konflik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meningkatkan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kepercayaan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terlibat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p>
    <w:p w14:paraId="5566879C" w14:textId="38CBC654"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Selain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mengelola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sengketa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kriteria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memainkan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menentukan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priorit</w:t>
      </w:r>
      <w:r w:rsidR="00602765" w:rsidRPr="006C0D54">
        <w:rPr>
          <w:rFonts w:ascii="Times New Roman" w:hAnsi="Times New Roman" w:cs="Times New Roman"/>
          <w:sz w:val="24"/>
          <w:szCs w:val="24"/>
        </w:rPr>
        <w:t>as</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pembagian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aset</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kepada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pemahaman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perundang-undangan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prioritas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w:t>
      </w:r>
      <w:r w:rsidR="00602765" w:rsidRPr="006C0D54">
        <w:rPr>
          <w:rFonts w:ascii="Times New Roman" w:hAnsi="Times New Roman" w:cs="Times New Roman"/>
          <w:sz w:val="24"/>
          <w:szCs w:val="24"/>
        </w:rPr>
        <w:t>lola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sumber</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daya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keuangan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efektif</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memastikan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terlibat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mendapatkan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perlakuan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seimbang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kriteria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membantu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mengidentifikasi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mengelola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aset-aset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tetapi</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mengambil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strategis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kekayaan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
    <w:p w14:paraId="596D58C4" w14:textId="3A25BAFD"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konteks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kriteria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saling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menciptakan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lingkungan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mendukung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adil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efisien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prinsip-prinsip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Keseluruhan</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diawasi</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kunci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keseim</w:t>
      </w:r>
      <w:r w:rsidR="00602765" w:rsidRPr="006C0D54">
        <w:rPr>
          <w:rFonts w:ascii="Times New Roman" w:hAnsi="Times New Roman" w:cs="Times New Roman"/>
          <w:sz w:val="24"/>
          <w:szCs w:val="24"/>
        </w:rPr>
        <w:t>bangan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antara</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kepentingan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debitor</w:t>
      </w:r>
      <w:proofErr w:type="spellEnd"/>
      <w:r w:rsidR="00602765" w:rsidRPr="006C0D54">
        <w:rPr>
          <w:rFonts w:ascii="Times New Roman" w:hAnsi="Times New Roman" w:cs="Times New Roman"/>
          <w:sz w:val="24"/>
          <w:szCs w:val="24"/>
        </w:rPr>
        <w:t xml:space="preserve"> dan </w:t>
      </w:r>
      <w:proofErr w:type="spellStart"/>
      <w:r w:rsidR="00602765"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mereka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profesionalisme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transparansi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memastikan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sengketa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muncul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diselesaikan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menciptakan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landasan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kuat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pemulihan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keuang</w:t>
      </w:r>
      <w:r w:rsidR="00602765" w:rsidRPr="006C0D54">
        <w:rPr>
          <w:rFonts w:ascii="Times New Roman" w:hAnsi="Times New Roman" w:cs="Times New Roman"/>
          <w:sz w:val="24"/>
          <w:szCs w:val="24"/>
        </w:rPr>
        <w:t>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debitor</w:t>
      </w:r>
      <w:proofErr w:type="spellEnd"/>
      <w:r w:rsidR="00602765" w:rsidRPr="006C0D54">
        <w:rPr>
          <w:rFonts w:ascii="Times New Roman" w:hAnsi="Times New Roman" w:cs="Times New Roman"/>
          <w:sz w:val="24"/>
          <w:szCs w:val="24"/>
        </w:rPr>
        <w:t xml:space="preserve"> dan </w:t>
      </w:r>
      <w:proofErr w:type="spellStart"/>
      <w:r w:rsidR="00602765" w:rsidRPr="006C0D54">
        <w:rPr>
          <w:rFonts w:ascii="Times New Roman" w:hAnsi="Times New Roman" w:cs="Times New Roman"/>
          <w:sz w:val="24"/>
          <w:szCs w:val="24"/>
        </w:rPr>
        <w:t>pemenuhan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hak-hak</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90"/>
      </w:r>
    </w:p>
    <w:p w14:paraId="52F34306"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demi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profesional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cepat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transparan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kiranya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merupakan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keharusan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Namun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menunjukan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permasalahan-permasalahan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muncul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pekerjaan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semata-mata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disebabkan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ketidak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profesionalan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tetapi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banyak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disebabkan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ketidakpastian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diciptakan</w:t>
      </w:r>
      <w:proofErr w:type="spellEnd"/>
      <w:r w:rsidRPr="006C0D54">
        <w:rPr>
          <w:rFonts w:ascii="Times New Roman" w:hAnsi="Times New Roman" w:cs="Times New Roman"/>
          <w:sz w:val="24"/>
          <w:szCs w:val="24"/>
        </w:rPr>
        <w:t xml:space="preserve"> oleh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t xml:space="preserve"> </w:t>
      </w:r>
      <w:r w:rsidRPr="006C0D54">
        <w:rPr>
          <w:rStyle w:val="FootnoteReference"/>
          <w:rFonts w:ascii="Times New Roman" w:hAnsi="Times New Roman" w:cs="Times New Roman"/>
          <w:sz w:val="24"/>
          <w:szCs w:val="24"/>
        </w:rPr>
        <w:footnoteReference w:id="191"/>
      </w:r>
    </w:p>
    <w:p w14:paraId="595F25A1" w14:textId="1567B2D9"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dominasi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bertindak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penyelesaian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dialami</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bertindak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pemohon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melainkan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w:t>
      </w:r>
      <w:r w:rsidR="000F460B" w:rsidRPr="006C0D54">
        <w:rPr>
          <w:rFonts w:ascii="Times New Roman" w:hAnsi="Times New Roman" w:cs="Times New Roman"/>
          <w:sz w:val="24"/>
          <w:szCs w:val="24"/>
        </w:rPr>
        <w:t>oedel</w:t>
      </w:r>
      <w:proofErr w:type="spellEnd"/>
      <w:r w:rsidR="000F460B"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Hal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melulu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mendahulukan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kepentingan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kredito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tapi</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harus</w:t>
      </w:r>
      <w:proofErr w:type="spellEnd"/>
      <w:r w:rsidR="00602765" w:rsidRPr="006C0D54">
        <w:rPr>
          <w:rFonts w:ascii="Times New Roman" w:hAnsi="Times New Roman" w:cs="Times New Roman"/>
          <w:sz w:val="24"/>
          <w:szCs w:val="24"/>
        </w:rPr>
        <w:t xml:space="preserve"> fair juga </w:t>
      </w:r>
      <w:proofErr w:type="spellStart"/>
      <w:r w:rsidR="00602765" w:rsidRPr="006C0D54">
        <w:rPr>
          <w:rFonts w:ascii="Times New Roman" w:hAnsi="Times New Roman" w:cs="Times New Roman"/>
          <w:sz w:val="24"/>
          <w:szCs w:val="24"/>
        </w:rPr>
        <w:t>terhadap</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selaku</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mengalami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92"/>
      </w:r>
      <w:r w:rsidRPr="006C0D54">
        <w:rPr>
          <w:rFonts w:ascii="Times New Roman" w:hAnsi="Times New Roman" w:cs="Times New Roman"/>
          <w:sz w:val="24"/>
          <w:szCs w:val="24"/>
        </w:rPr>
        <w:t xml:space="preserve"> </w:t>
      </w:r>
    </w:p>
    <w:p w14:paraId="32337345" w14:textId="5045CD85" w:rsidR="00B75B68" w:rsidRPr="006C0D54" w:rsidRDefault="00B75B68" w:rsidP="00B75B68">
      <w:pPr>
        <w:spacing w:after="0" w:line="480" w:lineRule="auto"/>
        <w:ind w:firstLine="567"/>
        <w:jc w:val="both"/>
        <w:rPr>
          <w:rFonts w:ascii="Times New Roman" w:hAnsi="Times New Roman" w:cs="Times New Roman"/>
          <w:b/>
          <w:sz w:val="24"/>
          <w:szCs w:val="24"/>
        </w:rPr>
      </w:pPr>
      <w:proofErr w:type="spellStart"/>
      <w:r w:rsidRPr="006C0D54">
        <w:rPr>
          <w:rFonts w:ascii="Times New Roman" w:hAnsi="Times New Roman" w:cs="Times New Roman"/>
          <w:sz w:val="24"/>
          <w:szCs w:val="24"/>
        </w:rPr>
        <w:t>Kedudukan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tentunya</w:t>
      </w:r>
      <w:proofErr w:type="spellEnd"/>
      <w:r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lebih</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tinggi</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dibandingkan</w:t>
      </w:r>
      <w:proofErr w:type="spellEnd"/>
      <w:r w:rsidR="00602765" w:rsidRPr="006C0D54">
        <w:rPr>
          <w:rFonts w:ascii="Times New Roman" w:hAnsi="Times New Roman" w:cs="Times New Roman"/>
          <w:sz w:val="24"/>
          <w:szCs w:val="24"/>
        </w:rPr>
        <w:t xml:space="preserve"> </w:t>
      </w:r>
      <w:proofErr w:type="spellStart"/>
      <w:r w:rsidR="00602765"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sepenuhnya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terjalin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sebuah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kerjasama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7AD9F97A" w14:textId="30060B85" w:rsidR="00B75B68" w:rsidRPr="006C0D54" w:rsidRDefault="00B75B68" w:rsidP="00204556">
      <w:pPr>
        <w:pStyle w:val="ListParagraph"/>
        <w:numPr>
          <w:ilvl w:val="0"/>
          <w:numId w:val="22"/>
        </w:numPr>
        <w:spacing w:after="0" w:line="480" w:lineRule="auto"/>
        <w:ind w:left="851" w:hanging="284"/>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rangka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pengurusan</w:t>
      </w:r>
      <w:proofErr w:type="spellEnd"/>
      <w:r w:rsidRPr="006C0D54">
        <w:rPr>
          <w:rFonts w:ascii="Times New Roman" w:hAnsi="Times New Roman" w:cs="Times New Roman"/>
          <w:sz w:val="24"/>
          <w:szCs w:val="24"/>
          <w:lang w:val="en-US"/>
        </w:rPr>
        <w:t xml:space="preserve"> pro</w:t>
      </w:r>
      <w:r w:rsidR="00002C25" w:rsidRPr="006C0D54">
        <w:rPr>
          <w:rFonts w:ascii="Times New Roman" w:hAnsi="Times New Roman" w:cs="Times New Roman"/>
          <w:sz w:val="24"/>
          <w:szCs w:val="24"/>
          <w:lang w:val="en-US"/>
        </w:rPr>
        <w:t>s</w:t>
      </w:r>
      <w:r w:rsidRPr="006C0D54">
        <w:rPr>
          <w:rFonts w:ascii="Times New Roman" w:hAnsi="Times New Roman" w:cs="Times New Roman"/>
          <w:sz w:val="24"/>
          <w:szCs w:val="24"/>
          <w:lang w:val="en-US"/>
        </w:rPr>
        <w:t xml:space="preserve">es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mengambil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kebijakan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memberikan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pengumuman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melalui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harian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dikonsultasikan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hakim </w:t>
      </w:r>
      <w:proofErr w:type="spellStart"/>
      <w:r w:rsidRPr="006C0D54">
        <w:rPr>
          <w:rFonts w:ascii="Times New Roman" w:hAnsi="Times New Roman" w:cs="Times New Roman"/>
          <w:sz w:val="24"/>
          <w:szCs w:val="24"/>
          <w:lang w:val="en-US"/>
        </w:rPr>
        <w:t>pengawas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jangka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waktu</w:t>
      </w:r>
      <w:proofErr w:type="spellEnd"/>
      <w:r w:rsidRPr="006C0D54">
        <w:rPr>
          <w:rFonts w:ascii="Times New Roman" w:hAnsi="Times New Roman" w:cs="Times New Roman"/>
          <w:sz w:val="24"/>
          <w:szCs w:val="24"/>
          <w:lang w:val="en-US"/>
        </w:rPr>
        <w:t xml:space="preserve"> 5 </w:t>
      </w:r>
      <w:proofErr w:type="spellStart"/>
      <w:r w:rsidRPr="006C0D54">
        <w:rPr>
          <w:rFonts w:ascii="Times New Roman" w:hAnsi="Times New Roman" w:cs="Times New Roman"/>
          <w:sz w:val="24"/>
          <w:szCs w:val="24"/>
          <w:lang w:val="en-US"/>
        </w:rPr>
        <w:t>hari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Pengumuman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diharuskan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memperoleh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persetujuan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menyampaikan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pemberitahu</w:t>
      </w:r>
      <w:r w:rsidR="00602765" w:rsidRPr="006C0D54">
        <w:rPr>
          <w:rFonts w:ascii="Times New Roman" w:hAnsi="Times New Roman" w:cs="Times New Roman"/>
          <w:sz w:val="24"/>
          <w:szCs w:val="24"/>
          <w:lang w:val="en-US"/>
        </w:rPr>
        <w:t>an</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terlebih</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dahulu</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kepada</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debito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karena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memiliki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kedudukan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langsung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mengambil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mengamankan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w:t>
      </w:r>
      <w:r w:rsidR="00602765" w:rsidRPr="006C0D54">
        <w:rPr>
          <w:rFonts w:ascii="Times New Roman" w:hAnsi="Times New Roman" w:cs="Times New Roman"/>
          <w:sz w:val="24"/>
          <w:szCs w:val="24"/>
          <w:lang w:val="en-US"/>
        </w:rPr>
        <w:t>enda-benda</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berharga</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milik</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debito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seperti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saham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deposito</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perhiasan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w:t>
      </w:r>
      <w:r w:rsidR="00602765" w:rsidRPr="006C0D54">
        <w:rPr>
          <w:rFonts w:ascii="Times New Roman" w:hAnsi="Times New Roman" w:cs="Times New Roman"/>
          <w:sz w:val="24"/>
          <w:szCs w:val="24"/>
          <w:lang w:val="en-US"/>
        </w:rPr>
        <w:t>tau</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lainnya</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milik</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debito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w:t>
      </w:r>
    </w:p>
    <w:p w14:paraId="1744AE3D" w14:textId="2AF20DCB" w:rsidR="00B75B68" w:rsidRPr="006C0D54" w:rsidRDefault="00B75B68" w:rsidP="00204556">
      <w:pPr>
        <w:pStyle w:val="ListParagraph"/>
        <w:numPr>
          <w:ilvl w:val="0"/>
          <w:numId w:val="22"/>
        </w:numPr>
        <w:spacing w:after="0" w:line="480" w:lineRule="auto"/>
        <w:ind w:left="851" w:hanging="284"/>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Sebelum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lelang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w:t>
      </w:r>
      <w:r w:rsidR="00602765" w:rsidRPr="006C0D54">
        <w:rPr>
          <w:rFonts w:ascii="Times New Roman" w:hAnsi="Times New Roman" w:cs="Times New Roman"/>
          <w:sz w:val="24"/>
          <w:szCs w:val="24"/>
          <w:lang w:val="en-US"/>
        </w:rPr>
        <w:t>iliki</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peran</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dalam</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membuat</w:t>
      </w:r>
      <w:proofErr w:type="spellEnd"/>
      <w:r w:rsidR="00602765" w:rsidRPr="006C0D54">
        <w:rPr>
          <w:rFonts w:ascii="Times New Roman" w:hAnsi="Times New Roman" w:cs="Times New Roman"/>
          <w:sz w:val="24"/>
          <w:szCs w:val="24"/>
          <w:lang w:val="en-US"/>
        </w:rPr>
        <w:t xml:space="preserve"> </w:t>
      </w:r>
      <w:proofErr w:type="spellStart"/>
      <w:r w:rsidR="00602765" w:rsidRPr="006C0D54">
        <w:rPr>
          <w:rFonts w:ascii="Times New Roman" w:hAnsi="Times New Roman" w:cs="Times New Roman"/>
          <w:sz w:val="24"/>
          <w:szCs w:val="24"/>
          <w:lang w:val="en-US"/>
        </w:rPr>
        <w:t>pencat</w:t>
      </w:r>
      <w:r w:rsidRPr="006C0D54">
        <w:rPr>
          <w:rFonts w:ascii="Times New Roman" w:hAnsi="Times New Roman" w:cs="Times New Roman"/>
          <w:sz w:val="24"/>
          <w:szCs w:val="24"/>
          <w:lang w:val="en-US"/>
        </w:rPr>
        <w: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pendaf</w:t>
      </w:r>
      <w:r w:rsidR="00E90E4B" w:rsidRPr="006C0D54">
        <w:rPr>
          <w:rFonts w:ascii="Times New Roman" w:hAnsi="Times New Roman" w:cs="Times New Roman"/>
          <w:sz w:val="24"/>
          <w:szCs w:val="24"/>
          <w:lang w:val="en-US"/>
        </w:rPr>
        <w:t>taran</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harta</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kekayaan</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dari</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debito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mengalami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memisahkan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barang</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cepat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rusak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karena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barang</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kurang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layak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ataupun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mas</w:t>
      </w:r>
      <w:r w:rsidR="000E179D" w:rsidRPr="006C0D54">
        <w:rPr>
          <w:rFonts w:ascii="Times New Roman" w:hAnsi="Times New Roman" w:cs="Times New Roman"/>
          <w:sz w:val="24"/>
          <w:szCs w:val="24"/>
          <w:lang w:val="en-US"/>
        </w:rPr>
        <w:t>i</w:t>
      </w:r>
      <w:r w:rsidRPr="006C0D54">
        <w:rPr>
          <w:rFonts w:ascii="Times New Roman" w:hAnsi="Times New Roman" w:cs="Times New Roman"/>
          <w:sz w:val="24"/>
          <w:szCs w:val="24"/>
          <w:lang w:val="en-US"/>
        </w:rPr>
        <w:t>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supaya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secepatnya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menutupi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biaya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sementara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Penjualan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merupakan</w:t>
      </w:r>
      <w:proofErr w:type="spellEnd"/>
      <w:r w:rsidRPr="006C0D54">
        <w:rPr>
          <w:rFonts w:ascii="Times New Roman" w:hAnsi="Times New Roman" w:cs="Times New Roman"/>
          <w:sz w:val="24"/>
          <w:szCs w:val="24"/>
          <w:lang w:val="en-US"/>
        </w:rPr>
        <w:t xml:space="preserve"> salah </w:t>
      </w:r>
      <w:proofErr w:type="spellStart"/>
      <w:r w:rsidRPr="006C0D54">
        <w:rPr>
          <w:rFonts w:ascii="Times New Roman" w:hAnsi="Times New Roman" w:cs="Times New Roman"/>
          <w:sz w:val="24"/>
          <w:szCs w:val="24"/>
          <w:lang w:val="en-US"/>
        </w:rPr>
        <w:t>satu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langkah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pemberesan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secara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pidana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bersalah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karena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sudah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kerjasama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selama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barang</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koridor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inilah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tentunya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juga </w:t>
      </w:r>
      <w:proofErr w:type="spellStart"/>
      <w:r w:rsidRPr="006C0D54">
        <w:rPr>
          <w:rFonts w:ascii="Times New Roman" w:hAnsi="Times New Roman" w:cs="Times New Roman"/>
          <w:sz w:val="24"/>
          <w:szCs w:val="24"/>
          <w:lang w:val="en-US"/>
        </w:rPr>
        <w:t>harus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w:t>
      </w:r>
      <w:r w:rsidR="00E90E4B" w:rsidRPr="006C0D54">
        <w:rPr>
          <w:rFonts w:ascii="Times New Roman" w:hAnsi="Times New Roman" w:cs="Times New Roman"/>
          <w:sz w:val="24"/>
          <w:szCs w:val="24"/>
          <w:lang w:val="en-US"/>
        </w:rPr>
        <w:t>njian</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ketika</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kreditor</w:t>
      </w:r>
      <w:proofErr w:type="spellEnd"/>
      <w:r w:rsidR="00E90E4B" w:rsidRPr="006C0D54">
        <w:rPr>
          <w:rFonts w:ascii="Times New Roman" w:hAnsi="Times New Roman" w:cs="Times New Roman"/>
          <w:sz w:val="24"/>
          <w:szCs w:val="24"/>
          <w:lang w:val="en-US"/>
        </w:rPr>
        <w:t xml:space="preserve"> dan </w:t>
      </w:r>
      <w:proofErr w:type="spellStart"/>
      <w:r w:rsidR="00E90E4B" w:rsidRPr="006C0D54">
        <w:rPr>
          <w:rFonts w:ascii="Times New Roman" w:hAnsi="Times New Roman" w:cs="Times New Roman"/>
          <w:sz w:val="24"/>
          <w:szCs w:val="24"/>
          <w:lang w:val="en-US"/>
        </w:rPr>
        <w:t>debito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sepakat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namun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jadi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apabila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kooperatif</w:t>
      </w:r>
      <w:proofErr w:type="spellEnd"/>
      <w:r w:rsidRPr="006C0D54">
        <w:rPr>
          <w:rFonts w:ascii="Times New Roman" w:hAnsi="Times New Roman" w:cs="Times New Roman"/>
          <w:sz w:val="24"/>
          <w:szCs w:val="24"/>
          <w:lang w:val="en-US"/>
        </w:rPr>
        <w:t xml:space="preserve">. Hal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sesuai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menentukan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disepakati</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w:t>
      </w:r>
      <w:r w:rsidRPr="006C0D54">
        <w:rPr>
          <w:rStyle w:val="FootnoteReference"/>
          <w:rFonts w:ascii="Times New Roman" w:hAnsi="Times New Roman" w:cs="Times New Roman"/>
          <w:sz w:val="24"/>
          <w:szCs w:val="24"/>
        </w:rPr>
        <w:footnoteReference w:id="193"/>
      </w:r>
    </w:p>
    <w:p w14:paraId="40DD29CF" w14:textId="49855F8C" w:rsidR="00B75B68" w:rsidRPr="006C0D54" w:rsidRDefault="00B75B68" w:rsidP="00204556">
      <w:pPr>
        <w:pStyle w:val="ListParagraph"/>
        <w:numPr>
          <w:ilvl w:val="0"/>
          <w:numId w:val="22"/>
        </w:numPr>
        <w:spacing w:after="0" w:line="480" w:lineRule="auto"/>
        <w:ind w:left="851" w:hanging="284"/>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rangka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pengurusan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w:t>
      </w:r>
      <w:r w:rsidR="00E90E4B" w:rsidRPr="006C0D54">
        <w:rPr>
          <w:rFonts w:ascii="Times New Roman" w:hAnsi="Times New Roman" w:cs="Times New Roman"/>
          <w:sz w:val="24"/>
          <w:szCs w:val="24"/>
          <w:lang w:val="en-US"/>
        </w:rPr>
        <w:t>arta</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pailit</w:t>
      </w:r>
      <w:proofErr w:type="spellEnd"/>
      <w:r w:rsidR="00E90E4B" w:rsidRPr="006C0D54">
        <w:rPr>
          <w:rFonts w:ascii="Times New Roman" w:hAnsi="Times New Roman" w:cs="Times New Roman"/>
          <w:sz w:val="24"/>
          <w:szCs w:val="24"/>
          <w:lang w:val="en-US"/>
        </w:rPr>
        <w:t xml:space="preserve"> yang </w:t>
      </w:r>
      <w:proofErr w:type="spellStart"/>
      <w:r w:rsidR="00E90E4B" w:rsidRPr="006C0D54">
        <w:rPr>
          <w:rFonts w:ascii="Times New Roman" w:hAnsi="Times New Roman" w:cs="Times New Roman"/>
          <w:sz w:val="24"/>
          <w:szCs w:val="24"/>
          <w:lang w:val="en-US"/>
        </w:rPr>
        <w:t>dimiliki</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debito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maka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tentunya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menjadi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berhak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menyimpan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sendiri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perhiasan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efek</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berharga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lainnya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kecuali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ditentukan</w:t>
      </w:r>
      <w:proofErr w:type="spellEnd"/>
      <w:r w:rsidRPr="006C0D54">
        <w:rPr>
          <w:rFonts w:ascii="Times New Roman" w:hAnsi="Times New Roman" w:cs="Times New Roman"/>
          <w:sz w:val="24"/>
          <w:szCs w:val="24"/>
          <w:lang w:val="en-US"/>
        </w:rPr>
        <w:t xml:space="preserve"> </w:t>
      </w:r>
      <w:r w:rsidR="000E179D" w:rsidRPr="006C0D54">
        <w:rPr>
          <w:rFonts w:ascii="Times New Roman" w:hAnsi="Times New Roman" w:cs="Times New Roman"/>
          <w:sz w:val="24"/>
          <w:szCs w:val="24"/>
          <w:lang w:val="en-US"/>
        </w:rPr>
        <w:t xml:space="preserve">lain </w:t>
      </w:r>
      <w:r w:rsidRPr="006C0D54">
        <w:rPr>
          <w:rFonts w:ascii="Times New Roman" w:hAnsi="Times New Roman" w:cs="Times New Roman"/>
          <w:sz w:val="24"/>
          <w:szCs w:val="24"/>
          <w:lang w:val="en-US"/>
        </w:rPr>
        <w:t xml:space="preserve">oleh hakim </w:t>
      </w:r>
      <w:proofErr w:type="spellStart"/>
      <w:r w:rsidRPr="006C0D54">
        <w:rPr>
          <w:rFonts w:ascii="Times New Roman" w:hAnsi="Times New Roman" w:cs="Times New Roman"/>
          <w:sz w:val="24"/>
          <w:szCs w:val="24"/>
          <w:lang w:val="en-US"/>
        </w:rPr>
        <w:t>pengawas</w:t>
      </w:r>
      <w:proofErr w:type="spellEnd"/>
      <w:r w:rsidRPr="006C0D54">
        <w:rPr>
          <w:rFonts w:ascii="Times New Roman" w:hAnsi="Times New Roman" w:cs="Times New Roman"/>
          <w:sz w:val="24"/>
          <w:szCs w:val="24"/>
          <w:lang w:val="en-US"/>
        </w:rPr>
        <w:t xml:space="preserve">. Hal </w:t>
      </w:r>
      <w:proofErr w:type="spellStart"/>
      <w:r w:rsidRPr="006C0D54">
        <w:rPr>
          <w:rFonts w:ascii="Times New Roman" w:hAnsi="Times New Roman" w:cs="Times New Roman"/>
          <w:sz w:val="24"/>
          <w:szCs w:val="24"/>
          <w:lang w:val="en-US"/>
        </w:rPr>
        <w:t>ini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sesuai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98 </w:t>
      </w:r>
      <w:proofErr w:type="spellStart"/>
      <w:r w:rsidRPr="006C0D54">
        <w:rPr>
          <w:rFonts w:ascii="Times New Roman" w:hAnsi="Times New Roman" w:cs="Times New Roman"/>
          <w:sz w:val="24"/>
          <w:szCs w:val="24"/>
          <w:lang w:val="en-US"/>
        </w:rPr>
        <w:t>Undang-Undang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harus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melaksanakan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semua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upaya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mengamankan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menyimpan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semua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dokumen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perhiasan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uang</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berharga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lainnya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memberikan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terima</w:t>
      </w:r>
      <w:proofErr w:type="spellEnd"/>
      <w:r w:rsidRPr="006C0D54">
        <w:rPr>
          <w:rFonts w:ascii="Times New Roman" w:hAnsi="Times New Roman" w:cs="Times New Roman"/>
          <w:sz w:val="24"/>
          <w:szCs w:val="24"/>
          <w:lang w:val="en-US"/>
        </w:rPr>
        <w:t>.</w:t>
      </w:r>
    </w:p>
    <w:p w14:paraId="7F99C742" w14:textId="6B89F6E9" w:rsidR="00B75B68" w:rsidRPr="006C0D54" w:rsidRDefault="00B75B68" w:rsidP="00204556">
      <w:pPr>
        <w:pStyle w:val="ListParagraph"/>
        <w:numPr>
          <w:ilvl w:val="0"/>
          <w:numId w:val="22"/>
        </w:numPr>
        <w:spacing w:after="0" w:line="480" w:lineRule="auto"/>
        <w:ind w:left="851" w:hanging="284"/>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Pada proses </w:t>
      </w:r>
      <w:proofErr w:type="spellStart"/>
      <w:r w:rsidRPr="006C0D54">
        <w:rPr>
          <w:rFonts w:ascii="Times New Roman" w:hAnsi="Times New Roman" w:cs="Times New Roman"/>
          <w:sz w:val="24"/>
          <w:szCs w:val="24"/>
          <w:lang w:val="en-US"/>
        </w:rPr>
        <w:t>kepengurusan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menjalin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kerjasama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perbankan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sesuai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w:t>
      </w:r>
      <w:r w:rsidR="00E90E4B" w:rsidRPr="006C0D54">
        <w:rPr>
          <w:rFonts w:ascii="Times New Roman" w:hAnsi="Times New Roman" w:cs="Times New Roman"/>
          <w:sz w:val="24"/>
          <w:szCs w:val="24"/>
          <w:lang w:val="en-US"/>
        </w:rPr>
        <w:t>g</w:t>
      </w:r>
      <w:proofErr w:type="spellEnd"/>
      <w:r w:rsidR="00E90E4B" w:rsidRPr="006C0D54">
        <w:rPr>
          <w:rFonts w:ascii="Times New Roman" w:hAnsi="Times New Roman" w:cs="Times New Roman"/>
          <w:sz w:val="24"/>
          <w:szCs w:val="24"/>
          <w:lang w:val="en-US"/>
        </w:rPr>
        <w:t xml:space="preserve"> bank yang </w:t>
      </w:r>
      <w:proofErr w:type="spellStart"/>
      <w:r w:rsidR="00E90E4B" w:rsidRPr="006C0D54">
        <w:rPr>
          <w:rFonts w:ascii="Times New Roman" w:hAnsi="Times New Roman" w:cs="Times New Roman"/>
          <w:sz w:val="24"/>
          <w:szCs w:val="24"/>
          <w:lang w:val="en-US"/>
        </w:rPr>
        <w:t>dimiliki</w:t>
      </w:r>
      <w:proofErr w:type="spellEnd"/>
      <w:r w:rsidR="00E90E4B" w:rsidRPr="006C0D54">
        <w:rPr>
          <w:rFonts w:ascii="Times New Roman" w:hAnsi="Times New Roman" w:cs="Times New Roman"/>
          <w:sz w:val="24"/>
          <w:szCs w:val="24"/>
          <w:lang w:val="en-US"/>
        </w:rPr>
        <w:t xml:space="preserve"> oleh </w:t>
      </w:r>
      <w:proofErr w:type="spellStart"/>
      <w:r w:rsidR="00E90E4B" w:rsidRPr="006C0D54">
        <w:rPr>
          <w:rFonts w:ascii="Times New Roman" w:hAnsi="Times New Roman" w:cs="Times New Roman"/>
          <w:sz w:val="24"/>
          <w:szCs w:val="24"/>
          <w:lang w:val="en-US"/>
        </w:rPr>
        <w:t>debito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mengalami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kebangkrutan</w:t>
      </w:r>
      <w:proofErr w:type="spellEnd"/>
      <w:r w:rsidRPr="006C0D54">
        <w:rPr>
          <w:rFonts w:ascii="Times New Roman" w:hAnsi="Times New Roman" w:cs="Times New Roman"/>
          <w:sz w:val="24"/>
          <w:szCs w:val="24"/>
          <w:lang w:val="en-US"/>
        </w:rPr>
        <w:t>.</w:t>
      </w:r>
    </w:p>
    <w:p w14:paraId="497E1FBE" w14:textId="2637647D"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pokok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69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memahami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sebaiknya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definisi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dahulu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jelas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Peninggalan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orang </w:t>
      </w:r>
      <w:proofErr w:type="spellStart"/>
      <w:r w:rsidRPr="006C0D54">
        <w:rPr>
          <w:rFonts w:ascii="Times New Roman" w:hAnsi="Times New Roman" w:cs="Times New Roman"/>
          <w:sz w:val="24"/>
          <w:szCs w:val="24"/>
        </w:rPr>
        <w:t>perseroangan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diangkat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mengurus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membereskan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w:t>
      </w:r>
      <w:r w:rsidR="00E90E4B" w:rsidRPr="006C0D54">
        <w:rPr>
          <w:rFonts w:ascii="Times New Roman" w:hAnsi="Times New Roman" w:cs="Times New Roman"/>
          <w:sz w:val="24"/>
          <w:szCs w:val="24"/>
        </w:rPr>
        <w:t>rta</w:t>
      </w:r>
      <w:proofErr w:type="spellEnd"/>
      <w:r w:rsidR="00E90E4B" w:rsidRPr="006C0D54">
        <w:rPr>
          <w:rFonts w:ascii="Times New Roman" w:hAnsi="Times New Roman" w:cs="Times New Roman"/>
          <w:sz w:val="24"/>
          <w:szCs w:val="24"/>
        </w:rPr>
        <w:t xml:space="preserve"> </w:t>
      </w:r>
      <w:proofErr w:type="spellStart"/>
      <w:r w:rsidR="00E90E4B" w:rsidRPr="006C0D54">
        <w:rPr>
          <w:rFonts w:ascii="Times New Roman" w:hAnsi="Times New Roman" w:cs="Times New Roman"/>
          <w:sz w:val="24"/>
          <w:szCs w:val="24"/>
        </w:rPr>
        <w:t>debito</w:t>
      </w:r>
      <w:r w:rsidRPr="006C0D54">
        <w:rPr>
          <w:rFonts w:ascii="Times New Roman" w:hAnsi="Times New Roman" w:cs="Times New Roman"/>
          <w:sz w:val="24"/>
          <w:szCs w:val="24"/>
        </w:rPr>
        <w:t>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bawah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pengawasan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w:t>
      </w:r>
    </w:p>
    <w:p w14:paraId="0694A41A"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Profesi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profesi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seringkali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notabene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persepsi</w:t>
      </w:r>
      <w:proofErr w:type="spellEnd"/>
      <w:r w:rsidRPr="006C0D54">
        <w:rPr>
          <w:rFonts w:ascii="Times New Roman" w:hAnsi="Times New Roman" w:cs="Times New Roman"/>
          <w:sz w:val="24"/>
          <w:szCs w:val="24"/>
        </w:rPr>
        <w:t xml:space="preserve"> yang salah. </w:t>
      </w:r>
      <w:proofErr w:type="spellStart"/>
      <w:r w:rsidRPr="006C0D54">
        <w:rPr>
          <w:rFonts w:ascii="Times New Roman" w:hAnsi="Times New Roman" w:cs="Times New Roman"/>
          <w:sz w:val="24"/>
          <w:szCs w:val="24"/>
        </w:rPr>
        <w:t>Bagimana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notabene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referensi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masyarakat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informasi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akuisi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penjaga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barang-barang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koleksi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sebuah</w:t>
      </w:r>
      <w:proofErr w:type="spellEnd"/>
      <w:r w:rsidRPr="006C0D54">
        <w:rPr>
          <w:rFonts w:ascii="Times New Roman" w:hAnsi="Times New Roman" w:cs="Times New Roman"/>
          <w:sz w:val="24"/>
          <w:szCs w:val="24"/>
        </w:rPr>
        <w:t xml:space="preserve"> museum, </w:t>
      </w:r>
      <w:proofErr w:type="spellStart"/>
      <w:r w:rsidRPr="006C0D54">
        <w:rPr>
          <w:rFonts w:ascii="Times New Roman" w:hAnsi="Times New Roman" w:cs="Times New Roman"/>
          <w:sz w:val="24"/>
          <w:szCs w:val="24"/>
        </w:rPr>
        <w:t>perpustakaan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lembaga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Padahal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profesi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perspektif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sangat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berbeda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status </w:t>
      </w:r>
      <w:proofErr w:type="spellStart"/>
      <w:r w:rsidRPr="006C0D54">
        <w:rPr>
          <w:rFonts w:ascii="Times New Roman" w:hAnsi="Times New Roman" w:cs="Times New Roman"/>
          <w:sz w:val="24"/>
          <w:szCs w:val="24"/>
        </w:rPr>
        <w:t>sita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digunakan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dijual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jabatan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masing-masing</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94"/>
      </w:r>
    </w:p>
    <w:p w14:paraId="0F683863"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Melihat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pentingnya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perseroan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terbatas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kewenangan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Misalnya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disebutkan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98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pengangkatannya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mengamankan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penyimpanan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dokumen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perhiasaan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berharga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lainnya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99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w:t>
      </w:r>
    </w:p>
    <w:p w14:paraId="2C47F79F" w14:textId="77777777" w:rsidR="00B75B68" w:rsidRPr="006C0D54" w:rsidRDefault="00B75B68" w:rsidP="001F179F">
      <w:pPr>
        <w:pStyle w:val="ListParagraph"/>
        <w:numPr>
          <w:ilvl w:val="0"/>
          <w:numId w:val="23"/>
        </w:numPr>
        <w:spacing w:after="0" w:line="240" w:lineRule="auto"/>
        <w:ind w:left="851" w:hanging="284"/>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Kurator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meminta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penyegelan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kepada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pengadilan</w:t>
      </w:r>
      <w:proofErr w:type="spellEnd"/>
      <w:r w:rsidRPr="006C0D54">
        <w:rPr>
          <w:rFonts w:ascii="Times New Roman" w:hAnsi="Times New Roman" w:cs="Times New Roman"/>
          <w:i/>
          <w:sz w:val="24"/>
          <w:szCs w:val="24"/>
          <w:lang w:val="en-US"/>
        </w:rPr>
        <w:t>,</w:t>
      </w:r>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berdasarkan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alasan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untuk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lang w:val="en-US"/>
        </w:rPr>
        <w:t>mengamankan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melalui</w:t>
      </w:r>
      <w:proofErr w:type="spellEnd"/>
      <w:r w:rsidRPr="006C0D54">
        <w:rPr>
          <w:rFonts w:ascii="Times New Roman" w:hAnsi="Times New Roman" w:cs="Times New Roman"/>
          <w:i/>
          <w:sz w:val="24"/>
          <w:szCs w:val="24"/>
        </w:rPr>
        <w:t xml:space="preserve"> </w:t>
      </w:r>
      <w:r w:rsidRPr="006C0D54">
        <w:rPr>
          <w:rFonts w:ascii="Times New Roman" w:hAnsi="Times New Roman" w:cs="Times New Roman"/>
          <w:i/>
          <w:sz w:val="24"/>
          <w:szCs w:val="24"/>
          <w:lang w:val="en-US"/>
        </w:rPr>
        <w:t xml:space="preserve">hakim </w:t>
      </w:r>
      <w:proofErr w:type="spellStart"/>
      <w:r w:rsidRPr="006C0D54">
        <w:rPr>
          <w:rFonts w:ascii="Times New Roman" w:hAnsi="Times New Roman" w:cs="Times New Roman"/>
          <w:i/>
          <w:sz w:val="24"/>
          <w:szCs w:val="24"/>
          <w:lang w:val="en-US"/>
        </w:rPr>
        <w:t>pengawas</w:t>
      </w:r>
      <w:proofErr w:type="spellEnd"/>
      <w:r w:rsidRPr="006C0D54">
        <w:rPr>
          <w:rFonts w:ascii="Times New Roman" w:hAnsi="Times New Roman" w:cs="Times New Roman"/>
          <w:i/>
          <w:sz w:val="24"/>
          <w:szCs w:val="24"/>
          <w:lang w:val="en-US"/>
        </w:rPr>
        <w:t>.</w:t>
      </w:r>
    </w:p>
    <w:p w14:paraId="5FF35771" w14:textId="77777777" w:rsidR="00B75B68" w:rsidRPr="006C0D54" w:rsidRDefault="00B75B68" w:rsidP="001F179F">
      <w:pPr>
        <w:pStyle w:val="ListParagraph"/>
        <w:numPr>
          <w:ilvl w:val="0"/>
          <w:numId w:val="23"/>
        </w:numPr>
        <w:spacing w:after="0" w:line="240" w:lineRule="auto"/>
        <w:ind w:left="851" w:hanging="284"/>
        <w:jc w:val="both"/>
        <w:rPr>
          <w:rFonts w:ascii="Times New Roman" w:hAnsi="Times New Roman" w:cs="Times New Roman"/>
          <w:i/>
          <w:sz w:val="24"/>
          <w:szCs w:val="24"/>
        </w:rPr>
      </w:pPr>
      <w:r w:rsidRPr="006C0D54">
        <w:rPr>
          <w:rFonts w:ascii="Times New Roman" w:hAnsi="Times New Roman" w:cs="Times New Roman"/>
          <w:i/>
          <w:sz w:val="24"/>
          <w:szCs w:val="24"/>
        </w:rPr>
        <w:t>Penyegelan sebagaimana dimaksud pada ayat (1) dilakukan oleh juru sita ditempat harta tersebut berada dengan dihadiri oleh dua saksi yang salah satu diantaranya adalah</w:t>
      </w:r>
      <w:r w:rsidRPr="006C0D54">
        <w:rPr>
          <w:i/>
        </w:rPr>
        <w:t xml:space="preserve"> </w:t>
      </w:r>
      <w:r w:rsidRPr="006C0D54">
        <w:rPr>
          <w:rFonts w:ascii="Times New Roman" w:hAnsi="Times New Roman" w:cs="Times New Roman"/>
          <w:i/>
          <w:sz w:val="24"/>
          <w:szCs w:val="24"/>
        </w:rPr>
        <w:t>wakil dari pemerintah daerah setempat.</w:t>
      </w:r>
    </w:p>
    <w:p w14:paraId="4D2D266C" w14:textId="77777777" w:rsidR="001F179F" w:rsidRPr="006C0D54" w:rsidRDefault="001F179F" w:rsidP="001F179F">
      <w:pPr>
        <w:pStyle w:val="ListParagraph"/>
        <w:spacing w:after="0" w:line="240" w:lineRule="auto"/>
        <w:ind w:left="851"/>
        <w:jc w:val="both"/>
        <w:rPr>
          <w:rFonts w:ascii="Times New Roman" w:hAnsi="Times New Roman" w:cs="Times New Roman"/>
          <w:i/>
          <w:sz w:val="24"/>
          <w:szCs w:val="24"/>
        </w:rPr>
      </w:pPr>
    </w:p>
    <w:p w14:paraId="156E6B3C" w14:textId="3C193E0B" w:rsidR="00B75B68" w:rsidRPr="006C0D54" w:rsidRDefault="00B75B68" w:rsidP="00B75B68">
      <w:pPr>
        <w:spacing w:after="0" w:line="480" w:lineRule="auto"/>
        <w:ind w:firstLine="567"/>
        <w:jc w:val="both"/>
        <w:rPr>
          <w:rFonts w:ascii="Times New Roman" w:hAnsi="Times New Roman" w:cs="Times New Roman"/>
          <w:sz w:val="24"/>
          <w:szCs w:val="24"/>
          <w:lang w:val="id-ID"/>
        </w:rPr>
      </w:pPr>
      <w:proofErr w:type="spellStart"/>
      <w:r w:rsidRPr="006C0D54">
        <w:rPr>
          <w:rFonts w:ascii="Times New Roman" w:hAnsi="Times New Roman" w:cs="Times New Roman"/>
          <w:sz w:val="24"/>
          <w:szCs w:val="24"/>
        </w:rPr>
        <w:t>Disamping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sejumlah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diinves</w:t>
      </w:r>
      <w:r w:rsidR="00DA5770" w:rsidRPr="006C0D54">
        <w:rPr>
          <w:rFonts w:ascii="Times New Roman" w:hAnsi="Times New Roman" w:cs="Times New Roman"/>
          <w:sz w:val="24"/>
          <w:szCs w:val="24"/>
        </w:rPr>
        <w:t>tarisasi</w:t>
      </w:r>
      <w:proofErr w:type="spellEnd"/>
      <w:r w:rsidR="00DA5770" w:rsidRPr="006C0D54">
        <w:rPr>
          <w:rFonts w:ascii="Times New Roman" w:hAnsi="Times New Roman" w:cs="Times New Roman"/>
          <w:sz w:val="24"/>
          <w:szCs w:val="24"/>
        </w:rPr>
        <w:t xml:space="preserve"> </w:t>
      </w:r>
      <w:proofErr w:type="spellStart"/>
      <w:r w:rsidR="00DA5770" w:rsidRPr="006C0D54">
        <w:rPr>
          <w:rFonts w:ascii="Times New Roman" w:hAnsi="Times New Roman" w:cs="Times New Roman"/>
          <w:sz w:val="24"/>
          <w:szCs w:val="24"/>
        </w:rPr>
        <w:t>dari</w:t>
      </w:r>
      <w:proofErr w:type="spellEnd"/>
      <w:r w:rsidR="00DA5770" w:rsidRPr="006C0D54">
        <w:rPr>
          <w:rFonts w:ascii="Times New Roman" w:hAnsi="Times New Roman" w:cs="Times New Roman"/>
          <w:sz w:val="24"/>
          <w:szCs w:val="24"/>
        </w:rPr>
        <w:t xml:space="preserve"> UU </w:t>
      </w:r>
      <w:proofErr w:type="spellStart"/>
      <w:r w:rsidR="00DA5770" w:rsidRPr="006C0D54">
        <w:rPr>
          <w:rFonts w:ascii="Times New Roman" w:hAnsi="Times New Roman" w:cs="Times New Roman"/>
          <w:sz w:val="24"/>
          <w:szCs w:val="24"/>
        </w:rPr>
        <w:t>Kepailitan</w:t>
      </w:r>
      <w:proofErr w:type="spellEnd"/>
      <w:r w:rsidR="00DA5770" w:rsidRPr="006C0D54">
        <w:rPr>
          <w:rFonts w:ascii="Times New Roman" w:hAnsi="Times New Roman" w:cs="Times New Roman"/>
          <w:sz w:val="24"/>
          <w:szCs w:val="24"/>
        </w:rPr>
        <w:t xml:space="preserve">, </w:t>
      </w:r>
      <w:proofErr w:type="spellStart"/>
      <w:r w:rsidR="00DA5770" w:rsidRPr="006C0D54">
        <w:rPr>
          <w:rFonts w:ascii="Times New Roman" w:hAnsi="Times New Roman" w:cs="Times New Roman"/>
          <w:sz w:val="24"/>
          <w:szCs w:val="24"/>
        </w:rPr>
        <w:t>an</w:t>
      </w:r>
      <w:r w:rsidRPr="006C0D54">
        <w:rPr>
          <w:rFonts w:ascii="Times New Roman" w:hAnsi="Times New Roman" w:cs="Times New Roman"/>
          <w:sz w:val="24"/>
          <w:szCs w:val="24"/>
        </w:rPr>
        <w:t>tara</w:t>
      </w:r>
      <w:proofErr w:type="spellEnd"/>
      <w:r w:rsidRPr="006C0D54">
        <w:rPr>
          <w:rFonts w:ascii="Times New Roman" w:hAnsi="Times New Roman" w:cs="Times New Roman"/>
          <w:sz w:val="24"/>
          <w:szCs w:val="24"/>
        </w:rPr>
        <w:t xml:space="preserve"> lain:</w:t>
      </w:r>
    </w:p>
    <w:p w14:paraId="4814A6D3" w14:textId="77777777" w:rsidR="00B75B68" w:rsidRPr="006C0D54" w:rsidRDefault="00B75B68" w:rsidP="00204556">
      <w:pPr>
        <w:pStyle w:val="ListParagraph"/>
        <w:numPr>
          <w:ilvl w:val="0"/>
          <w:numId w:val="24"/>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jangka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waktu</w:t>
      </w:r>
      <w:proofErr w:type="spellEnd"/>
      <w:r w:rsidRPr="006C0D54">
        <w:rPr>
          <w:rFonts w:ascii="Times New Roman" w:hAnsi="Times New Roman" w:cs="Times New Roman"/>
          <w:sz w:val="24"/>
          <w:szCs w:val="24"/>
          <w:lang w:val="en-US"/>
        </w:rPr>
        <w:t xml:space="preserve"> paling</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lambat</w:t>
      </w:r>
      <w:proofErr w:type="spellEnd"/>
      <w:r w:rsidRPr="006C0D54">
        <w:rPr>
          <w:rFonts w:ascii="Times New Roman" w:hAnsi="Times New Roman" w:cs="Times New Roman"/>
          <w:sz w:val="24"/>
          <w:szCs w:val="24"/>
          <w:lang w:val="en-US"/>
        </w:rPr>
        <w:t xml:space="preserve"> lima </w:t>
      </w:r>
      <w:proofErr w:type="spellStart"/>
      <w:r w:rsidRPr="006C0D54">
        <w:rPr>
          <w:rFonts w:ascii="Times New Roman" w:hAnsi="Times New Roman" w:cs="Times New Roman"/>
          <w:sz w:val="24"/>
          <w:szCs w:val="24"/>
          <w:lang w:val="en-US"/>
        </w:rPr>
        <w:t>hari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pernyataan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diterima</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lang w:val="en-US"/>
        </w:rPr>
        <w:t xml:space="preserve">oleh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wajib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mengumumkan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Berita</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lang w:val="en-US"/>
        </w:rPr>
        <w:t xml:space="preserve">Negara RI dan paling </w:t>
      </w:r>
      <w:proofErr w:type="spellStart"/>
      <w:r w:rsidRPr="006C0D54">
        <w:rPr>
          <w:rFonts w:ascii="Times New Roman" w:hAnsi="Times New Roman" w:cs="Times New Roman"/>
          <w:sz w:val="24"/>
          <w:szCs w:val="24"/>
          <w:lang w:val="en-US"/>
        </w:rPr>
        <w:t>sedikit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kabar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harian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ditetapkan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lang w:val="en-US"/>
        </w:rPr>
        <w:t xml:space="preserve">oleh hakim </w:t>
      </w:r>
      <w:proofErr w:type="spellStart"/>
      <w:r w:rsidRPr="006C0D54">
        <w:rPr>
          <w:rFonts w:ascii="Times New Roman" w:hAnsi="Times New Roman" w:cs="Times New Roman"/>
          <w:sz w:val="24"/>
          <w:szCs w:val="24"/>
          <w:lang w:val="en-US"/>
        </w:rPr>
        <w:t>pengawas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15</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ayat</w:t>
      </w:r>
      <w:proofErr w:type="spellEnd"/>
      <w:r w:rsidRPr="006C0D54">
        <w:rPr>
          <w:rFonts w:ascii="Times New Roman" w:hAnsi="Times New Roman" w:cs="Times New Roman"/>
          <w:sz w:val="24"/>
          <w:szCs w:val="24"/>
          <w:lang w:val="en-US"/>
        </w:rPr>
        <w:t xml:space="preserve"> (4) UU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w:t>
      </w:r>
    </w:p>
    <w:p w14:paraId="5B50D82C" w14:textId="77777777" w:rsidR="00B75B68" w:rsidRPr="006C0D54" w:rsidRDefault="00B75B68" w:rsidP="00204556">
      <w:pPr>
        <w:pStyle w:val="ListParagraph"/>
        <w:numPr>
          <w:ilvl w:val="0"/>
          <w:numId w:val="24"/>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wajib</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mengumumkan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kasasi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peninjauan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kembali</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membatalkan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Berita Negara RI dan paling </w:t>
      </w:r>
      <w:proofErr w:type="spellStart"/>
      <w:r w:rsidRPr="006C0D54">
        <w:rPr>
          <w:rFonts w:ascii="Times New Roman" w:hAnsi="Times New Roman" w:cs="Times New Roman"/>
          <w:sz w:val="24"/>
          <w:szCs w:val="24"/>
          <w:lang w:val="en-US"/>
        </w:rPr>
        <w:t>sedikit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kabar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harian</w:t>
      </w:r>
      <w:proofErr w:type="spellEnd"/>
      <w:r w:rsidRPr="006C0D54">
        <w:rPr>
          <w:rFonts w:ascii="Times New Roman" w:hAnsi="Times New Roman" w:cs="Times New Roman"/>
          <w:sz w:val="24"/>
          <w:szCs w:val="24"/>
          <w:lang w:val="en-US"/>
        </w:rPr>
        <w:t>.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17 </w:t>
      </w:r>
      <w:proofErr w:type="spellStart"/>
      <w:r w:rsidRPr="006C0D54">
        <w:rPr>
          <w:rFonts w:ascii="Times New Roman" w:hAnsi="Times New Roman" w:cs="Times New Roman"/>
          <w:sz w:val="24"/>
          <w:szCs w:val="24"/>
          <w:lang w:val="en-US"/>
        </w:rPr>
        <w:t>ayat</w:t>
      </w:r>
      <w:proofErr w:type="spellEnd"/>
      <w:r w:rsidRPr="006C0D54">
        <w:rPr>
          <w:rFonts w:ascii="Times New Roman" w:hAnsi="Times New Roman" w:cs="Times New Roman"/>
          <w:sz w:val="24"/>
          <w:szCs w:val="24"/>
          <w:lang w:val="en-US"/>
        </w:rPr>
        <w:t xml:space="preserve"> 1 UU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w:t>
      </w:r>
    </w:p>
    <w:p w14:paraId="478202ED" w14:textId="286A3CF7" w:rsidR="00B75B68" w:rsidRPr="006C0D54" w:rsidRDefault="00B75B68" w:rsidP="00204556">
      <w:pPr>
        <w:pStyle w:val="ListParagraph"/>
        <w:numPr>
          <w:ilvl w:val="0"/>
          <w:numId w:val="24"/>
        </w:numPr>
        <w:spacing w:after="0" w:line="480" w:lineRule="auto"/>
        <w:ind w:left="851" w:hanging="284"/>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wajib</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w:t>
      </w:r>
      <w:r w:rsidR="00E90E4B" w:rsidRPr="006C0D54">
        <w:rPr>
          <w:rFonts w:ascii="Times New Roman" w:hAnsi="Times New Roman" w:cs="Times New Roman"/>
          <w:sz w:val="24"/>
          <w:szCs w:val="24"/>
          <w:lang w:val="en-US"/>
        </w:rPr>
        <w:t>emberikan</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kepada</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panitia</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kredito</w:t>
      </w:r>
      <w:r w:rsidRPr="006C0D54">
        <w:rPr>
          <w:rFonts w:ascii="Times New Roman" w:hAnsi="Times New Roman" w:cs="Times New Roman"/>
          <w:sz w:val="24"/>
          <w:szCs w:val="24"/>
          <w:lang w:val="en-US"/>
        </w:rPr>
        <w:t>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semua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keterangan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dimintanya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termasuk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memperlihatkan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semua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buku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dokumen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mengenai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kepailitan</w:t>
      </w:r>
      <w:proofErr w:type="spellEnd"/>
      <w:r w:rsidRPr="006C0D54">
        <w:rPr>
          <w:rFonts w:ascii="Times New Roman" w:hAnsi="Times New Roman" w:cs="Times New Roman"/>
          <w:sz w:val="24"/>
          <w:szCs w:val="24"/>
          <w:lang w:val="en-US"/>
        </w:rPr>
        <w:t>.</w:t>
      </w:r>
      <w:r w:rsidRPr="006C0D54">
        <w:rPr>
          <w:rStyle w:val="FootnoteReference"/>
          <w:rFonts w:ascii="Times New Roman" w:hAnsi="Times New Roman" w:cs="Times New Roman"/>
          <w:sz w:val="24"/>
          <w:szCs w:val="24"/>
        </w:rPr>
        <w:footnoteReference w:id="195"/>
      </w:r>
    </w:p>
    <w:p w14:paraId="61B70A00"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dijelaskan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penting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sebanyak-banyaknya</w:t>
      </w:r>
      <w:proofErr w:type="spellEnd"/>
      <w:r w:rsidRPr="006C0D54">
        <w:rPr>
          <w:rFonts w:ascii="Times New Roman" w:hAnsi="Times New Roman" w:cs="Times New Roman"/>
          <w:sz w:val="24"/>
          <w:szCs w:val="24"/>
        </w:rPr>
        <w:t xml:space="preserve"> agar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utang-utang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maksimal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sering</w:t>
      </w:r>
      <w:proofErr w:type="spellEnd"/>
      <w:r w:rsidRPr="006C0D54">
        <w:rPr>
          <w:rFonts w:ascii="Times New Roman" w:hAnsi="Times New Roman" w:cs="Times New Roman"/>
          <w:sz w:val="24"/>
          <w:szCs w:val="24"/>
        </w:rPr>
        <w:t xml:space="preserve"> kali </w:t>
      </w:r>
      <w:proofErr w:type="spellStart"/>
      <w:r w:rsidRPr="006C0D54">
        <w:rPr>
          <w:rFonts w:ascii="Times New Roman" w:hAnsi="Times New Roman" w:cs="Times New Roman"/>
          <w:sz w:val="24"/>
          <w:szCs w:val="24"/>
        </w:rPr>
        <w:t>ditemui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macam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sifat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sikap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bersikat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
    <w:p w14:paraId="46077BEA" w14:textId="04CF87DE" w:rsidR="00B75B68" w:rsidRPr="006C0D54" w:rsidRDefault="00B75B68" w:rsidP="00B75B68">
      <w:pPr>
        <w:spacing w:after="0" w:line="480" w:lineRule="auto"/>
        <w:ind w:firstLine="567"/>
        <w:jc w:val="both"/>
        <w:rPr>
          <w:rFonts w:ascii="Times New Roman" w:hAnsi="Times New Roman" w:cs="Times New Roman"/>
          <w:sz w:val="24"/>
          <w:szCs w:val="24"/>
          <w:shd w:val="clear" w:color="auto" w:fill="FFFFFF"/>
        </w:rPr>
      </w:pPr>
      <w:proofErr w:type="spellStart"/>
      <w:r w:rsidRPr="006C0D54">
        <w:rPr>
          <w:rFonts w:ascii="Times New Roman" w:hAnsi="Times New Roman" w:cs="Times New Roman"/>
          <w:sz w:val="24"/>
          <w:szCs w:val="24"/>
        </w:rPr>
        <w:t>Debitor-debitor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biasanya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menyembunyikan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kondisi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kewenangan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tindakan-tindakan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kooperatif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41dan 42 </w:t>
      </w:r>
      <w:proofErr w:type="spellStart"/>
      <w:r w:rsidRPr="006C0D54">
        <w:rPr>
          <w:rFonts w:ascii="Times New Roman" w:hAnsi="Times New Roman" w:cs="Times New Roman"/>
          <w:sz w:val="24"/>
          <w:szCs w:val="24"/>
          <w:shd w:val="clear" w:color="auto" w:fill="FFFFFF"/>
        </w:rPr>
        <w:t>Undang-Undang</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Nomor</w:t>
      </w:r>
      <w:proofErr w:type="spellEnd"/>
      <w:r w:rsidRPr="006C0D54">
        <w:rPr>
          <w:rFonts w:ascii="Times New Roman" w:hAnsi="Times New Roman" w:cs="Times New Roman"/>
          <w:sz w:val="24"/>
          <w:szCs w:val="24"/>
          <w:shd w:val="clear" w:color="auto" w:fill="FFFFFF"/>
        </w:rPr>
        <w:t xml:space="preserve"> 37 </w:t>
      </w:r>
      <w:proofErr w:type="spellStart"/>
      <w:r w:rsidRPr="006C0D54">
        <w:rPr>
          <w:rFonts w:ascii="Times New Roman" w:hAnsi="Times New Roman" w:cs="Times New Roman"/>
          <w:sz w:val="24"/>
          <w:szCs w:val="24"/>
          <w:shd w:val="clear" w:color="auto" w:fill="FFFFFF"/>
        </w:rPr>
        <w:t>Tahun</w:t>
      </w:r>
      <w:proofErr w:type="spellEnd"/>
      <w:r w:rsidRPr="006C0D54">
        <w:rPr>
          <w:rFonts w:ascii="Times New Roman" w:hAnsi="Times New Roman" w:cs="Times New Roman"/>
          <w:sz w:val="24"/>
          <w:szCs w:val="24"/>
          <w:shd w:val="clear" w:color="auto" w:fill="FFFFFF"/>
        </w:rPr>
        <w:t xml:space="preserve"> 2004 </w:t>
      </w:r>
      <w:proofErr w:type="spellStart"/>
      <w:r w:rsidRPr="006C0D54">
        <w:rPr>
          <w:rFonts w:ascii="Times New Roman" w:hAnsi="Times New Roman" w:cs="Times New Roman"/>
          <w:sz w:val="24"/>
          <w:szCs w:val="24"/>
          <w:shd w:val="clear" w:color="auto" w:fill="FFFFFF"/>
        </w:rPr>
        <w:t>Pasal</w:t>
      </w:r>
      <w:proofErr w:type="spellEnd"/>
      <w:r w:rsidRPr="006C0D54">
        <w:rPr>
          <w:rFonts w:ascii="Times New Roman" w:hAnsi="Times New Roman" w:cs="Times New Roman"/>
          <w:sz w:val="24"/>
          <w:szCs w:val="24"/>
          <w:shd w:val="clear" w:color="auto" w:fill="FFFFFF"/>
        </w:rPr>
        <w:t xml:space="preserve"> 1 </w:t>
      </w:r>
      <w:proofErr w:type="spellStart"/>
      <w:r w:rsidRPr="006C0D54">
        <w:rPr>
          <w:rFonts w:ascii="Times New Roman" w:hAnsi="Times New Roman" w:cs="Times New Roman"/>
          <w:sz w:val="24"/>
          <w:szCs w:val="24"/>
          <w:shd w:val="clear" w:color="auto" w:fill="FFFFFF"/>
        </w:rPr>
        <w:t>angka</w:t>
      </w:r>
      <w:proofErr w:type="spellEnd"/>
      <w:r w:rsidRPr="006C0D54">
        <w:rPr>
          <w:rFonts w:ascii="Times New Roman" w:hAnsi="Times New Roman" w:cs="Times New Roman"/>
          <w:sz w:val="24"/>
          <w:szCs w:val="24"/>
          <w:shd w:val="clear" w:color="auto" w:fill="FFFFFF"/>
        </w:rPr>
        <w:t xml:space="preserve"> 5 </w:t>
      </w:r>
      <w:proofErr w:type="spellStart"/>
      <w:r w:rsidRPr="006C0D54">
        <w:rPr>
          <w:rFonts w:ascii="Times New Roman" w:hAnsi="Times New Roman" w:cs="Times New Roman"/>
          <w:sz w:val="24"/>
          <w:szCs w:val="24"/>
          <w:shd w:val="clear" w:color="auto" w:fill="FFFFFF"/>
        </w:rPr>
        <w:t>tentang</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Kepailitan</w:t>
      </w:r>
      <w:proofErr w:type="spellEnd"/>
      <w:r w:rsidRPr="006C0D54">
        <w:rPr>
          <w:rFonts w:ascii="Times New Roman" w:hAnsi="Times New Roman" w:cs="Times New Roman"/>
          <w:sz w:val="24"/>
          <w:szCs w:val="24"/>
          <w:shd w:val="clear" w:color="auto" w:fill="FFFFFF"/>
        </w:rPr>
        <w:t xml:space="preserve"> dan </w:t>
      </w:r>
      <w:proofErr w:type="spellStart"/>
      <w:r w:rsidRPr="006C0D54">
        <w:rPr>
          <w:rFonts w:ascii="Times New Roman" w:hAnsi="Times New Roman" w:cs="Times New Roman"/>
          <w:sz w:val="24"/>
          <w:szCs w:val="24"/>
          <w:shd w:val="clear" w:color="auto" w:fill="FFFFFF"/>
        </w:rPr>
        <w:t>Penundaan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Kewajiban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Pembayaran</w:t>
      </w:r>
      <w:proofErr w:type="spellEnd"/>
      <w:r w:rsidRPr="006C0D54">
        <w:rPr>
          <w:rFonts w:ascii="Times New Roman" w:hAnsi="Times New Roman" w:cs="Times New Roman"/>
          <w:sz w:val="24"/>
          <w:szCs w:val="24"/>
          <w:shd w:val="clear" w:color="auto" w:fill="FFFFFF"/>
        </w:rPr>
        <w:t xml:space="preserve"> Utang (“UU </w:t>
      </w:r>
      <w:proofErr w:type="spellStart"/>
      <w:r w:rsidRPr="006C0D54">
        <w:rPr>
          <w:rFonts w:ascii="Times New Roman" w:hAnsi="Times New Roman" w:cs="Times New Roman"/>
          <w:sz w:val="24"/>
          <w:szCs w:val="24"/>
          <w:shd w:val="clear" w:color="auto" w:fill="FFFFFF"/>
        </w:rPr>
        <w:t>Kepailitan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yaitu</w:t>
      </w:r>
      <w:proofErr w:type="spellEnd"/>
      <w:r w:rsidRPr="006C0D54">
        <w:rPr>
          <w:rFonts w:ascii="Times New Roman" w:hAnsi="Times New Roman" w:cs="Times New Roman"/>
          <w:sz w:val="24"/>
          <w:szCs w:val="24"/>
          <w:shd w:val="clear" w:color="auto" w:fill="FFFFFF"/>
        </w:rPr>
        <w:t xml:space="preserve"> </w:t>
      </w:r>
      <w:proofErr w:type="spellStart"/>
      <w:r w:rsidR="000004FF">
        <w:rPr>
          <w:rFonts w:ascii="Times New Roman" w:hAnsi="Times New Roman" w:cs="Times New Roman"/>
          <w:i/>
          <w:sz w:val="24"/>
          <w:szCs w:val="24"/>
          <w:shd w:val="clear" w:color="auto" w:fill="FFFFFF"/>
        </w:rPr>
        <w:t>Actio</w:t>
      </w:r>
      <w:proofErr w:type="spellEnd"/>
      <w:r w:rsidR="000004FF">
        <w:rPr>
          <w:rFonts w:ascii="Times New Roman" w:hAnsi="Times New Roman" w:cs="Times New Roman"/>
          <w:i/>
          <w:sz w:val="24"/>
          <w:szCs w:val="24"/>
          <w:shd w:val="clear" w:color="auto" w:fill="FFFFFF"/>
        </w:rPr>
        <w:t xml:space="preserve"> </w:t>
      </w:r>
      <w:proofErr w:type="spellStart"/>
      <w:r w:rsidR="000004FF">
        <w:rPr>
          <w:rFonts w:ascii="Times New Roman" w:hAnsi="Times New Roman" w:cs="Times New Roman"/>
          <w:i/>
          <w:sz w:val="24"/>
          <w:szCs w:val="24"/>
          <w:shd w:val="clear" w:color="auto" w:fill="FFFFFF"/>
        </w:rPr>
        <w:t>Pauliana</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sehingga</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dengan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adanya</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tindakan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kurator</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dengan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melakukan</w:t>
      </w:r>
      <w:proofErr w:type="spellEnd"/>
      <w:r w:rsidRPr="006C0D54">
        <w:rPr>
          <w:rFonts w:ascii="Times New Roman" w:hAnsi="Times New Roman" w:cs="Times New Roman"/>
          <w:sz w:val="24"/>
          <w:szCs w:val="24"/>
          <w:shd w:val="clear" w:color="auto" w:fill="FFFFFF"/>
        </w:rPr>
        <w:t xml:space="preserve"> </w:t>
      </w:r>
      <w:proofErr w:type="spellStart"/>
      <w:r w:rsidR="000004FF">
        <w:rPr>
          <w:rFonts w:ascii="Times New Roman" w:hAnsi="Times New Roman" w:cs="Times New Roman"/>
          <w:i/>
          <w:sz w:val="24"/>
          <w:szCs w:val="24"/>
          <w:shd w:val="clear" w:color="auto" w:fill="FFFFFF"/>
        </w:rPr>
        <w:t>Actio</w:t>
      </w:r>
      <w:proofErr w:type="spellEnd"/>
      <w:r w:rsidR="000004FF">
        <w:rPr>
          <w:rFonts w:ascii="Times New Roman" w:hAnsi="Times New Roman" w:cs="Times New Roman"/>
          <w:i/>
          <w:sz w:val="24"/>
          <w:szCs w:val="24"/>
          <w:shd w:val="clear" w:color="auto" w:fill="FFFFFF"/>
        </w:rPr>
        <w:t xml:space="preserve"> </w:t>
      </w:r>
      <w:proofErr w:type="spellStart"/>
      <w:r w:rsidR="000004FF">
        <w:rPr>
          <w:rFonts w:ascii="Times New Roman" w:hAnsi="Times New Roman" w:cs="Times New Roman"/>
          <w:i/>
          <w:sz w:val="24"/>
          <w:szCs w:val="24"/>
          <w:shd w:val="clear" w:color="auto" w:fill="FFFFFF"/>
        </w:rPr>
        <w:t>Pauliana</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kerugian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atas</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harta</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pailit</w:t>
      </w:r>
      <w:proofErr w:type="spellEnd"/>
      <w:r w:rsidRPr="006C0D54">
        <w:rPr>
          <w:rFonts w:ascii="Times New Roman" w:hAnsi="Times New Roman" w:cs="Times New Roman"/>
          <w:sz w:val="24"/>
          <w:szCs w:val="24"/>
          <w:shd w:val="clear" w:color="auto" w:fill="FFFFFF"/>
        </w:rPr>
        <w:t xml:space="preserve"> yang </w:t>
      </w:r>
      <w:proofErr w:type="spellStart"/>
      <w:r w:rsidRPr="006C0D54">
        <w:rPr>
          <w:rFonts w:ascii="Times New Roman" w:hAnsi="Times New Roman" w:cs="Times New Roman"/>
          <w:sz w:val="24"/>
          <w:szCs w:val="24"/>
          <w:shd w:val="clear" w:color="auto" w:fill="FFFFFF"/>
        </w:rPr>
        <w:t>diakibatkan</w:t>
      </w:r>
      <w:proofErr w:type="spellEnd"/>
      <w:r w:rsidRPr="006C0D54">
        <w:rPr>
          <w:rFonts w:ascii="Times New Roman" w:hAnsi="Times New Roman" w:cs="Times New Roman"/>
          <w:sz w:val="24"/>
          <w:szCs w:val="24"/>
          <w:shd w:val="clear" w:color="auto" w:fill="FFFFFF"/>
        </w:rPr>
        <w:t xml:space="preserve"> oleh </w:t>
      </w:r>
      <w:proofErr w:type="spellStart"/>
      <w:r w:rsidRPr="006C0D54">
        <w:rPr>
          <w:rFonts w:ascii="Times New Roman" w:hAnsi="Times New Roman" w:cs="Times New Roman"/>
          <w:sz w:val="24"/>
          <w:szCs w:val="24"/>
          <w:shd w:val="clear" w:color="auto" w:fill="FFFFFF"/>
        </w:rPr>
        <w:t>perbuatan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debitor-debitor</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nakal</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dapat</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diminimalisir</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sehingga</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pembayaran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atas</w:t>
      </w:r>
      <w:proofErr w:type="spellEnd"/>
      <w:r w:rsidRPr="006C0D54">
        <w:rPr>
          <w:rFonts w:ascii="Times New Roman" w:hAnsi="Times New Roman" w:cs="Times New Roman"/>
          <w:sz w:val="24"/>
          <w:szCs w:val="24"/>
          <w:shd w:val="clear" w:color="auto" w:fill="FFFFFF"/>
        </w:rPr>
        <w:t xml:space="preserve"> utang-utang </w:t>
      </w:r>
      <w:proofErr w:type="spellStart"/>
      <w:r w:rsidRPr="006C0D54">
        <w:rPr>
          <w:rFonts w:ascii="Times New Roman" w:hAnsi="Times New Roman" w:cs="Times New Roman"/>
          <w:sz w:val="24"/>
          <w:szCs w:val="24"/>
          <w:shd w:val="clear" w:color="auto" w:fill="FFFFFF"/>
        </w:rPr>
        <w:t>debitor</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kepada</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kreditor</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dapat</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dilakukan</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secara</w:t>
      </w:r>
      <w:proofErr w:type="spellEnd"/>
      <w:r w:rsidRPr="006C0D54">
        <w:rPr>
          <w:rFonts w:ascii="Times New Roman" w:hAnsi="Times New Roman" w:cs="Times New Roman"/>
          <w:sz w:val="24"/>
          <w:szCs w:val="24"/>
          <w:shd w:val="clear" w:color="auto" w:fill="FFFFFF"/>
        </w:rPr>
        <w:t xml:space="preserve"> </w:t>
      </w:r>
      <w:proofErr w:type="spellStart"/>
      <w:r w:rsidRPr="006C0D54">
        <w:rPr>
          <w:rFonts w:ascii="Times New Roman" w:hAnsi="Times New Roman" w:cs="Times New Roman"/>
          <w:sz w:val="24"/>
          <w:szCs w:val="24"/>
          <w:shd w:val="clear" w:color="auto" w:fill="FFFFFF"/>
        </w:rPr>
        <w:t>maksimal</w:t>
      </w:r>
      <w:proofErr w:type="spellEnd"/>
      <w:r w:rsidRPr="006C0D54">
        <w:rPr>
          <w:rFonts w:ascii="Times New Roman" w:hAnsi="Times New Roman" w:cs="Times New Roman"/>
          <w:sz w:val="24"/>
          <w:szCs w:val="24"/>
          <w:shd w:val="clear" w:color="auto" w:fill="FFFFFF"/>
        </w:rPr>
        <w:t>.</w:t>
      </w:r>
      <w:r w:rsidRPr="006C0D54">
        <w:rPr>
          <w:rStyle w:val="FootnoteReference"/>
          <w:rFonts w:ascii="Times New Roman" w:hAnsi="Times New Roman" w:cs="Times New Roman"/>
          <w:sz w:val="24"/>
          <w:szCs w:val="24"/>
          <w:shd w:val="clear" w:color="auto" w:fill="FFFFFF"/>
        </w:rPr>
        <w:footnoteReference w:id="196"/>
      </w:r>
    </w:p>
    <w:p w14:paraId="5827EA54" w14:textId="77777777" w:rsidR="001F179F" w:rsidRPr="006C0D54" w:rsidRDefault="001F179F" w:rsidP="00B75B68">
      <w:pPr>
        <w:spacing w:after="0" w:line="480" w:lineRule="auto"/>
        <w:ind w:firstLine="567"/>
        <w:jc w:val="both"/>
        <w:rPr>
          <w:rFonts w:ascii="Times New Roman" w:hAnsi="Times New Roman" w:cs="Times New Roman"/>
          <w:sz w:val="24"/>
          <w:szCs w:val="24"/>
          <w:shd w:val="clear" w:color="auto" w:fill="FFFFFF"/>
        </w:rPr>
      </w:pPr>
    </w:p>
    <w:p w14:paraId="27D2D476" w14:textId="1ACB9AAD" w:rsidR="00E41021" w:rsidRPr="006C0D54" w:rsidRDefault="00E41021" w:rsidP="00F84FA7">
      <w:pPr>
        <w:pStyle w:val="ListParagraph"/>
        <w:numPr>
          <w:ilvl w:val="1"/>
          <w:numId w:val="45"/>
        </w:numPr>
        <w:spacing w:after="0" w:line="480" w:lineRule="auto"/>
        <w:ind w:left="426" w:hanging="426"/>
        <w:jc w:val="both"/>
        <w:rPr>
          <w:rFonts w:ascii="Times New Roman" w:hAnsi="Times New Roman" w:cs="Times New Roman"/>
          <w:b/>
          <w:sz w:val="24"/>
          <w:lang w:val="en-US"/>
        </w:rPr>
      </w:pPr>
      <w:r w:rsidRPr="006C0D54">
        <w:rPr>
          <w:rFonts w:ascii="Times New Roman" w:hAnsi="Times New Roman" w:cs="Times New Roman"/>
          <w:b/>
          <w:sz w:val="24"/>
        </w:rPr>
        <w:t>Upaya Yang Dilakukan Kurator Dalam Melakukan</w:t>
      </w:r>
      <w:r w:rsidRPr="006C0D54">
        <w:rPr>
          <w:rFonts w:ascii="Times New Roman" w:hAnsi="Times New Roman" w:cs="Times New Roman"/>
          <w:b/>
          <w:sz w:val="24"/>
          <w:lang w:val="en-US"/>
        </w:rPr>
        <w:t xml:space="preserve"> </w:t>
      </w:r>
      <w:r w:rsidR="000004FF">
        <w:rPr>
          <w:rFonts w:ascii="Times New Roman" w:hAnsi="Times New Roman" w:cs="Times New Roman"/>
          <w:b/>
          <w:i/>
          <w:sz w:val="24"/>
        </w:rPr>
        <w:t>Actio Pauliana</w:t>
      </w:r>
      <w:r w:rsidRPr="006C0D54">
        <w:rPr>
          <w:rFonts w:ascii="Times New Roman" w:hAnsi="Times New Roman" w:cs="Times New Roman"/>
          <w:b/>
          <w:sz w:val="24"/>
        </w:rPr>
        <w:t xml:space="preserve"> Terhadap Harta</w:t>
      </w:r>
      <w:r w:rsidRPr="006C0D54">
        <w:rPr>
          <w:rFonts w:ascii="Times New Roman" w:hAnsi="Times New Roman" w:cs="Times New Roman"/>
          <w:b/>
          <w:sz w:val="24"/>
          <w:lang w:val="en-US"/>
        </w:rPr>
        <w:t xml:space="preserve"> </w:t>
      </w:r>
      <w:r w:rsidRPr="006C0D54">
        <w:rPr>
          <w:rFonts w:ascii="Times New Roman" w:hAnsi="Times New Roman" w:cs="Times New Roman"/>
          <w:b/>
          <w:sz w:val="24"/>
        </w:rPr>
        <w:t>Pailit</w:t>
      </w:r>
      <w:r w:rsidRPr="006C0D54">
        <w:rPr>
          <w:rFonts w:ascii="Times New Roman" w:hAnsi="Times New Roman" w:cs="Times New Roman"/>
          <w:b/>
          <w:sz w:val="24"/>
          <w:lang w:val="en-US"/>
        </w:rPr>
        <w:t xml:space="preserve"> </w:t>
      </w:r>
      <w:r w:rsidR="002A637C" w:rsidRPr="006C0D54">
        <w:rPr>
          <w:rFonts w:ascii="Times New Roman" w:hAnsi="Times New Roman" w:cs="Times New Roman"/>
          <w:b/>
          <w:sz w:val="24"/>
          <w:lang w:val="en-US"/>
        </w:rPr>
        <w:t>(</w:t>
      </w:r>
      <w:r w:rsidRPr="006C0D54">
        <w:rPr>
          <w:rFonts w:ascii="Times New Roman" w:hAnsi="Times New Roman" w:cs="Times New Roman"/>
          <w:b/>
          <w:sz w:val="24"/>
        </w:rPr>
        <w:t xml:space="preserve">Berdasarkan </w:t>
      </w:r>
      <w:r w:rsidR="002A637C" w:rsidRPr="006C0D54">
        <w:rPr>
          <w:rFonts w:ascii="Times New Roman" w:hAnsi="Times New Roman" w:cs="Times New Roman"/>
          <w:b/>
          <w:sz w:val="24"/>
        </w:rPr>
        <w:t xml:space="preserve">Studi Kasus </w:t>
      </w:r>
      <w:r w:rsidRPr="006C0D54">
        <w:rPr>
          <w:rFonts w:ascii="Times New Roman" w:hAnsi="Times New Roman" w:cs="Times New Roman"/>
          <w:b/>
          <w:sz w:val="24"/>
        </w:rPr>
        <w:t>Putusan Nomor:1/Pdt.</w:t>
      </w:r>
      <w:r w:rsidRPr="006C0D54">
        <w:rPr>
          <w:rFonts w:ascii="Times New Roman" w:hAnsi="Times New Roman" w:cs="Times New Roman"/>
          <w:b/>
          <w:sz w:val="24"/>
          <w:lang w:val="en-US"/>
        </w:rPr>
        <w:t xml:space="preserve"> </w:t>
      </w:r>
      <w:r w:rsidRPr="006C0D54">
        <w:rPr>
          <w:rFonts w:ascii="Times New Roman" w:hAnsi="Times New Roman" w:cs="Times New Roman"/>
          <w:b/>
          <w:sz w:val="24"/>
        </w:rPr>
        <w:t>Sus-</w:t>
      </w:r>
      <w:r w:rsidR="000004FF">
        <w:rPr>
          <w:rFonts w:ascii="Times New Roman" w:hAnsi="Times New Roman" w:cs="Times New Roman"/>
          <w:b/>
          <w:i/>
          <w:sz w:val="24"/>
        </w:rPr>
        <w:t>Actio Pauliana</w:t>
      </w:r>
      <w:r w:rsidRPr="006C0D54">
        <w:rPr>
          <w:rFonts w:ascii="Times New Roman" w:hAnsi="Times New Roman" w:cs="Times New Roman"/>
          <w:b/>
          <w:sz w:val="24"/>
        </w:rPr>
        <w:t>/2022/P</w:t>
      </w:r>
      <w:r w:rsidR="00376519" w:rsidRPr="006C0D54">
        <w:rPr>
          <w:rFonts w:ascii="Times New Roman" w:hAnsi="Times New Roman" w:cs="Times New Roman"/>
          <w:b/>
          <w:sz w:val="24"/>
        </w:rPr>
        <w:t>N</w:t>
      </w:r>
      <w:r w:rsidRPr="006C0D54">
        <w:rPr>
          <w:rFonts w:ascii="Times New Roman" w:hAnsi="Times New Roman" w:cs="Times New Roman"/>
          <w:b/>
          <w:sz w:val="24"/>
        </w:rPr>
        <w:t>.</w:t>
      </w:r>
      <w:r w:rsidRPr="006C0D54">
        <w:rPr>
          <w:rFonts w:ascii="Times New Roman" w:hAnsi="Times New Roman" w:cs="Times New Roman"/>
          <w:b/>
          <w:sz w:val="24"/>
          <w:lang w:val="en-US"/>
        </w:rPr>
        <w:t xml:space="preserve"> </w:t>
      </w:r>
      <w:r w:rsidRPr="006C0D54">
        <w:rPr>
          <w:rFonts w:ascii="Times New Roman" w:hAnsi="Times New Roman" w:cs="Times New Roman"/>
          <w:b/>
          <w:sz w:val="24"/>
        </w:rPr>
        <w:t>Niaga.Mdn Jo.</w:t>
      </w:r>
      <w:r w:rsidRPr="006C0D54">
        <w:rPr>
          <w:rFonts w:ascii="Times New Roman" w:hAnsi="Times New Roman" w:cs="Times New Roman"/>
          <w:b/>
          <w:sz w:val="24"/>
          <w:lang w:val="en-US"/>
        </w:rPr>
        <w:t xml:space="preserve"> </w:t>
      </w:r>
      <w:r w:rsidRPr="006C0D54">
        <w:rPr>
          <w:rFonts w:ascii="Times New Roman" w:hAnsi="Times New Roman" w:cs="Times New Roman"/>
          <w:b/>
          <w:sz w:val="24"/>
        </w:rPr>
        <w:t>Nomor</w:t>
      </w:r>
      <w:r w:rsidR="00376519" w:rsidRPr="006C0D54">
        <w:rPr>
          <w:rFonts w:ascii="Times New Roman" w:hAnsi="Times New Roman" w:cs="Times New Roman"/>
          <w:b/>
          <w:sz w:val="24"/>
        </w:rPr>
        <w:t xml:space="preserve"> </w:t>
      </w:r>
      <w:r w:rsidRPr="006C0D54">
        <w:rPr>
          <w:rFonts w:ascii="Times New Roman" w:hAnsi="Times New Roman" w:cs="Times New Roman"/>
          <w:b/>
          <w:sz w:val="24"/>
        </w:rPr>
        <w:t>32/Pdt.Sus</w:t>
      </w:r>
      <w:r w:rsidR="00376519" w:rsidRPr="006C0D54">
        <w:rPr>
          <w:rFonts w:ascii="Times New Roman" w:hAnsi="Times New Roman" w:cs="Times New Roman"/>
          <w:b/>
          <w:sz w:val="24"/>
        </w:rPr>
        <w:t>-</w:t>
      </w:r>
      <w:r w:rsidRPr="006C0D54">
        <w:rPr>
          <w:rFonts w:ascii="Times New Roman" w:hAnsi="Times New Roman" w:cs="Times New Roman"/>
          <w:b/>
          <w:sz w:val="24"/>
          <w:lang w:val="en-US"/>
        </w:rPr>
        <w:t xml:space="preserve"> </w:t>
      </w:r>
      <w:r w:rsidRPr="006C0D54">
        <w:rPr>
          <w:rFonts w:ascii="Times New Roman" w:hAnsi="Times New Roman" w:cs="Times New Roman"/>
          <w:b/>
          <w:sz w:val="24"/>
        </w:rPr>
        <w:t>P</w:t>
      </w:r>
      <w:r w:rsidR="00376519" w:rsidRPr="006C0D54">
        <w:rPr>
          <w:rFonts w:ascii="Times New Roman" w:hAnsi="Times New Roman" w:cs="Times New Roman"/>
          <w:b/>
          <w:sz w:val="24"/>
        </w:rPr>
        <w:t>KPU</w:t>
      </w:r>
      <w:r w:rsidRPr="006C0D54">
        <w:rPr>
          <w:rFonts w:ascii="Times New Roman" w:hAnsi="Times New Roman" w:cs="Times New Roman"/>
          <w:b/>
          <w:sz w:val="24"/>
        </w:rPr>
        <w:t>/2021/P</w:t>
      </w:r>
      <w:r w:rsidR="00376519" w:rsidRPr="006C0D54">
        <w:rPr>
          <w:rFonts w:ascii="Times New Roman" w:hAnsi="Times New Roman" w:cs="Times New Roman"/>
          <w:b/>
          <w:sz w:val="24"/>
        </w:rPr>
        <w:t>N</w:t>
      </w:r>
      <w:r w:rsidRPr="006C0D54">
        <w:rPr>
          <w:rFonts w:ascii="Times New Roman" w:hAnsi="Times New Roman" w:cs="Times New Roman"/>
          <w:b/>
          <w:sz w:val="24"/>
        </w:rPr>
        <w:t>.Niaga</w:t>
      </w:r>
      <w:r w:rsidRPr="006C0D54">
        <w:rPr>
          <w:rFonts w:ascii="Times New Roman" w:hAnsi="Times New Roman" w:cs="Times New Roman"/>
          <w:b/>
          <w:sz w:val="24"/>
          <w:lang w:val="en-US"/>
        </w:rPr>
        <w:t xml:space="preserve"> </w:t>
      </w:r>
      <w:r w:rsidRPr="006C0D54">
        <w:rPr>
          <w:rFonts w:ascii="Times New Roman" w:hAnsi="Times New Roman" w:cs="Times New Roman"/>
          <w:b/>
          <w:sz w:val="24"/>
        </w:rPr>
        <w:t>.Mdn</w:t>
      </w:r>
      <w:r w:rsidR="002A637C" w:rsidRPr="006C0D54">
        <w:rPr>
          <w:rFonts w:ascii="Times New Roman" w:hAnsi="Times New Roman" w:cs="Times New Roman"/>
          <w:b/>
          <w:sz w:val="24"/>
        </w:rPr>
        <w:t>)</w:t>
      </w:r>
    </w:p>
    <w:p w14:paraId="5E2D7E78" w14:textId="77777777" w:rsidR="00E41021" w:rsidRPr="006C0D54" w:rsidRDefault="00E41021" w:rsidP="00E4102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kondisi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melunasi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Ketidakmampuan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melunasi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biasanya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dikarenakan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kesulitan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keuangan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mengalami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degenerasi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dikeluarkan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penyitaan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meliquidasi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pengawasan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kedua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pejabat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langsung</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diumumkan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197"/>
      </w:r>
    </w:p>
    <w:p w14:paraId="1259A600" w14:textId="77777777" w:rsidR="00E41021" w:rsidRPr="006C0D54" w:rsidRDefault="00E41021" w:rsidP="00E41021">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Di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lebih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individu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berbareng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mencukupi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persyaratan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dirumuskan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persyaratan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agar </w:t>
      </w:r>
      <w:proofErr w:type="spellStart"/>
      <w:r w:rsidRPr="006C0D54">
        <w:rPr>
          <w:rFonts w:ascii="Times New Roman" w:hAnsi="Times New Roman" w:cs="Times New Roman"/>
          <w:sz w:val="24"/>
          <w:szCs w:val="24"/>
        </w:rPr>
        <w:t>bisa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mencukupi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persyaratan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144210C4" w14:textId="77777777" w:rsidR="00E41021" w:rsidRPr="006C0D54" w:rsidRDefault="00E41021" w:rsidP="00204556">
      <w:pPr>
        <w:pStyle w:val="ListParagraph"/>
        <w:numPr>
          <w:ilvl w:val="0"/>
          <w:numId w:val="34"/>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Utang yang dimiliki debitor terdapat pada 2 (dua) ataupun bahkan lebih dari 2 (dua) kreditor</w:t>
      </w:r>
      <w:r w:rsidRPr="006C0D54">
        <w:rPr>
          <w:rFonts w:ascii="Times New Roman" w:hAnsi="Times New Roman" w:cs="Times New Roman"/>
          <w:sz w:val="24"/>
          <w:szCs w:val="24"/>
          <w:lang w:val="en-US"/>
        </w:rPr>
        <w:t>;</w:t>
      </w:r>
    </w:p>
    <w:p w14:paraId="4589DC9C" w14:textId="77777777" w:rsidR="00E41021" w:rsidRPr="006C0D54" w:rsidRDefault="00E41021" w:rsidP="00204556">
      <w:pPr>
        <w:pStyle w:val="ListParagraph"/>
        <w:numPr>
          <w:ilvl w:val="0"/>
          <w:numId w:val="34"/>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Tidak bisa melunasi sekurangnya satu utang yang sudah melewati tenggat waktu yang sudah ditentukan serta dapat ditagih</w:t>
      </w:r>
      <w:r w:rsidRPr="006C0D54">
        <w:rPr>
          <w:rFonts w:ascii="Times New Roman" w:hAnsi="Times New Roman" w:cs="Times New Roman"/>
          <w:sz w:val="24"/>
          <w:szCs w:val="24"/>
          <w:lang w:val="en-US"/>
        </w:rPr>
        <w:t>;</w:t>
      </w:r>
    </w:p>
    <w:p w14:paraId="54E1295B" w14:textId="754F81BC" w:rsidR="00E41021" w:rsidRPr="006C0D54" w:rsidRDefault="00E41021" w:rsidP="00204556">
      <w:pPr>
        <w:pStyle w:val="ListParagraph"/>
        <w:numPr>
          <w:ilvl w:val="0"/>
          <w:numId w:val="34"/>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 xml:space="preserve">Putusan Pengadilan telah menyatakan pailit. </w:t>
      </w:r>
      <w:r w:rsidR="000004FF">
        <w:rPr>
          <w:rFonts w:ascii="Times New Roman" w:hAnsi="Times New Roman" w:cs="Times New Roman"/>
          <w:i/>
          <w:sz w:val="24"/>
          <w:szCs w:val="24"/>
        </w:rPr>
        <w:t>Actio Pauliana</w:t>
      </w:r>
      <w:r w:rsidRPr="006C0D54">
        <w:rPr>
          <w:rFonts w:ascii="Times New Roman" w:hAnsi="Times New Roman" w:cs="Times New Roman"/>
          <w:sz w:val="24"/>
          <w:szCs w:val="24"/>
        </w:rPr>
        <w:t xml:space="preserve"> mewujudkan diantaranya satu langkah dimana telah tercantum pada Undang-Undang kepada setiap kreditor dalam menghapus reaksi tidak wajib yang dilakukan oleh debitor dalam tindakan merugikan kreditor.</w:t>
      </w:r>
    </w:p>
    <w:p w14:paraId="176DDBE3" w14:textId="023E2974" w:rsidR="00862D38" w:rsidRPr="006C0D54" w:rsidRDefault="000B204C" w:rsidP="00862D3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kasus</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tesis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dijatuhi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11 April 2022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Medan,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segera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tanggungjawabnya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pengamanan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sebagaimana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diamanatkan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w:t>
      </w:r>
      <w:r w:rsidR="002D4867" w:rsidRPr="006C0D54">
        <w:rPr>
          <w:rFonts w:ascii="Times New Roman" w:hAnsi="Times New Roman" w:cs="Times New Roman"/>
          <w:sz w:val="24"/>
          <w:szCs w:val="24"/>
        </w:rPr>
        <w:t xml:space="preserve"> </w:t>
      </w:r>
      <w:r w:rsidR="00862D38" w:rsidRPr="006C0D54">
        <w:rPr>
          <w:rFonts w:ascii="Times New Roman" w:hAnsi="Times New Roman" w:cs="Times New Roman"/>
          <w:sz w:val="24"/>
          <w:szCs w:val="24"/>
        </w:rPr>
        <w:t xml:space="preserve">yang </w:t>
      </w:r>
      <w:proofErr w:type="spellStart"/>
      <w:r w:rsidR="00862D38" w:rsidRPr="006C0D54">
        <w:rPr>
          <w:rFonts w:ascii="Times New Roman" w:hAnsi="Times New Roman" w:cs="Times New Roman"/>
          <w:sz w:val="24"/>
          <w:szCs w:val="24"/>
        </w:rPr>
        <w:t>mengatur</w:t>
      </w:r>
      <w:proofErr w:type="spellEnd"/>
      <w:r w:rsidR="00862D38" w:rsidRPr="006C0D54">
        <w:rPr>
          <w:rFonts w:ascii="Times New Roman" w:hAnsi="Times New Roman" w:cs="Times New Roman"/>
          <w:sz w:val="24"/>
          <w:szCs w:val="24"/>
        </w:rPr>
        <w:t xml:space="preserve"> </w:t>
      </w:r>
      <w:proofErr w:type="spellStart"/>
      <w:r w:rsidR="00862D38" w:rsidRPr="006C0D54">
        <w:rPr>
          <w:rFonts w:ascii="Times New Roman" w:hAnsi="Times New Roman" w:cs="Times New Roman"/>
          <w:sz w:val="24"/>
          <w:szCs w:val="24"/>
        </w:rPr>
        <w:t>tugas</w:t>
      </w:r>
      <w:proofErr w:type="spellEnd"/>
      <w:r w:rsidR="00862D38" w:rsidRPr="006C0D54">
        <w:rPr>
          <w:rFonts w:ascii="Times New Roman" w:hAnsi="Times New Roman" w:cs="Times New Roman"/>
          <w:sz w:val="24"/>
          <w:szCs w:val="24"/>
        </w:rPr>
        <w:t xml:space="preserve"> dan </w:t>
      </w:r>
      <w:proofErr w:type="spellStart"/>
      <w:r w:rsidR="00862D38" w:rsidRPr="006C0D54">
        <w:rPr>
          <w:rFonts w:ascii="Times New Roman" w:hAnsi="Times New Roman" w:cs="Times New Roman"/>
          <w:sz w:val="24"/>
          <w:szCs w:val="24"/>
        </w:rPr>
        <w:t>kewenangan</w:t>
      </w:r>
      <w:proofErr w:type="spellEnd"/>
      <w:r w:rsidR="00862D38" w:rsidRPr="006C0D54">
        <w:rPr>
          <w:rFonts w:ascii="Times New Roman" w:hAnsi="Times New Roman" w:cs="Times New Roman"/>
          <w:sz w:val="24"/>
          <w:szCs w:val="24"/>
        </w:rPr>
        <w:t xml:space="preserve"> </w:t>
      </w:r>
      <w:proofErr w:type="spellStart"/>
      <w:r w:rsidR="00862D38" w:rsidRPr="006C0D54">
        <w:rPr>
          <w:rFonts w:ascii="Times New Roman" w:hAnsi="Times New Roman" w:cs="Times New Roman"/>
          <w:sz w:val="24"/>
          <w:szCs w:val="24"/>
        </w:rPr>
        <w:t>Kurator</w:t>
      </w:r>
      <w:proofErr w:type="spellEnd"/>
      <w:r w:rsidR="00862D38" w:rsidRPr="006C0D54">
        <w:rPr>
          <w:rFonts w:ascii="Times New Roman" w:hAnsi="Times New Roman" w:cs="Times New Roman"/>
          <w:sz w:val="24"/>
          <w:szCs w:val="24"/>
        </w:rPr>
        <w:t xml:space="preserve"> </w:t>
      </w:r>
      <w:proofErr w:type="spellStart"/>
      <w:r w:rsidR="00862D38" w:rsidRPr="006C0D54">
        <w:rPr>
          <w:rFonts w:ascii="Times New Roman" w:hAnsi="Times New Roman" w:cs="Times New Roman"/>
          <w:sz w:val="24"/>
          <w:szCs w:val="24"/>
        </w:rPr>
        <w:t>antara</w:t>
      </w:r>
      <w:proofErr w:type="spellEnd"/>
      <w:r w:rsidR="00862D38" w:rsidRPr="006C0D54">
        <w:rPr>
          <w:rFonts w:ascii="Times New Roman" w:hAnsi="Times New Roman" w:cs="Times New Roman"/>
          <w:sz w:val="24"/>
          <w:szCs w:val="24"/>
        </w:rPr>
        <w:t xml:space="preserve"> </w:t>
      </w:r>
      <w:proofErr w:type="gramStart"/>
      <w:r w:rsidR="00862D38" w:rsidRPr="006C0D54">
        <w:rPr>
          <w:rFonts w:ascii="Times New Roman" w:hAnsi="Times New Roman" w:cs="Times New Roman"/>
          <w:sz w:val="24"/>
          <w:szCs w:val="24"/>
        </w:rPr>
        <w:t>lain :</w:t>
      </w:r>
      <w:proofErr w:type="gramEnd"/>
      <w:r w:rsidR="00E961AF" w:rsidRPr="006C0D54">
        <w:rPr>
          <w:rStyle w:val="FootnoteReference"/>
          <w:rFonts w:ascii="Times New Roman" w:hAnsi="Times New Roman" w:cs="Times New Roman"/>
          <w:sz w:val="24"/>
          <w:szCs w:val="24"/>
        </w:rPr>
        <w:footnoteReference w:id="198"/>
      </w:r>
    </w:p>
    <w:p w14:paraId="57498238" w14:textId="79235B67" w:rsidR="002D4867" w:rsidRPr="006C0D54" w:rsidRDefault="00862D38" w:rsidP="00862D38">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w:t>
      </w:r>
      <w:r w:rsidR="002D4867" w:rsidRPr="006C0D54">
        <w:rPr>
          <w:rFonts w:ascii="Times New Roman" w:hAnsi="Times New Roman" w:cs="Times New Roman"/>
          <w:sz w:val="24"/>
          <w:szCs w:val="24"/>
        </w:rPr>
        <w:t>alam</w:t>
      </w:r>
      <w:proofErr w:type="spellEnd"/>
      <w:r w:rsidR="002D4867" w:rsidRPr="006C0D54">
        <w:rPr>
          <w:rFonts w:ascii="Times New Roman" w:hAnsi="Times New Roman" w:cs="Times New Roman"/>
          <w:sz w:val="24"/>
          <w:szCs w:val="24"/>
        </w:rPr>
        <w:t xml:space="preserve"> </w:t>
      </w:r>
      <w:proofErr w:type="spellStart"/>
      <w:r w:rsidR="002D4867" w:rsidRPr="006C0D54">
        <w:rPr>
          <w:rFonts w:ascii="Times New Roman" w:hAnsi="Times New Roman" w:cs="Times New Roman"/>
          <w:sz w:val="24"/>
          <w:szCs w:val="24"/>
        </w:rPr>
        <w:t>Pasal</w:t>
      </w:r>
      <w:proofErr w:type="spellEnd"/>
      <w:r w:rsidR="002D4867" w:rsidRPr="006C0D54">
        <w:rPr>
          <w:rFonts w:ascii="Times New Roman" w:hAnsi="Times New Roman" w:cs="Times New Roman"/>
          <w:sz w:val="24"/>
          <w:szCs w:val="24"/>
        </w:rPr>
        <w:t xml:space="preserve"> </w:t>
      </w:r>
      <w:r w:rsidRPr="006C0D54">
        <w:rPr>
          <w:rFonts w:ascii="Times New Roman" w:hAnsi="Times New Roman" w:cs="Times New Roman"/>
          <w:sz w:val="24"/>
          <w:szCs w:val="24"/>
        </w:rPr>
        <w:t xml:space="preserve">16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w:t>
      </w:r>
      <w:r w:rsidR="002D4867" w:rsidRPr="006C0D54">
        <w:rPr>
          <w:rFonts w:ascii="Times New Roman" w:hAnsi="Times New Roman" w:cs="Times New Roman"/>
          <w:sz w:val="24"/>
          <w:szCs w:val="24"/>
        </w:rPr>
        <w:t xml:space="preserve"> UUKPKPU, </w:t>
      </w:r>
      <w:proofErr w:type="spellStart"/>
      <w:r w:rsidR="002D4867" w:rsidRPr="006C0D54">
        <w:rPr>
          <w:rFonts w:ascii="Times New Roman" w:hAnsi="Times New Roman" w:cs="Times New Roman"/>
          <w:sz w:val="24"/>
          <w:szCs w:val="24"/>
        </w:rPr>
        <w:t>diatur</w:t>
      </w:r>
      <w:proofErr w:type="spellEnd"/>
      <w:r w:rsidR="002D4867" w:rsidRPr="006C0D54">
        <w:rPr>
          <w:rFonts w:ascii="Times New Roman" w:hAnsi="Times New Roman" w:cs="Times New Roman"/>
          <w:sz w:val="24"/>
          <w:szCs w:val="24"/>
        </w:rPr>
        <w:t xml:space="preserve"> </w:t>
      </w:r>
      <w:proofErr w:type="spellStart"/>
      <w:r w:rsidR="002D4867" w:rsidRPr="006C0D54">
        <w:rPr>
          <w:rFonts w:ascii="Times New Roman" w:hAnsi="Times New Roman" w:cs="Times New Roman"/>
          <w:sz w:val="24"/>
          <w:szCs w:val="24"/>
        </w:rPr>
        <w:t>sebagai</w:t>
      </w:r>
      <w:proofErr w:type="spellEnd"/>
      <w:r w:rsidR="002D4867" w:rsidRPr="006C0D54">
        <w:rPr>
          <w:rFonts w:ascii="Times New Roman" w:hAnsi="Times New Roman" w:cs="Times New Roman"/>
          <w:sz w:val="24"/>
          <w:szCs w:val="24"/>
        </w:rPr>
        <w:t xml:space="preserve"> </w:t>
      </w:r>
      <w:proofErr w:type="spellStart"/>
      <w:r w:rsidR="002D4867" w:rsidRPr="006C0D54">
        <w:rPr>
          <w:rFonts w:ascii="Times New Roman" w:hAnsi="Times New Roman" w:cs="Times New Roman"/>
          <w:sz w:val="24"/>
          <w:szCs w:val="24"/>
        </w:rPr>
        <w:t>berikut</w:t>
      </w:r>
      <w:proofErr w:type="spellEnd"/>
      <w:r w:rsidR="002D4867" w:rsidRPr="006C0D54">
        <w:rPr>
          <w:rFonts w:ascii="Times New Roman" w:hAnsi="Times New Roman" w:cs="Times New Roman"/>
          <w:sz w:val="24"/>
          <w:szCs w:val="24"/>
        </w:rPr>
        <w:t>:</w:t>
      </w:r>
    </w:p>
    <w:p w14:paraId="3A158DEA" w14:textId="5AEA458E" w:rsidR="002D4867" w:rsidRPr="006C0D54" w:rsidRDefault="00862D38" w:rsidP="00D96F00">
      <w:pPr>
        <w:pStyle w:val="ListParagraph"/>
        <w:numPr>
          <w:ilvl w:val="0"/>
          <w:numId w:val="107"/>
        </w:numPr>
        <w:spacing w:after="0" w:line="240" w:lineRule="auto"/>
        <w:ind w:left="900"/>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Kurator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berwenang</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melaksanakan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tugas</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pengurusan</w:t>
      </w:r>
      <w:proofErr w:type="spellEnd"/>
      <w:r w:rsidRPr="006C0D54">
        <w:rPr>
          <w:rFonts w:ascii="Times New Roman" w:hAnsi="Times New Roman" w:cs="Times New Roman"/>
          <w:i/>
          <w:sz w:val="24"/>
          <w:szCs w:val="24"/>
          <w:lang w:val="en-US"/>
        </w:rPr>
        <w:t xml:space="preserve"> dan/</w:t>
      </w:r>
      <w:proofErr w:type="spellStart"/>
      <w:r w:rsidRPr="006C0D54">
        <w:rPr>
          <w:rFonts w:ascii="Times New Roman" w:hAnsi="Times New Roman" w:cs="Times New Roman"/>
          <w:i/>
          <w:sz w:val="24"/>
          <w:szCs w:val="24"/>
          <w:lang w:val="en-US"/>
        </w:rPr>
        <w:t>atau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pemberesan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atas</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sejak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tanggal</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putusan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diucapkan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meskipun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terhadap</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putusan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tersebut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diajukan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kasasi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atau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peninjauan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kembali</w:t>
      </w:r>
      <w:proofErr w:type="spellEnd"/>
      <w:r w:rsidRPr="006C0D54">
        <w:rPr>
          <w:rFonts w:ascii="Times New Roman" w:hAnsi="Times New Roman" w:cs="Times New Roman"/>
          <w:i/>
          <w:sz w:val="24"/>
          <w:szCs w:val="24"/>
          <w:lang w:val="en-US"/>
        </w:rPr>
        <w:t>.</w:t>
      </w:r>
    </w:p>
    <w:p w14:paraId="26423428" w14:textId="77777777" w:rsidR="00862D38" w:rsidRPr="006C0D54" w:rsidRDefault="00862D38" w:rsidP="00862D38">
      <w:pPr>
        <w:pStyle w:val="ListParagraph"/>
        <w:spacing w:after="0" w:line="240" w:lineRule="auto"/>
        <w:ind w:left="900"/>
        <w:jc w:val="both"/>
        <w:rPr>
          <w:rFonts w:ascii="Times New Roman" w:hAnsi="Times New Roman" w:cs="Times New Roman"/>
          <w:sz w:val="24"/>
          <w:szCs w:val="24"/>
        </w:rPr>
      </w:pPr>
    </w:p>
    <w:p w14:paraId="5F20D46C" w14:textId="30160A65" w:rsidR="00862D38" w:rsidRPr="006C0D54" w:rsidRDefault="00862D38" w:rsidP="00862D38">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69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UUKPKPU,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09821744" w14:textId="4BA20404" w:rsidR="00862D38" w:rsidRPr="006C0D54" w:rsidRDefault="00862D38" w:rsidP="00202AA7">
      <w:pPr>
        <w:pStyle w:val="ListParagraph"/>
        <w:numPr>
          <w:ilvl w:val="0"/>
          <w:numId w:val="65"/>
        </w:numPr>
        <w:spacing w:after="0" w:line="240" w:lineRule="auto"/>
        <w:ind w:left="900"/>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Tugas</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Kurator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adalah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pengurusan</w:t>
      </w:r>
      <w:proofErr w:type="spellEnd"/>
      <w:r w:rsidRPr="006C0D54">
        <w:rPr>
          <w:rFonts w:ascii="Times New Roman" w:hAnsi="Times New Roman" w:cs="Times New Roman"/>
          <w:i/>
          <w:sz w:val="24"/>
          <w:szCs w:val="24"/>
          <w:lang w:val="en-US"/>
        </w:rPr>
        <w:t xml:space="preserve"> dan/</w:t>
      </w:r>
      <w:proofErr w:type="spellStart"/>
      <w:r w:rsidRPr="006C0D54">
        <w:rPr>
          <w:rFonts w:ascii="Times New Roman" w:hAnsi="Times New Roman" w:cs="Times New Roman"/>
          <w:i/>
          <w:sz w:val="24"/>
          <w:szCs w:val="24"/>
          <w:lang w:val="en-US"/>
        </w:rPr>
        <w:t>atau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pemberesan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p>
    <w:p w14:paraId="07B14B34" w14:textId="77777777" w:rsidR="00FE2887" w:rsidRPr="006C0D54" w:rsidRDefault="00FE2887" w:rsidP="00FE2887">
      <w:pPr>
        <w:pStyle w:val="ListParagraph"/>
        <w:spacing w:after="0" w:line="240" w:lineRule="auto"/>
        <w:ind w:left="900"/>
        <w:jc w:val="both"/>
        <w:rPr>
          <w:rFonts w:ascii="Times New Roman" w:hAnsi="Times New Roman" w:cs="Times New Roman"/>
          <w:sz w:val="24"/>
          <w:szCs w:val="24"/>
          <w:lang w:val="en-US"/>
        </w:rPr>
      </w:pPr>
    </w:p>
    <w:p w14:paraId="5EE7037A" w14:textId="05DCA756" w:rsidR="00FE2887" w:rsidRPr="006C0D54" w:rsidRDefault="00FE2887" w:rsidP="00FE2887">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99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UUKPKPU,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5F7D3E8D" w14:textId="59C0A756" w:rsidR="00FE2887" w:rsidRPr="006C0D54" w:rsidRDefault="00FE2887" w:rsidP="00202AA7">
      <w:pPr>
        <w:pStyle w:val="ListParagraph"/>
        <w:numPr>
          <w:ilvl w:val="0"/>
          <w:numId w:val="66"/>
        </w:numPr>
        <w:spacing w:after="0" w:line="240" w:lineRule="auto"/>
        <w:ind w:left="900"/>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Kurator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meminta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penyegelan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kepada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Pengailanm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berdasarkan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alasan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untuk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mengamankan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melalui</w:t>
      </w:r>
      <w:proofErr w:type="spellEnd"/>
      <w:r w:rsidRPr="006C0D54">
        <w:rPr>
          <w:rFonts w:ascii="Times New Roman" w:hAnsi="Times New Roman" w:cs="Times New Roman"/>
          <w:i/>
          <w:sz w:val="24"/>
          <w:szCs w:val="24"/>
          <w:lang w:val="en-US"/>
        </w:rPr>
        <w:t xml:space="preserve"> Hakim </w:t>
      </w:r>
      <w:proofErr w:type="spellStart"/>
      <w:r w:rsidRPr="006C0D54">
        <w:rPr>
          <w:rFonts w:ascii="Times New Roman" w:hAnsi="Times New Roman" w:cs="Times New Roman"/>
          <w:i/>
          <w:sz w:val="24"/>
          <w:szCs w:val="24"/>
          <w:lang w:val="en-US"/>
        </w:rPr>
        <w:t>Pengawas</w:t>
      </w:r>
      <w:proofErr w:type="spellEnd"/>
    </w:p>
    <w:p w14:paraId="62D5A241" w14:textId="77777777" w:rsidR="00FE2887" w:rsidRPr="006C0D54" w:rsidRDefault="00FE2887" w:rsidP="00FE2887">
      <w:pPr>
        <w:pStyle w:val="ListParagraph"/>
        <w:spacing w:after="0" w:line="240" w:lineRule="auto"/>
        <w:ind w:left="900"/>
        <w:jc w:val="both"/>
        <w:rPr>
          <w:rFonts w:ascii="Times New Roman" w:hAnsi="Times New Roman" w:cs="Times New Roman"/>
          <w:sz w:val="24"/>
          <w:szCs w:val="24"/>
        </w:rPr>
      </w:pPr>
    </w:p>
    <w:p w14:paraId="7AC1BDF8" w14:textId="422E4A4D" w:rsidR="00E140B3" w:rsidRPr="006C0D54" w:rsidRDefault="00E140B3" w:rsidP="00E140B3">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100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dan (2) UUKPKPU,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75A1CE0C" w14:textId="39425E74" w:rsidR="00E140B3" w:rsidRPr="006C0D54" w:rsidRDefault="00E140B3" w:rsidP="00202AA7">
      <w:pPr>
        <w:pStyle w:val="ListParagraph"/>
        <w:numPr>
          <w:ilvl w:val="0"/>
          <w:numId w:val="67"/>
        </w:numPr>
        <w:spacing w:after="0" w:line="240" w:lineRule="auto"/>
        <w:ind w:left="900"/>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Kurator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harus</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membuat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pencatatan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paling </w:t>
      </w:r>
      <w:proofErr w:type="spellStart"/>
      <w:r w:rsidRPr="006C0D54">
        <w:rPr>
          <w:rFonts w:ascii="Times New Roman" w:hAnsi="Times New Roman" w:cs="Times New Roman"/>
          <w:i/>
          <w:sz w:val="24"/>
          <w:szCs w:val="24"/>
          <w:lang w:val="en-US"/>
        </w:rPr>
        <w:t>lambat</w:t>
      </w:r>
      <w:proofErr w:type="spellEnd"/>
      <w:r w:rsidRPr="006C0D54">
        <w:rPr>
          <w:rFonts w:ascii="Times New Roman" w:hAnsi="Times New Roman" w:cs="Times New Roman"/>
          <w:i/>
          <w:sz w:val="24"/>
          <w:szCs w:val="24"/>
          <w:lang w:val="en-US"/>
        </w:rPr>
        <w:t xml:space="preserve"> 2 (</w:t>
      </w:r>
      <w:proofErr w:type="spellStart"/>
      <w:r w:rsidRPr="006C0D54">
        <w:rPr>
          <w:rFonts w:ascii="Times New Roman" w:hAnsi="Times New Roman" w:cs="Times New Roman"/>
          <w:i/>
          <w:sz w:val="24"/>
          <w:szCs w:val="24"/>
          <w:lang w:val="en-US"/>
        </w:rPr>
        <w:t>dua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setelah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menerima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surat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putusan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pengangkatan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sebagai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Kurator</w:t>
      </w:r>
      <w:proofErr w:type="spellEnd"/>
    </w:p>
    <w:p w14:paraId="7F9CB115" w14:textId="27A067F1" w:rsidR="00E140B3" w:rsidRPr="006C0D54" w:rsidRDefault="004E67F3" w:rsidP="00202AA7">
      <w:pPr>
        <w:pStyle w:val="ListParagraph"/>
        <w:numPr>
          <w:ilvl w:val="0"/>
          <w:numId w:val="67"/>
        </w:numPr>
        <w:spacing w:after="0" w:line="240" w:lineRule="auto"/>
        <w:ind w:left="900"/>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Pencatatan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dilakukan</w:t>
      </w:r>
      <w:proofErr w:type="spellEnd"/>
      <w:r w:rsidRPr="006C0D54">
        <w:rPr>
          <w:rFonts w:ascii="Times New Roman" w:hAnsi="Times New Roman" w:cs="Times New Roman"/>
          <w:i/>
          <w:sz w:val="24"/>
          <w:szCs w:val="24"/>
          <w:lang w:val="en-US"/>
        </w:rPr>
        <w:t xml:space="preserve"> di </w:t>
      </w:r>
      <w:proofErr w:type="spellStart"/>
      <w:r w:rsidRPr="006C0D54">
        <w:rPr>
          <w:rFonts w:ascii="Times New Roman" w:hAnsi="Times New Roman" w:cs="Times New Roman"/>
          <w:i/>
          <w:sz w:val="24"/>
          <w:szCs w:val="24"/>
          <w:lang w:val="en-US"/>
        </w:rPr>
        <w:t>bawah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tangan</w:t>
      </w:r>
      <w:proofErr w:type="spellEnd"/>
      <w:r w:rsidRPr="006C0D54">
        <w:rPr>
          <w:rFonts w:ascii="Times New Roman" w:hAnsi="Times New Roman" w:cs="Times New Roman"/>
          <w:i/>
          <w:sz w:val="24"/>
          <w:szCs w:val="24"/>
          <w:lang w:val="en-US"/>
        </w:rPr>
        <w:t xml:space="preserve"> oleh </w:t>
      </w:r>
      <w:proofErr w:type="spellStart"/>
      <w:r w:rsidRPr="006C0D54">
        <w:rPr>
          <w:rFonts w:ascii="Times New Roman" w:hAnsi="Times New Roman" w:cs="Times New Roman"/>
          <w:i/>
          <w:sz w:val="24"/>
          <w:szCs w:val="24"/>
          <w:lang w:val="en-US"/>
        </w:rPr>
        <w:t>Kurator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dengan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persetujuan</w:t>
      </w:r>
      <w:proofErr w:type="spellEnd"/>
      <w:r w:rsidRPr="006C0D54">
        <w:rPr>
          <w:rFonts w:ascii="Times New Roman" w:hAnsi="Times New Roman" w:cs="Times New Roman"/>
          <w:i/>
          <w:sz w:val="24"/>
          <w:szCs w:val="24"/>
          <w:lang w:val="en-US"/>
        </w:rPr>
        <w:t xml:space="preserve"> Hakim </w:t>
      </w:r>
      <w:proofErr w:type="spellStart"/>
      <w:r w:rsidRPr="006C0D54">
        <w:rPr>
          <w:rFonts w:ascii="Times New Roman" w:hAnsi="Times New Roman" w:cs="Times New Roman"/>
          <w:i/>
          <w:sz w:val="24"/>
          <w:szCs w:val="24"/>
          <w:lang w:val="en-US"/>
        </w:rPr>
        <w:t>Pengawas</w:t>
      </w:r>
      <w:proofErr w:type="spellEnd"/>
    </w:p>
    <w:p w14:paraId="42F73E7C" w14:textId="77777777" w:rsidR="00E140B3" w:rsidRPr="006C0D54" w:rsidRDefault="00E140B3" w:rsidP="00E140B3">
      <w:pPr>
        <w:pStyle w:val="ListParagraph"/>
        <w:spacing w:after="0" w:line="240" w:lineRule="auto"/>
        <w:ind w:left="900"/>
        <w:jc w:val="both"/>
        <w:rPr>
          <w:rFonts w:ascii="Times New Roman" w:hAnsi="Times New Roman" w:cs="Times New Roman"/>
          <w:i/>
          <w:sz w:val="24"/>
          <w:szCs w:val="24"/>
        </w:rPr>
      </w:pPr>
    </w:p>
    <w:p w14:paraId="666C0ABC" w14:textId="3DEBB465" w:rsidR="00FE2887" w:rsidRPr="006C0D54" w:rsidRDefault="00FE2887" w:rsidP="00FE2887">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w:t>
      </w:r>
      <w:r w:rsidR="00C74E59" w:rsidRPr="006C0D54">
        <w:rPr>
          <w:rFonts w:ascii="Times New Roman" w:hAnsi="Times New Roman" w:cs="Times New Roman"/>
          <w:sz w:val="24"/>
          <w:szCs w:val="24"/>
        </w:rPr>
        <w:t>105</w:t>
      </w:r>
      <w:r w:rsidRPr="006C0D54">
        <w:rPr>
          <w:rFonts w:ascii="Times New Roman" w:hAnsi="Times New Roman" w:cs="Times New Roman"/>
          <w:sz w:val="24"/>
          <w:szCs w:val="24"/>
        </w:rPr>
        <w:t xml:space="preserve"> UUKPKPU,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w:t>
      </w:r>
    </w:p>
    <w:p w14:paraId="59E4CD4D" w14:textId="09DEBC25" w:rsidR="00FE2887" w:rsidRPr="006C0D54" w:rsidRDefault="00C74E59" w:rsidP="00202AA7">
      <w:pPr>
        <w:pStyle w:val="ListParagraph"/>
        <w:numPr>
          <w:ilvl w:val="0"/>
          <w:numId w:val="67"/>
        </w:numPr>
        <w:spacing w:after="0" w:line="240" w:lineRule="auto"/>
        <w:ind w:left="900"/>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Kurator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berwenang</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membuka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surat</w:t>
      </w:r>
      <w:proofErr w:type="spellEnd"/>
      <w:r w:rsidRPr="006C0D54">
        <w:rPr>
          <w:rFonts w:ascii="Times New Roman" w:hAnsi="Times New Roman" w:cs="Times New Roman"/>
          <w:i/>
          <w:sz w:val="24"/>
          <w:szCs w:val="24"/>
          <w:lang w:val="en-US"/>
        </w:rPr>
        <w:t xml:space="preserve"> dan telegram yang </w:t>
      </w:r>
      <w:proofErr w:type="spellStart"/>
      <w:r w:rsidRPr="006C0D54">
        <w:rPr>
          <w:rFonts w:ascii="Times New Roman" w:hAnsi="Times New Roman" w:cs="Times New Roman"/>
          <w:i/>
          <w:sz w:val="24"/>
          <w:szCs w:val="24"/>
          <w:lang w:val="en-US"/>
        </w:rPr>
        <w:t>dialamatkan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kepada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p>
    <w:p w14:paraId="44B12641" w14:textId="77777777" w:rsidR="00C74E59" w:rsidRPr="006C0D54" w:rsidRDefault="00C74E59" w:rsidP="00C74E59">
      <w:pPr>
        <w:pStyle w:val="ListParagraph"/>
        <w:spacing w:after="0" w:line="240" w:lineRule="auto"/>
        <w:ind w:left="900"/>
        <w:jc w:val="both"/>
        <w:rPr>
          <w:rFonts w:ascii="Times New Roman" w:hAnsi="Times New Roman" w:cs="Times New Roman"/>
          <w:sz w:val="24"/>
          <w:szCs w:val="24"/>
        </w:rPr>
      </w:pPr>
    </w:p>
    <w:p w14:paraId="240780F5" w14:textId="77777777" w:rsidR="00836E49" w:rsidRPr="006C0D54" w:rsidRDefault="00C74E59" w:rsidP="00C74E59">
      <w:pPr>
        <w:spacing w:after="0" w:line="24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penjelasan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105 UUKPKPU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
    <w:p w14:paraId="305144C4" w14:textId="77777777" w:rsidR="00B850A6" w:rsidRPr="006C0D54" w:rsidRDefault="00B850A6" w:rsidP="00C74E59">
      <w:pPr>
        <w:spacing w:after="0" w:line="240" w:lineRule="auto"/>
        <w:jc w:val="both"/>
        <w:rPr>
          <w:rFonts w:ascii="Times New Roman" w:hAnsi="Times New Roman" w:cs="Times New Roman"/>
          <w:sz w:val="24"/>
          <w:szCs w:val="24"/>
        </w:rPr>
      </w:pPr>
    </w:p>
    <w:p w14:paraId="0AA227D5" w14:textId="0EB18AA1" w:rsidR="00C74E59" w:rsidRPr="006C0D54" w:rsidRDefault="0084664F" w:rsidP="00836E49">
      <w:pPr>
        <w:spacing w:after="0" w:line="240" w:lineRule="auto"/>
        <w:ind w:left="720"/>
        <w:jc w:val="both"/>
        <w:rPr>
          <w:rFonts w:ascii="Times New Roman" w:hAnsi="Times New Roman" w:cs="Times New Roman"/>
          <w:i/>
          <w:sz w:val="24"/>
          <w:szCs w:val="24"/>
        </w:rPr>
      </w:pPr>
      <w:proofErr w:type="spellStart"/>
      <w:r w:rsidRPr="006C0D54">
        <w:rPr>
          <w:rFonts w:ascii="Times New Roman" w:hAnsi="Times New Roman" w:cs="Times New Roman"/>
          <w:i/>
          <w:sz w:val="24"/>
          <w:szCs w:val="24"/>
        </w:rPr>
        <w:t>B</w:t>
      </w:r>
      <w:r w:rsidR="00C74E59" w:rsidRPr="006C0D54">
        <w:rPr>
          <w:rFonts w:ascii="Times New Roman" w:hAnsi="Times New Roman" w:cs="Times New Roman"/>
          <w:i/>
          <w:sz w:val="24"/>
          <w:szCs w:val="24"/>
        </w:rPr>
        <w:t>erdasarkan</w:t>
      </w:r>
      <w:proofErr w:type="spellEnd"/>
      <w:r w:rsidR="00C74E59" w:rsidRPr="006C0D54">
        <w:rPr>
          <w:rFonts w:ascii="Times New Roman" w:hAnsi="Times New Roman" w:cs="Times New Roman"/>
          <w:i/>
          <w:sz w:val="24"/>
          <w:szCs w:val="24"/>
        </w:rPr>
        <w:t xml:space="preserve"> </w:t>
      </w:r>
      <w:proofErr w:type="spellStart"/>
      <w:r w:rsidR="00C74E59" w:rsidRPr="006C0D54">
        <w:rPr>
          <w:rFonts w:ascii="Times New Roman" w:hAnsi="Times New Roman" w:cs="Times New Roman"/>
          <w:i/>
          <w:sz w:val="24"/>
          <w:szCs w:val="24"/>
        </w:rPr>
        <w:t>Pasal</w:t>
      </w:r>
      <w:proofErr w:type="spellEnd"/>
      <w:r w:rsidR="00C74E59" w:rsidRPr="006C0D54">
        <w:rPr>
          <w:rFonts w:ascii="Times New Roman" w:hAnsi="Times New Roman" w:cs="Times New Roman"/>
          <w:i/>
          <w:sz w:val="24"/>
          <w:szCs w:val="24"/>
        </w:rPr>
        <w:t xml:space="preserve"> 24 dan </w:t>
      </w:r>
      <w:proofErr w:type="spellStart"/>
      <w:r w:rsidR="00C74E59" w:rsidRPr="006C0D54">
        <w:rPr>
          <w:rFonts w:ascii="Times New Roman" w:hAnsi="Times New Roman" w:cs="Times New Roman"/>
          <w:i/>
          <w:sz w:val="24"/>
          <w:szCs w:val="24"/>
        </w:rPr>
        <w:t>Pasal</w:t>
      </w:r>
      <w:proofErr w:type="spellEnd"/>
      <w:r w:rsidR="00C74E59" w:rsidRPr="006C0D54">
        <w:rPr>
          <w:rFonts w:ascii="Times New Roman" w:hAnsi="Times New Roman" w:cs="Times New Roman"/>
          <w:i/>
          <w:sz w:val="24"/>
          <w:szCs w:val="24"/>
        </w:rPr>
        <w:t xml:space="preserve"> 69, </w:t>
      </w:r>
      <w:proofErr w:type="spellStart"/>
      <w:r w:rsidR="00C74E59" w:rsidRPr="006C0D54">
        <w:rPr>
          <w:rFonts w:ascii="Times New Roman" w:hAnsi="Times New Roman" w:cs="Times New Roman"/>
          <w:i/>
          <w:sz w:val="24"/>
          <w:szCs w:val="24"/>
        </w:rPr>
        <w:t>sejak</w:t>
      </w:r>
      <w:proofErr w:type="spellEnd"/>
      <w:r w:rsidR="00C74E59" w:rsidRPr="006C0D54">
        <w:rPr>
          <w:rFonts w:ascii="Times New Roman" w:hAnsi="Times New Roman" w:cs="Times New Roman"/>
          <w:i/>
          <w:sz w:val="24"/>
          <w:szCs w:val="24"/>
        </w:rPr>
        <w:t xml:space="preserve"> </w:t>
      </w:r>
      <w:proofErr w:type="spellStart"/>
      <w:r w:rsidR="00C74E59" w:rsidRPr="006C0D54">
        <w:rPr>
          <w:rFonts w:ascii="Times New Roman" w:hAnsi="Times New Roman" w:cs="Times New Roman"/>
          <w:i/>
          <w:sz w:val="24"/>
          <w:szCs w:val="24"/>
        </w:rPr>
        <w:t>putusan</w:t>
      </w:r>
      <w:proofErr w:type="spellEnd"/>
      <w:r w:rsidR="00C74E59" w:rsidRPr="006C0D54">
        <w:rPr>
          <w:rFonts w:ascii="Times New Roman" w:hAnsi="Times New Roman" w:cs="Times New Roman"/>
          <w:i/>
          <w:sz w:val="24"/>
          <w:szCs w:val="24"/>
        </w:rPr>
        <w:t xml:space="preserve"> </w:t>
      </w:r>
      <w:proofErr w:type="spellStart"/>
      <w:proofErr w:type="gramStart"/>
      <w:r w:rsidR="00C74E59" w:rsidRPr="006C0D54">
        <w:rPr>
          <w:rFonts w:ascii="Times New Roman" w:hAnsi="Times New Roman" w:cs="Times New Roman"/>
          <w:i/>
          <w:sz w:val="24"/>
          <w:szCs w:val="24"/>
        </w:rPr>
        <w:t>pailit</w:t>
      </w:r>
      <w:proofErr w:type="spellEnd"/>
      <w:r w:rsidR="00C74E59" w:rsidRPr="006C0D54">
        <w:rPr>
          <w:rFonts w:ascii="Times New Roman" w:hAnsi="Times New Roman" w:cs="Times New Roman"/>
          <w:i/>
          <w:sz w:val="24"/>
          <w:szCs w:val="24"/>
        </w:rPr>
        <w:t xml:space="preserve"> </w:t>
      </w:r>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diucapkan</w:t>
      </w:r>
      <w:proofErr w:type="spellEnd"/>
      <w:proofErr w:type="gram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semua</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wewenang</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Debitor</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untuk</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menguasai</w:t>
      </w:r>
      <w:proofErr w:type="spellEnd"/>
      <w:r w:rsidR="003C2DD9" w:rsidRPr="006C0D54">
        <w:rPr>
          <w:rFonts w:ascii="Times New Roman" w:hAnsi="Times New Roman" w:cs="Times New Roman"/>
          <w:i/>
          <w:sz w:val="24"/>
          <w:szCs w:val="24"/>
        </w:rPr>
        <w:t xml:space="preserve"> dan </w:t>
      </w:r>
      <w:proofErr w:type="spellStart"/>
      <w:r w:rsidR="003C2DD9" w:rsidRPr="006C0D54">
        <w:rPr>
          <w:rFonts w:ascii="Times New Roman" w:hAnsi="Times New Roman" w:cs="Times New Roman"/>
          <w:i/>
          <w:sz w:val="24"/>
          <w:szCs w:val="24"/>
        </w:rPr>
        <w:t>mengurus</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harta</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pailit</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termasuk</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memperoleh</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keterangan</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mengenai</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pembukuan</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catatan</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rekening</w:t>
      </w:r>
      <w:proofErr w:type="spellEnd"/>
      <w:r w:rsidR="003C2DD9" w:rsidRPr="006C0D54">
        <w:rPr>
          <w:rFonts w:ascii="Times New Roman" w:hAnsi="Times New Roman" w:cs="Times New Roman"/>
          <w:i/>
          <w:sz w:val="24"/>
          <w:szCs w:val="24"/>
        </w:rPr>
        <w:t xml:space="preserve"> bank, dan </w:t>
      </w:r>
      <w:proofErr w:type="spellStart"/>
      <w:r w:rsidR="003C2DD9" w:rsidRPr="006C0D54">
        <w:rPr>
          <w:rFonts w:ascii="Times New Roman" w:hAnsi="Times New Roman" w:cs="Times New Roman"/>
          <w:i/>
          <w:sz w:val="24"/>
          <w:szCs w:val="24"/>
        </w:rPr>
        <w:t>simpanan</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Debitor</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dari</w:t>
      </w:r>
      <w:proofErr w:type="spellEnd"/>
      <w:r w:rsidR="00E90E4B" w:rsidRPr="006C0D54">
        <w:rPr>
          <w:rFonts w:ascii="Times New Roman" w:hAnsi="Times New Roman" w:cs="Times New Roman"/>
          <w:i/>
          <w:sz w:val="24"/>
          <w:szCs w:val="24"/>
        </w:rPr>
        <w:t xml:space="preserve"> </w:t>
      </w:r>
      <w:r w:rsidR="003C2DD9" w:rsidRPr="006C0D54">
        <w:rPr>
          <w:rFonts w:ascii="Times New Roman" w:hAnsi="Times New Roman" w:cs="Times New Roman"/>
          <w:i/>
          <w:sz w:val="24"/>
          <w:szCs w:val="24"/>
        </w:rPr>
        <w:t xml:space="preserve">8 Bank yang </w:t>
      </w:r>
      <w:proofErr w:type="spellStart"/>
      <w:r w:rsidR="003C2DD9" w:rsidRPr="006C0D54">
        <w:rPr>
          <w:rFonts w:ascii="Times New Roman" w:hAnsi="Times New Roman" w:cs="Times New Roman"/>
          <w:i/>
          <w:sz w:val="24"/>
          <w:szCs w:val="24"/>
        </w:rPr>
        <w:t>bersangkutan</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beralih</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kepad</w:t>
      </w:r>
      <w:proofErr w:type="spellEnd"/>
      <w:r w:rsidR="003C2DD9" w:rsidRPr="006C0D54">
        <w:rPr>
          <w:rFonts w:ascii="Times New Roman" w:hAnsi="Times New Roman" w:cs="Times New Roman"/>
          <w:i/>
          <w:sz w:val="24"/>
          <w:szCs w:val="24"/>
        </w:rPr>
        <w:t xml:space="preserve"> </w:t>
      </w:r>
      <w:proofErr w:type="spellStart"/>
      <w:r w:rsidR="003C2DD9" w:rsidRPr="006C0D54">
        <w:rPr>
          <w:rFonts w:ascii="Times New Roman" w:hAnsi="Times New Roman" w:cs="Times New Roman"/>
          <w:i/>
          <w:sz w:val="24"/>
          <w:szCs w:val="24"/>
        </w:rPr>
        <w:t>Kurator</w:t>
      </w:r>
      <w:proofErr w:type="spellEnd"/>
      <w:r w:rsidR="003C2DD9" w:rsidRPr="006C0D54">
        <w:rPr>
          <w:rFonts w:ascii="Times New Roman" w:hAnsi="Times New Roman" w:cs="Times New Roman"/>
          <w:i/>
          <w:sz w:val="24"/>
          <w:szCs w:val="24"/>
        </w:rPr>
        <w:t>.</w:t>
      </w:r>
    </w:p>
    <w:p w14:paraId="13A5E8F7" w14:textId="77777777" w:rsidR="00FE2887" w:rsidRPr="006C0D54" w:rsidRDefault="00FE2887" w:rsidP="005D55F1">
      <w:pPr>
        <w:spacing w:after="0" w:line="240" w:lineRule="auto"/>
        <w:jc w:val="both"/>
        <w:rPr>
          <w:rFonts w:ascii="Times New Roman" w:hAnsi="Times New Roman" w:cs="Times New Roman"/>
          <w:sz w:val="24"/>
          <w:szCs w:val="24"/>
        </w:rPr>
      </w:pPr>
    </w:p>
    <w:p w14:paraId="27234ECF" w14:textId="76CDBB9C" w:rsidR="00F84FA7" w:rsidRPr="006C0D54" w:rsidRDefault="00FF0629" w:rsidP="00FF0629">
      <w:pPr>
        <w:spacing w:after="0" w:line="480" w:lineRule="auto"/>
        <w:ind w:firstLine="540"/>
        <w:jc w:val="both"/>
        <w:rPr>
          <w:rFonts w:ascii="Times New Roman" w:hAnsi="Times New Roman" w:cs="Times New Roman"/>
          <w:sz w:val="24"/>
          <w:szCs w:val="24"/>
        </w:rPr>
      </w:pPr>
      <w:r w:rsidRPr="006C0D54">
        <w:rPr>
          <w:rFonts w:ascii="Times New Roman" w:hAnsi="Times New Roman" w:cs="Times New Roman"/>
          <w:sz w:val="24"/>
          <w:szCs w:val="24"/>
        </w:rPr>
        <w:t xml:space="preserve">Setelah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Ferry SP. </w:t>
      </w:r>
      <w:proofErr w:type="spellStart"/>
      <w:r w:rsidRPr="006C0D54">
        <w:rPr>
          <w:rFonts w:ascii="Times New Roman" w:hAnsi="Times New Roman" w:cs="Times New Roman"/>
          <w:sz w:val="24"/>
          <w:szCs w:val="24"/>
        </w:rPr>
        <w:t>Sinamo</w:t>
      </w:r>
      <w:proofErr w:type="spellEnd"/>
      <w:r w:rsidRPr="006C0D54">
        <w:rPr>
          <w:rFonts w:ascii="Times New Roman" w:hAnsi="Times New Roman" w:cs="Times New Roman"/>
          <w:sz w:val="24"/>
          <w:szCs w:val="24"/>
        </w:rPr>
        <w:t>, SH., MH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dijatuhi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Negeri Medan,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langsung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dan </w:t>
      </w:r>
      <w:proofErr w:type="spellStart"/>
      <w:r w:rsidR="004A075D" w:rsidRPr="006C0D54">
        <w:rPr>
          <w:rFonts w:ascii="Times New Roman" w:hAnsi="Times New Roman" w:cs="Times New Roman"/>
          <w:sz w:val="24"/>
          <w:szCs w:val="24"/>
        </w:rPr>
        <w:t>tanggungjawabnya</w:t>
      </w:r>
      <w:proofErr w:type="spellEnd"/>
      <w:r w:rsidR="004A075D" w:rsidRPr="006C0D54">
        <w:rPr>
          <w:rFonts w:ascii="Times New Roman" w:hAnsi="Times New Roman" w:cs="Times New Roman"/>
          <w:sz w:val="24"/>
          <w:szCs w:val="24"/>
        </w:rPr>
        <w:t xml:space="preserve"> </w:t>
      </w:r>
      <w:proofErr w:type="spellStart"/>
      <w:r w:rsidR="004A075D" w:rsidRPr="006C0D54">
        <w:rPr>
          <w:rFonts w:ascii="Times New Roman" w:hAnsi="Times New Roman" w:cs="Times New Roman"/>
          <w:sz w:val="24"/>
          <w:szCs w:val="24"/>
        </w:rPr>
        <w:t>dengan</w:t>
      </w:r>
      <w:proofErr w:type="spellEnd"/>
      <w:r w:rsidR="004A075D" w:rsidRPr="006C0D54">
        <w:rPr>
          <w:rFonts w:ascii="Times New Roman" w:hAnsi="Times New Roman" w:cs="Times New Roman"/>
          <w:sz w:val="24"/>
          <w:szCs w:val="24"/>
        </w:rPr>
        <w:t xml:space="preserve"> </w:t>
      </w:r>
      <w:proofErr w:type="spellStart"/>
      <w:r w:rsidR="004A075D" w:rsidRPr="006C0D54">
        <w:rPr>
          <w:rFonts w:ascii="Times New Roman" w:hAnsi="Times New Roman" w:cs="Times New Roman"/>
          <w:sz w:val="24"/>
          <w:szCs w:val="24"/>
        </w:rPr>
        <w:t>menyusun</w:t>
      </w:r>
      <w:proofErr w:type="spellEnd"/>
      <w:r w:rsidR="004A075D" w:rsidRPr="006C0D54">
        <w:rPr>
          <w:rFonts w:ascii="Times New Roman" w:hAnsi="Times New Roman" w:cs="Times New Roman"/>
          <w:sz w:val="24"/>
          <w:szCs w:val="24"/>
        </w:rPr>
        <w:t xml:space="preserve"> daftar asset </w:t>
      </w:r>
      <w:proofErr w:type="spellStart"/>
      <w:r w:rsidR="004A075D" w:rsidRPr="006C0D54">
        <w:rPr>
          <w:rFonts w:ascii="Times New Roman" w:hAnsi="Times New Roman" w:cs="Times New Roman"/>
          <w:sz w:val="24"/>
          <w:szCs w:val="24"/>
        </w:rPr>
        <w:t>sementara</w:t>
      </w:r>
      <w:proofErr w:type="spellEnd"/>
      <w:r w:rsidR="004A075D" w:rsidRPr="006C0D54">
        <w:rPr>
          <w:rFonts w:ascii="Times New Roman" w:hAnsi="Times New Roman" w:cs="Times New Roman"/>
          <w:sz w:val="24"/>
          <w:szCs w:val="24"/>
        </w:rPr>
        <w:t xml:space="preserve"> </w:t>
      </w:r>
      <w:proofErr w:type="spellStart"/>
      <w:r w:rsidR="004A075D" w:rsidRPr="006C0D54">
        <w:rPr>
          <w:rFonts w:ascii="Times New Roman" w:hAnsi="Times New Roman" w:cs="Times New Roman"/>
          <w:sz w:val="24"/>
          <w:szCs w:val="24"/>
        </w:rPr>
        <w:t>atas</w:t>
      </w:r>
      <w:proofErr w:type="spellEnd"/>
      <w:r w:rsidR="004A075D" w:rsidRPr="006C0D54">
        <w:rPr>
          <w:rFonts w:ascii="Times New Roman" w:hAnsi="Times New Roman" w:cs="Times New Roman"/>
          <w:sz w:val="24"/>
          <w:szCs w:val="24"/>
        </w:rPr>
        <w:t xml:space="preserve"> </w:t>
      </w:r>
      <w:proofErr w:type="spellStart"/>
      <w:r w:rsidR="004A075D" w:rsidRPr="006C0D54">
        <w:rPr>
          <w:rFonts w:ascii="Times New Roman" w:hAnsi="Times New Roman" w:cs="Times New Roman"/>
          <w:sz w:val="24"/>
          <w:szCs w:val="24"/>
        </w:rPr>
        <w:t>Harta</w:t>
      </w:r>
      <w:proofErr w:type="spellEnd"/>
      <w:r w:rsidR="004A075D" w:rsidRPr="006C0D54">
        <w:rPr>
          <w:rFonts w:ascii="Times New Roman" w:hAnsi="Times New Roman" w:cs="Times New Roman"/>
          <w:sz w:val="24"/>
          <w:szCs w:val="24"/>
        </w:rPr>
        <w:t xml:space="preserve"> </w:t>
      </w:r>
      <w:proofErr w:type="spellStart"/>
      <w:r w:rsidR="004A075D" w:rsidRPr="006C0D54">
        <w:rPr>
          <w:rFonts w:ascii="Times New Roman" w:hAnsi="Times New Roman" w:cs="Times New Roman"/>
          <w:sz w:val="24"/>
          <w:szCs w:val="24"/>
        </w:rPr>
        <w:t>Pailit</w:t>
      </w:r>
      <w:proofErr w:type="spellEnd"/>
      <w:r w:rsidR="004A075D" w:rsidRPr="006C0D54">
        <w:rPr>
          <w:rFonts w:ascii="Times New Roman" w:hAnsi="Times New Roman" w:cs="Times New Roman"/>
          <w:sz w:val="24"/>
          <w:szCs w:val="24"/>
        </w:rPr>
        <w:t xml:space="preserve"> Ferry</w:t>
      </w:r>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Sinamo</w:t>
      </w:r>
      <w:proofErr w:type="spellEnd"/>
      <w:r w:rsidR="00F84FA7" w:rsidRPr="006C0D54">
        <w:rPr>
          <w:rFonts w:ascii="Times New Roman" w:hAnsi="Times New Roman" w:cs="Times New Roman"/>
          <w:sz w:val="24"/>
          <w:szCs w:val="24"/>
        </w:rPr>
        <w:t>, SH., MH (</w:t>
      </w:r>
      <w:proofErr w:type="spellStart"/>
      <w:r w:rsidR="00F84FA7" w:rsidRPr="006C0D54">
        <w:rPr>
          <w:rFonts w:ascii="Times New Roman" w:hAnsi="Times New Roman" w:cs="Times New Roman"/>
          <w:sz w:val="24"/>
          <w:szCs w:val="24"/>
        </w:rPr>
        <w:t>dalam</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Pailit</w:t>
      </w:r>
      <w:proofErr w:type="spellEnd"/>
      <w:r w:rsidR="00F84FA7"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berdasarkan</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beberapa</w:t>
      </w:r>
      <w:proofErr w:type="spellEnd"/>
      <w:r w:rsidR="000B204C" w:rsidRPr="006C0D54">
        <w:rPr>
          <w:rFonts w:ascii="Times New Roman" w:hAnsi="Times New Roman" w:cs="Times New Roman"/>
          <w:sz w:val="24"/>
          <w:szCs w:val="24"/>
        </w:rPr>
        <w:t xml:space="preserve"> data yang </w:t>
      </w:r>
      <w:proofErr w:type="spellStart"/>
      <w:r w:rsidR="000B204C" w:rsidRPr="006C0D54">
        <w:rPr>
          <w:rFonts w:ascii="Times New Roman" w:hAnsi="Times New Roman" w:cs="Times New Roman"/>
          <w:sz w:val="24"/>
          <w:szCs w:val="24"/>
        </w:rPr>
        <w:t>didapat</w:t>
      </w:r>
      <w:proofErr w:type="spellEnd"/>
      <w:r w:rsidR="000B204C" w:rsidRPr="006C0D54">
        <w:rPr>
          <w:rFonts w:ascii="Times New Roman" w:hAnsi="Times New Roman" w:cs="Times New Roman"/>
          <w:sz w:val="24"/>
          <w:szCs w:val="24"/>
        </w:rPr>
        <w:t xml:space="preserve"> oleh </w:t>
      </w:r>
      <w:proofErr w:type="spellStart"/>
      <w:r w:rsidR="000B204C" w:rsidRPr="006C0D54">
        <w:rPr>
          <w:rFonts w:ascii="Times New Roman" w:hAnsi="Times New Roman" w:cs="Times New Roman"/>
          <w:sz w:val="24"/>
          <w:szCs w:val="24"/>
        </w:rPr>
        <w:t>Kurator</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selama</w:t>
      </w:r>
      <w:proofErr w:type="spellEnd"/>
      <w:r w:rsidR="000B204C" w:rsidRPr="006C0D54">
        <w:rPr>
          <w:rFonts w:ascii="Times New Roman" w:hAnsi="Times New Roman" w:cs="Times New Roman"/>
          <w:sz w:val="24"/>
          <w:szCs w:val="24"/>
        </w:rPr>
        <w:t xml:space="preserve"> proses PKPU </w:t>
      </w:r>
      <w:proofErr w:type="spellStart"/>
      <w:r w:rsidR="000B204C" w:rsidRPr="006C0D54">
        <w:rPr>
          <w:rFonts w:ascii="Times New Roman" w:hAnsi="Times New Roman" w:cs="Times New Roman"/>
          <w:sz w:val="24"/>
          <w:szCs w:val="24"/>
        </w:rPr>
        <w:t>maupun</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Pailit</w:t>
      </w:r>
      <w:proofErr w:type="spellEnd"/>
      <w:r w:rsidR="000B204C" w:rsidRPr="006C0D54">
        <w:rPr>
          <w:rFonts w:ascii="Times New Roman" w:hAnsi="Times New Roman" w:cs="Times New Roman"/>
          <w:sz w:val="24"/>
          <w:szCs w:val="24"/>
        </w:rPr>
        <w:t>.</w:t>
      </w:r>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Dalam</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mencari</w:t>
      </w:r>
      <w:proofErr w:type="spellEnd"/>
      <w:r w:rsidR="00F84FA7" w:rsidRPr="006C0D54">
        <w:rPr>
          <w:rFonts w:ascii="Times New Roman" w:hAnsi="Times New Roman" w:cs="Times New Roman"/>
          <w:sz w:val="24"/>
          <w:szCs w:val="24"/>
        </w:rPr>
        <w:t xml:space="preserve"> data-data </w:t>
      </w:r>
      <w:proofErr w:type="spellStart"/>
      <w:r w:rsidR="00F84FA7" w:rsidRPr="006C0D54">
        <w:rPr>
          <w:rFonts w:ascii="Times New Roman" w:hAnsi="Times New Roman" w:cs="Times New Roman"/>
          <w:sz w:val="24"/>
          <w:szCs w:val="24"/>
        </w:rPr>
        <w:t>terkait</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harta</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pailit</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Debitor</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Kurator</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melakukan</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beberapa</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upaya</w:t>
      </w:r>
      <w:proofErr w:type="spellEnd"/>
      <w:r w:rsidR="00F84FA7" w:rsidRPr="006C0D54">
        <w:rPr>
          <w:rFonts w:ascii="Times New Roman" w:hAnsi="Times New Roman" w:cs="Times New Roman"/>
          <w:sz w:val="24"/>
          <w:szCs w:val="24"/>
        </w:rPr>
        <w:t xml:space="preserve"> </w:t>
      </w:r>
      <w:proofErr w:type="spellStart"/>
      <w:r w:rsidR="00C0331E" w:rsidRPr="006C0D54">
        <w:rPr>
          <w:rFonts w:ascii="Times New Roman" w:hAnsi="Times New Roman" w:cs="Times New Roman"/>
          <w:sz w:val="24"/>
          <w:szCs w:val="24"/>
        </w:rPr>
        <w:t>dengan</w:t>
      </w:r>
      <w:proofErr w:type="spellEnd"/>
      <w:r w:rsidR="00C0331E" w:rsidRPr="006C0D54">
        <w:rPr>
          <w:rFonts w:ascii="Times New Roman" w:hAnsi="Times New Roman" w:cs="Times New Roman"/>
          <w:sz w:val="24"/>
          <w:szCs w:val="24"/>
        </w:rPr>
        <w:t xml:space="preserve"> </w:t>
      </w:r>
      <w:proofErr w:type="spellStart"/>
      <w:r w:rsidR="00C0331E" w:rsidRPr="006C0D54">
        <w:rPr>
          <w:rFonts w:ascii="Times New Roman" w:hAnsi="Times New Roman" w:cs="Times New Roman"/>
          <w:sz w:val="24"/>
          <w:szCs w:val="24"/>
        </w:rPr>
        <w:t>berkoordinasi</w:t>
      </w:r>
      <w:proofErr w:type="spellEnd"/>
      <w:r w:rsidR="00C0331E" w:rsidRPr="006C0D54">
        <w:rPr>
          <w:rFonts w:ascii="Times New Roman" w:hAnsi="Times New Roman" w:cs="Times New Roman"/>
          <w:sz w:val="24"/>
          <w:szCs w:val="24"/>
        </w:rPr>
        <w:t xml:space="preserve"> </w:t>
      </w:r>
      <w:proofErr w:type="spellStart"/>
      <w:r w:rsidR="00C0331E" w:rsidRPr="006C0D54">
        <w:rPr>
          <w:rFonts w:ascii="Times New Roman" w:hAnsi="Times New Roman" w:cs="Times New Roman"/>
          <w:sz w:val="24"/>
          <w:szCs w:val="24"/>
        </w:rPr>
        <w:t>dengan</w:t>
      </w:r>
      <w:proofErr w:type="spellEnd"/>
      <w:r w:rsidR="00C0331E" w:rsidRPr="006C0D54">
        <w:rPr>
          <w:rFonts w:ascii="Times New Roman" w:hAnsi="Times New Roman" w:cs="Times New Roman"/>
          <w:sz w:val="24"/>
          <w:szCs w:val="24"/>
        </w:rPr>
        <w:t xml:space="preserve"> </w:t>
      </w:r>
      <w:proofErr w:type="spellStart"/>
      <w:r w:rsidR="00C0331E" w:rsidRPr="006C0D54">
        <w:rPr>
          <w:rFonts w:ascii="Times New Roman" w:hAnsi="Times New Roman" w:cs="Times New Roman"/>
          <w:sz w:val="24"/>
          <w:szCs w:val="24"/>
        </w:rPr>
        <w:t>beberapa</w:t>
      </w:r>
      <w:proofErr w:type="spellEnd"/>
      <w:r w:rsidR="00C0331E" w:rsidRPr="006C0D54">
        <w:rPr>
          <w:rFonts w:ascii="Times New Roman" w:hAnsi="Times New Roman" w:cs="Times New Roman"/>
          <w:sz w:val="24"/>
          <w:szCs w:val="24"/>
        </w:rPr>
        <w:t xml:space="preserve"> </w:t>
      </w:r>
      <w:proofErr w:type="spellStart"/>
      <w:r w:rsidR="00C0331E" w:rsidRPr="006C0D54">
        <w:rPr>
          <w:rFonts w:ascii="Times New Roman" w:hAnsi="Times New Roman" w:cs="Times New Roman"/>
          <w:sz w:val="24"/>
          <w:szCs w:val="24"/>
        </w:rPr>
        <w:t>lembaga</w:t>
      </w:r>
      <w:proofErr w:type="spellEnd"/>
      <w:r w:rsidR="00C0331E" w:rsidRPr="006C0D54">
        <w:rPr>
          <w:rFonts w:ascii="Times New Roman" w:hAnsi="Times New Roman" w:cs="Times New Roman"/>
          <w:sz w:val="24"/>
          <w:szCs w:val="24"/>
        </w:rPr>
        <w:t xml:space="preserve"> </w:t>
      </w:r>
      <w:proofErr w:type="spellStart"/>
      <w:r w:rsidR="00C0331E" w:rsidRPr="006C0D54">
        <w:rPr>
          <w:rFonts w:ascii="Times New Roman" w:hAnsi="Times New Roman" w:cs="Times New Roman"/>
          <w:sz w:val="24"/>
          <w:szCs w:val="24"/>
        </w:rPr>
        <w:t>keua</w:t>
      </w:r>
      <w:r w:rsidR="005C46DE" w:rsidRPr="006C0D54">
        <w:rPr>
          <w:rFonts w:ascii="Times New Roman" w:hAnsi="Times New Roman" w:cs="Times New Roman"/>
          <w:sz w:val="24"/>
          <w:szCs w:val="24"/>
        </w:rPr>
        <w:t>n</w:t>
      </w:r>
      <w:r w:rsidR="00C0331E" w:rsidRPr="006C0D54">
        <w:rPr>
          <w:rFonts w:ascii="Times New Roman" w:hAnsi="Times New Roman" w:cs="Times New Roman"/>
          <w:sz w:val="24"/>
          <w:szCs w:val="24"/>
        </w:rPr>
        <w:t>gan</w:t>
      </w:r>
      <w:proofErr w:type="spellEnd"/>
      <w:r w:rsidR="00C0331E" w:rsidRPr="006C0D54">
        <w:rPr>
          <w:rFonts w:ascii="Times New Roman" w:hAnsi="Times New Roman" w:cs="Times New Roman"/>
          <w:sz w:val="24"/>
          <w:szCs w:val="24"/>
        </w:rPr>
        <w:t xml:space="preserve"> </w:t>
      </w:r>
      <w:proofErr w:type="spellStart"/>
      <w:r w:rsidR="00C0331E" w:rsidRPr="006C0D54">
        <w:rPr>
          <w:rFonts w:ascii="Times New Roman" w:hAnsi="Times New Roman" w:cs="Times New Roman"/>
          <w:sz w:val="24"/>
          <w:szCs w:val="24"/>
        </w:rPr>
        <w:t>maupun</w:t>
      </w:r>
      <w:proofErr w:type="spellEnd"/>
      <w:r w:rsidR="00C0331E" w:rsidRPr="006C0D54">
        <w:rPr>
          <w:rFonts w:ascii="Times New Roman" w:hAnsi="Times New Roman" w:cs="Times New Roman"/>
          <w:sz w:val="24"/>
          <w:szCs w:val="24"/>
        </w:rPr>
        <w:t xml:space="preserve"> </w:t>
      </w:r>
      <w:proofErr w:type="spellStart"/>
      <w:r w:rsidR="00C0331E" w:rsidRPr="006C0D54">
        <w:rPr>
          <w:rFonts w:ascii="Times New Roman" w:hAnsi="Times New Roman" w:cs="Times New Roman"/>
          <w:sz w:val="24"/>
          <w:szCs w:val="24"/>
        </w:rPr>
        <w:t>pemerintahan</w:t>
      </w:r>
      <w:proofErr w:type="spellEnd"/>
      <w:r w:rsidR="00C0331E"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antara</w:t>
      </w:r>
      <w:proofErr w:type="spellEnd"/>
      <w:r w:rsidR="00F84FA7" w:rsidRPr="006C0D54">
        <w:rPr>
          <w:rFonts w:ascii="Times New Roman" w:hAnsi="Times New Roman" w:cs="Times New Roman"/>
          <w:sz w:val="24"/>
          <w:szCs w:val="24"/>
        </w:rPr>
        <w:t xml:space="preserve"> </w:t>
      </w:r>
      <w:proofErr w:type="gramStart"/>
      <w:r w:rsidR="00F84FA7" w:rsidRPr="006C0D54">
        <w:rPr>
          <w:rFonts w:ascii="Times New Roman" w:hAnsi="Times New Roman" w:cs="Times New Roman"/>
          <w:sz w:val="24"/>
          <w:szCs w:val="24"/>
        </w:rPr>
        <w:t>lain :</w:t>
      </w:r>
      <w:proofErr w:type="gramEnd"/>
      <w:r w:rsidR="00E961AF" w:rsidRPr="006C0D54">
        <w:rPr>
          <w:rStyle w:val="FootnoteReference"/>
          <w:rFonts w:ascii="Times New Roman" w:hAnsi="Times New Roman" w:cs="Times New Roman"/>
          <w:sz w:val="24"/>
          <w:szCs w:val="24"/>
        </w:rPr>
        <w:footnoteReference w:id="199"/>
      </w:r>
    </w:p>
    <w:p w14:paraId="35DF3AB6" w14:textId="22E975C6" w:rsidR="00F84FA7" w:rsidRPr="006C0D54" w:rsidRDefault="00F84FA7" w:rsidP="00202AA7">
      <w:pPr>
        <w:pStyle w:val="ListParagraph"/>
        <w:numPr>
          <w:ilvl w:val="0"/>
          <w:numId w:val="68"/>
        </w:numPr>
        <w:spacing w:after="0" w:line="480" w:lineRule="auto"/>
        <w:ind w:left="630"/>
        <w:jc w:val="both"/>
        <w:rPr>
          <w:rFonts w:ascii="Times New Roman" w:hAnsi="Times New Roman" w:cs="Times New Roman"/>
          <w:sz w:val="24"/>
          <w:szCs w:val="24"/>
        </w:rPr>
      </w:pPr>
      <w:r w:rsidRPr="006C0D54">
        <w:rPr>
          <w:rFonts w:ascii="Times New Roman" w:hAnsi="Times New Roman" w:cs="Times New Roman"/>
          <w:sz w:val="24"/>
          <w:szCs w:val="24"/>
          <w:lang w:val="en-US"/>
        </w:rPr>
        <w:t xml:space="preserve">Bank </w:t>
      </w:r>
    </w:p>
    <w:p w14:paraId="36388121" w14:textId="7D5A7E6A" w:rsidR="002B641B" w:rsidRPr="006C0D54" w:rsidRDefault="00F84FA7" w:rsidP="00554399">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ketentuan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peraturan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perundang-undangan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105 UUKPKPU,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berwenang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mengindentifiksi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bank dan </w:t>
      </w:r>
      <w:proofErr w:type="spellStart"/>
      <w:r w:rsidRPr="006C0D54">
        <w:rPr>
          <w:rFonts w:ascii="Times New Roman" w:hAnsi="Times New Roman" w:cs="Times New Roman"/>
          <w:sz w:val="24"/>
          <w:szCs w:val="24"/>
          <w:lang w:val="en-US"/>
        </w:rPr>
        <w:t>simpanan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dari</w:t>
      </w:r>
      <w:proofErr w:type="spellEnd"/>
      <w:r w:rsidRPr="006C0D54">
        <w:rPr>
          <w:rFonts w:ascii="Times New Roman" w:hAnsi="Times New Roman" w:cs="Times New Roman"/>
          <w:sz w:val="24"/>
          <w:szCs w:val="24"/>
          <w:lang w:val="en-US"/>
        </w:rPr>
        <w:t xml:space="preserve"> Bank, </w:t>
      </w:r>
      <w:proofErr w:type="spellStart"/>
      <w:r w:rsidRPr="006C0D54">
        <w:rPr>
          <w:rFonts w:ascii="Times New Roman" w:hAnsi="Times New Roman" w:cs="Times New Roman"/>
          <w:sz w:val="24"/>
          <w:szCs w:val="24"/>
          <w:lang w:val="en-US"/>
        </w:rPr>
        <w:t>sehingga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memiliki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memperoleh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informasi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mengenai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kekayaaan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disimpan</w:t>
      </w:r>
      <w:proofErr w:type="spellEnd"/>
      <w:r w:rsidRPr="006C0D54">
        <w:rPr>
          <w:rFonts w:ascii="Times New Roman" w:hAnsi="Times New Roman" w:cs="Times New Roman"/>
          <w:sz w:val="24"/>
          <w:szCs w:val="24"/>
          <w:lang w:val="en-US"/>
        </w:rPr>
        <w:t xml:space="preserve"> di bank.</w:t>
      </w:r>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Kurator</w:t>
      </w:r>
      <w:proofErr w:type="spellEnd"/>
      <w:r w:rsidR="002B641B" w:rsidRPr="006C0D54">
        <w:rPr>
          <w:rFonts w:ascii="Times New Roman" w:hAnsi="Times New Roman" w:cs="Times New Roman"/>
          <w:sz w:val="24"/>
          <w:szCs w:val="24"/>
          <w:lang w:val="en-US"/>
        </w:rPr>
        <w:t xml:space="preserve"> juga </w:t>
      </w:r>
      <w:proofErr w:type="spellStart"/>
      <w:r w:rsidR="002B641B" w:rsidRPr="006C0D54">
        <w:rPr>
          <w:rFonts w:ascii="Times New Roman" w:hAnsi="Times New Roman" w:cs="Times New Roman"/>
          <w:sz w:val="24"/>
          <w:szCs w:val="24"/>
          <w:lang w:val="en-US"/>
        </w:rPr>
        <w:t>mengirimkan</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surat</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permintaan</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pencetakan</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rekening</w:t>
      </w:r>
      <w:proofErr w:type="spellEnd"/>
      <w:r w:rsidR="002B641B" w:rsidRPr="006C0D54">
        <w:rPr>
          <w:rFonts w:ascii="Times New Roman" w:hAnsi="Times New Roman" w:cs="Times New Roman"/>
          <w:sz w:val="24"/>
          <w:szCs w:val="24"/>
          <w:lang w:val="en-US"/>
        </w:rPr>
        <w:t xml:space="preserve"> Koran </w:t>
      </w:r>
      <w:proofErr w:type="spellStart"/>
      <w:r w:rsidR="002B641B" w:rsidRPr="006C0D54">
        <w:rPr>
          <w:rFonts w:ascii="Times New Roman" w:hAnsi="Times New Roman" w:cs="Times New Roman"/>
          <w:sz w:val="24"/>
          <w:szCs w:val="24"/>
          <w:lang w:val="en-US"/>
        </w:rPr>
        <w:t>Debitor</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ke</w:t>
      </w:r>
      <w:proofErr w:type="spellEnd"/>
      <w:r w:rsidR="00554399"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beberapa</w:t>
      </w:r>
      <w:proofErr w:type="spellEnd"/>
      <w:r w:rsidR="002B641B" w:rsidRPr="006C0D54">
        <w:rPr>
          <w:rFonts w:ascii="Times New Roman" w:hAnsi="Times New Roman" w:cs="Times New Roman"/>
          <w:sz w:val="24"/>
          <w:szCs w:val="24"/>
          <w:lang w:val="en-US"/>
        </w:rPr>
        <w:t xml:space="preserve"> Bank </w:t>
      </w:r>
      <w:proofErr w:type="spellStart"/>
      <w:r w:rsidR="002B641B" w:rsidRPr="006C0D54">
        <w:rPr>
          <w:rFonts w:ascii="Times New Roman" w:hAnsi="Times New Roman" w:cs="Times New Roman"/>
          <w:sz w:val="24"/>
          <w:szCs w:val="24"/>
          <w:lang w:val="en-US"/>
        </w:rPr>
        <w:t>dimana</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Debitor</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memiliki</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rekening</w:t>
      </w:r>
      <w:proofErr w:type="spellEnd"/>
      <w:r w:rsidR="002B641B" w:rsidRPr="006C0D54">
        <w:rPr>
          <w:rFonts w:ascii="Times New Roman" w:hAnsi="Times New Roman" w:cs="Times New Roman"/>
          <w:sz w:val="24"/>
          <w:szCs w:val="24"/>
          <w:lang w:val="en-US"/>
        </w:rPr>
        <w:t xml:space="preserve"> </w:t>
      </w:r>
      <w:r w:rsidR="002B641B" w:rsidRPr="006C0D54">
        <w:rPr>
          <w:rFonts w:ascii="Times New Roman" w:hAnsi="Times New Roman" w:cs="Times New Roman"/>
          <w:i/>
          <w:sz w:val="24"/>
          <w:szCs w:val="24"/>
          <w:lang w:val="en-US"/>
        </w:rPr>
        <w:t>account</w:t>
      </w:r>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untuk</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melakukan</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pengecekan</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terhadap</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mutasi</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rekening</w:t>
      </w:r>
      <w:proofErr w:type="spellEnd"/>
      <w:r w:rsidR="002B641B" w:rsidRPr="006C0D54">
        <w:rPr>
          <w:rFonts w:ascii="Times New Roman" w:hAnsi="Times New Roman" w:cs="Times New Roman"/>
          <w:sz w:val="24"/>
          <w:szCs w:val="24"/>
          <w:lang w:val="en-US"/>
        </w:rPr>
        <w:t xml:space="preserve"> </w:t>
      </w:r>
      <w:proofErr w:type="spellStart"/>
      <w:r w:rsidR="002B641B" w:rsidRPr="006C0D54">
        <w:rPr>
          <w:rFonts w:ascii="Times New Roman" w:hAnsi="Times New Roman" w:cs="Times New Roman"/>
          <w:sz w:val="24"/>
          <w:szCs w:val="24"/>
          <w:lang w:val="en-US"/>
        </w:rPr>
        <w:t>Debitor</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untuk</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melakukan</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pengamanan</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harta</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pailit</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dengan</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mengidentifikasi</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seluruh</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rekening</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Debitor</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untuk</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menghindari</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terjadinya</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kerugian</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atas</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harta</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pailit</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akibat</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dari</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tindakan-tindakan</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Debitor</w:t>
      </w:r>
      <w:proofErr w:type="spellEnd"/>
      <w:r w:rsidR="00554399" w:rsidRPr="006C0D54">
        <w:rPr>
          <w:rFonts w:ascii="Times New Roman" w:hAnsi="Times New Roman" w:cs="Times New Roman"/>
          <w:sz w:val="24"/>
          <w:szCs w:val="24"/>
          <w:lang w:val="en-US"/>
        </w:rPr>
        <w:t xml:space="preserve"> yang </w:t>
      </w:r>
      <w:proofErr w:type="spellStart"/>
      <w:r w:rsidR="00554399" w:rsidRPr="006C0D54">
        <w:rPr>
          <w:rFonts w:ascii="Times New Roman" w:hAnsi="Times New Roman" w:cs="Times New Roman"/>
          <w:sz w:val="24"/>
          <w:szCs w:val="24"/>
          <w:lang w:val="en-US"/>
        </w:rPr>
        <w:t>dengan</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sengaja</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mengalihkan</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harta</w:t>
      </w:r>
      <w:proofErr w:type="spellEnd"/>
      <w:r w:rsidR="00554399" w:rsidRPr="006C0D54">
        <w:rPr>
          <w:rFonts w:ascii="Times New Roman" w:hAnsi="Times New Roman" w:cs="Times New Roman"/>
          <w:sz w:val="24"/>
          <w:szCs w:val="24"/>
          <w:lang w:val="en-US"/>
        </w:rPr>
        <w:t xml:space="preserve"> </w:t>
      </w:r>
      <w:proofErr w:type="spellStart"/>
      <w:r w:rsidR="00554399" w:rsidRPr="006C0D54">
        <w:rPr>
          <w:rFonts w:ascii="Times New Roman" w:hAnsi="Times New Roman" w:cs="Times New Roman"/>
          <w:sz w:val="24"/>
          <w:szCs w:val="24"/>
          <w:lang w:val="en-US"/>
        </w:rPr>
        <w:t>pailit</w:t>
      </w:r>
      <w:proofErr w:type="spellEnd"/>
      <w:r w:rsidR="00554399" w:rsidRPr="006C0D54">
        <w:rPr>
          <w:rFonts w:ascii="Times New Roman" w:hAnsi="Times New Roman" w:cs="Times New Roman"/>
          <w:sz w:val="24"/>
          <w:szCs w:val="24"/>
          <w:lang w:val="en-US"/>
        </w:rPr>
        <w:t>.</w:t>
      </w:r>
    </w:p>
    <w:p w14:paraId="57A903E5" w14:textId="67BEC040" w:rsidR="002E1110" w:rsidRPr="006C0D54" w:rsidRDefault="002E1110" w:rsidP="00554399">
      <w:pPr>
        <w:pStyle w:val="ListParagraph"/>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Dari </w:t>
      </w:r>
      <w:proofErr w:type="spellStart"/>
      <w:r w:rsidRPr="006C0D54">
        <w:rPr>
          <w:rFonts w:ascii="Times New Roman" w:hAnsi="Times New Roman" w:cs="Times New Roman"/>
          <w:sz w:val="24"/>
          <w:szCs w:val="24"/>
          <w:lang w:val="en-US"/>
        </w:rPr>
        <w:t>upaya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mendapatkan</w:t>
      </w:r>
      <w:proofErr w:type="spellEnd"/>
      <w:r w:rsidRPr="006C0D54">
        <w:rPr>
          <w:rFonts w:ascii="Times New Roman" w:hAnsi="Times New Roman" w:cs="Times New Roman"/>
          <w:sz w:val="24"/>
          <w:szCs w:val="24"/>
          <w:lang w:val="en-US"/>
        </w:rPr>
        <w:t xml:space="preserve"> data </w:t>
      </w: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memiliki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i/>
          <w:sz w:val="24"/>
          <w:szCs w:val="24"/>
          <w:lang w:val="en-US"/>
        </w:rPr>
        <w:t xml:space="preserve">account </w:t>
      </w:r>
      <w:r w:rsidRPr="006C0D54">
        <w:rPr>
          <w:rFonts w:ascii="Times New Roman" w:hAnsi="Times New Roman" w:cs="Times New Roman"/>
          <w:sz w:val="24"/>
          <w:szCs w:val="24"/>
          <w:lang w:val="en-US"/>
        </w:rPr>
        <w:t xml:space="preserve">yang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lain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Bank </w:t>
      </w:r>
      <w:proofErr w:type="spellStart"/>
      <w:r w:rsidRPr="006C0D54">
        <w:rPr>
          <w:rFonts w:ascii="Times New Roman" w:hAnsi="Times New Roman" w:cs="Times New Roman"/>
          <w:sz w:val="24"/>
          <w:szCs w:val="24"/>
          <w:lang w:val="en-US"/>
        </w:rPr>
        <w:t>Mandiri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Bank SUMUT, dan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Bank Rakyat Indonesia (BRI)</w:t>
      </w:r>
      <w:r w:rsidR="00E13B77" w:rsidRPr="006C0D54">
        <w:rPr>
          <w:rFonts w:ascii="Times New Roman" w:hAnsi="Times New Roman" w:cs="Times New Roman"/>
          <w:sz w:val="24"/>
          <w:szCs w:val="24"/>
          <w:lang w:val="en-US"/>
        </w:rPr>
        <w:t>.</w:t>
      </w:r>
    </w:p>
    <w:p w14:paraId="7A3F4173" w14:textId="1838745F" w:rsidR="00E13B77" w:rsidRPr="006C0D54" w:rsidRDefault="00E13B77" w:rsidP="00554399">
      <w:pPr>
        <w:pStyle w:val="ListParagraph"/>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lastRenderedPageBreak/>
        <w:t xml:space="preserve">Dari </w:t>
      </w:r>
      <w:proofErr w:type="spellStart"/>
      <w:r w:rsidRPr="006C0D54">
        <w:rPr>
          <w:rFonts w:ascii="Times New Roman" w:hAnsi="Times New Roman" w:cs="Times New Roman"/>
          <w:sz w:val="24"/>
          <w:szCs w:val="24"/>
          <w:lang w:val="en-US"/>
        </w:rPr>
        <w:t>hasil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pengece</w:t>
      </w:r>
      <w:r w:rsidR="009927F0" w:rsidRPr="006C0D54">
        <w:rPr>
          <w:rFonts w:ascii="Times New Roman" w:hAnsi="Times New Roman" w:cs="Times New Roman"/>
          <w:sz w:val="24"/>
          <w:szCs w:val="24"/>
          <w:lang w:val="en-US"/>
        </w:rPr>
        <w:t>kan</w:t>
      </w:r>
      <w:proofErr w:type="spellEnd"/>
      <w:r w:rsidR="009927F0" w:rsidRPr="006C0D54">
        <w:rPr>
          <w:rFonts w:ascii="Times New Roman" w:hAnsi="Times New Roman" w:cs="Times New Roman"/>
          <w:sz w:val="24"/>
          <w:szCs w:val="24"/>
          <w:lang w:val="en-US"/>
        </w:rPr>
        <w:t xml:space="preserve"> yang </w:t>
      </w:r>
      <w:proofErr w:type="spellStart"/>
      <w:r w:rsidR="009D7BB5" w:rsidRPr="006C0D54">
        <w:rPr>
          <w:rFonts w:ascii="Times New Roman" w:hAnsi="Times New Roman" w:cs="Times New Roman"/>
          <w:sz w:val="24"/>
          <w:szCs w:val="24"/>
          <w:lang w:val="en-US"/>
        </w:rPr>
        <w:t>Kurator</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dilakukan</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terdapat</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beberapa</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transaksi</w:t>
      </w:r>
      <w:proofErr w:type="spellEnd"/>
      <w:r w:rsidR="009D7BB5" w:rsidRPr="006C0D54">
        <w:rPr>
          <w:rFonts w:ascii="Times New Roman" w:hAnsi="Times New Roman" w:cs="Times New Roman"/>
          <w:sz w:val="24"/>
          <w:szCs w:val="24"/>
          <w:lang w:val="en-US"/>
        </w:rPr>
        <w:t xml:space="preserve"> yang </w:t>
      </w:r>
      <w:proofErr w:type="spellStart"/>
      <w:r w:rsidR="009D7BB5" w:rsidRPr="006C0D54">
        <w:rPr>
          <w:rFonts w:ascii="Times New Roman" w:hAnsi="Times New Roman" w:cs="Times New Roman"/>
          <w:sz w:val="24"/>
          <w:szCs w:val="24"/>
          <w:lang w:val="en-US"/>
        </w:rPr>
        <w:t>dilakukan</w:t>
      </w:r>
      <w:proofErr w:type="spellEnd"/>
      <w:r w:rsidR="009D7BB5" w:rsidRPr="006C0D54">
        <w:rPr>
          <w:rFonts w:ascii="Times New Roman" w:hAnsi="Times New Roman" w:cs="Times New Roman"/>
          <w:sz w:val="24"/>
          <w:szCs w:val="24"/>
          <w:lang w:val="en-US"/>
        </w:rPr>
        <w:t xml:space="preserve"> oleh </w:t>
      </w:r>
      <w:proofErr w:type="spellStart"/>
      <w:r w:rsidR="009D7BB5" w:rsidRPr="006C0D54">
        <w:rPr>
          <w:rFonts w:ascii="Times New Roman" w:hAnsi="Times New Roman" w:cs="Times New Roman"/>
          <w:sz w:val="24"/>
          <w:szCs w:val="24"/>
          <w:lang w:val="en-US"/>
        </w:rPr>
        <w:t>Debitor</w:t>
      </w:r>
      <w:proofErr w:type="spellEnd"/>
      <w:r w:rsidR="009D7BB5" w:rsidRPr="006C0D54">
        <w:rPr>
          <w:rFonts w:ascii="Times New Roman" w:hAnsi="Times New Roman" w:cs="Times New Roman"/>
          <w:sz w:val="24"/>
          <w:szCs w:val="24"/>
          <w:lang w:val="en-US"/>
        </w:rPr>
        <w:t xml:space="preserve"> yang </w:t>
      </w:r>
      <w:proofErr w:type="spellStart"/>
      <w:r w:rsidR="009D7BB5" w:rsidRPr="006C0D54">
        <w:rPr>
          <w:rFonts w:ascii="Times New Roman" w:hAnsi="Times New Roman" w:cs="Times New Roman"/>
          <w:sz w:val="24"/>
          <w:szCs w:val="24"/>
          <w:lang w:val="en-US"/>
        </w:rPr>
        <w:t>diidentifikasi</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sebagai</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upaya</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dalam</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pengalihan</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harta</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pailit</w:t>
      </w:r>
      <w:proofErr w:type="spellEnd"/>
      <w:r w:rsidR="009D7BB5" w:rsidRPr="006C0D54">
        <w:rPr>
          <w:rFonts w:ascii="Times New Roman" w:hAnsi="Times New Roman" w:cs="Times New Roman"/>
          <w:sz w:val="24"/>
          <w:szCs w:val="24"/>
          <w:lang w:val="en-US"/>
        </w:rPr>
        <w:t xml:space="preserve"> yang </w:t>
      </w:r>
      <w:proofErr w:type="spellStart"/>
      <w:r w:rsidR="009D7BB5" w:rsidRPr="006C0D54">
        <w:rPr>
          <w:rFonts w:ascii="Times New Roman" w:hAnsi="Times New Roman" w:cs="Times New Roman"/>
          <w:sz w:val="24"/>
          <w:szCs w:val="24"/>
          <w:lang w:val="en-US"/>
        </w:rPr>
        <w:t>menimbulkan</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kerugian</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atas</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harta</w:t>
      </w:r>
      <w:proofErr w:type="spellEnd"/>
      <w:r w:rsidR="009D7BB5" w:rsidRPr="006C0D54">
        <w:rPr>
          <w:rFonts w:ascii="Times New Roman" w:hAnsi="Times New Roman" w:cs="Times New Roman"/>
          <w:sz w:val="24"/>
          <w:szCs w:val="24"/>
          <w:lang w:val="en-US"/>
        </w:rPr>
        <w:t xml:space="preserve"> </w:t>
      </w:r>
      <w:proofErr w:type="spellStart"/>
      <w:r w:rsidR="009D7BB5" w:rsidRPr="006C0D54">
        <w:rPr>
          <w:rFonts w:ascii="Times New Roman" w:hAnsi="Times New Roman" w:cs="Times New Roman"/>
          <w:sz w:val="24"/>
          <w:szCs w:val="24"/>
          <w:lang w:val="en-US"/>
        </w:rPr>
        <w:t>pailit</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seperti</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pembelian</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beberapa</w:t>
      </w:r>
      <w:proofErr w:type="spellEnd"/>
      <w:r w:rsidR="00EE7AE6" w:rsidRPr="006C0D54">
        <w:rPr>
          <w:rFonts w:ascii="Times New Roman" w:hAnsi="Times New Roman" w:cs="Times New Roman"/>
          <w:sz w:val="24"/>
          <w:szCs w:val="24"/>
          <w:lang w:val="en-US"/>
        </w:rPr>
        <w:t xml:space="preserve"> </w:t>
      </w:r>
      <w:proofErr w:type="gramStart"/>
      <w:r w:rsidR="00EE7AE6" w:rsidRPr="006C0D54">
        <w:rPr>
          <w:rFonts w:ascii="Times New Roman" w:hAnsi="Times New Roman" w:cs="Times New Roman"/>
          <w:sz w:val="24"/>
          <w:szCs w:val="24"/>
          <w:lang w:val="en-US"/>
        </w:rPr>
        <w:t>asset ,</w:t>
      </w:r>
      <w:proofErr w:type="spellStart"/>
      <w:r w:rsidR="00EE7AE6" w:rsidRPr="006C0D54">
        <w:rPr>
          <w:rFonts w:ascii="Times New Roman" w:hAnsi="Times New Roman" w:cs="Times New Roman"/>
          <w:sz w:val="24"/>
          <w:szCs w:val="24"/>
          <w:lang w:val="en-US"/>
        </w:rPr>
        <w:t>menggunakan</w:t>
      </w:r>
      <w:proofErr w:type="spellEnd"/>
      <w:proofErr w:type="gram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harta</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pailit</w:t>
      </w:r>
      <w:proofErr w:type="spellEnd"/>
      <w:r w:rsidR="00EE7AE6" w:rsidRPr="006C0D54">
        <w:rPr>
          <w:rFonts w:ascii="Times New Roman" w:hAnsi="Times New Roman" w:cs="Times New Roman"/>
          <w:sz w:val="24"/>
          <w:szCs w:val="24"/>
          <w:lang w:val="en-US"/>
        </w:rPr>
        <w:t xml:space="preserve"> yang </w:t>
      </w:r>
      <w:proofErr w:type="spellStart"/>
      <w:r w:rsidR="00EE7AE6" w:rsidRPr="006C0D54">
        <w:rPr>
          <w:rFonts w:ascii="Times New Roman" w:hAnsi="Times New Roman" w:cs="Times New Roman"/>
          <w:sz w:val="24"/>
          <w:szCs w:val="24"/>
          <w:lang w:val="en-US"/>
        </w:rPr>
        <w:t>kemudian</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dialihkan</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kepemilikannya</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kepada</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istri</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Debitor</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anak-anak</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Debitor</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maupun</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menantu</w:t>
      </w:r>
      <w:proofErr w:type="spellEnd"/>
      <w:r w:rsidR="00EE7AE6" w:rsidRPr="006C0D54">
        <w:rPr>
          <w:rFonts w:ascii="Times New Roman" w:hAnsi="Times New Roman" w:cs="Times New Roman"/>
          <w:sz w:val="24"/>
          <w:szCs w:val="24"/>
          <w:lang w:val="en-US"/>
        </w:rPr>
        <w:t xml:space="preserve"> </w:t>
      </w:r>
      <w:proofErr w:type="spellStart"/>
      <w:r w:rsidR="00EE7AE6" w:rsidRPr="006C0D54">
        <w:rPr>
          <w:rFonts w:ascii="Times New Roman" w:hAnsi="Times New Roman" w:cs="Times New Roman"/>
          <w:sz w:val="24"/>
          <w:szCs w:val="24"/>
          <w:lang w:val="en-US"/>
        </w:rPr>
        <w:t>Debitor</w:t>
      </w:r>
      <w:proofErr w:type="spellEnd"/>
      <w:r w:rsidR="000C26FF" w:rsidRPr="006C0D54">
        <w:rPr>
          <w:rFonts w:ascii="Times New Roman" w:hAnsi="Times New Roman" w:cs="Times New Roman"/>
          <w:sz w:val="24"/>
          <w:szCs w:val="24"/>
          <w:lang w:val="en-US"/>
        </w:rPr>
        <w:t>.</w:t>
      </w:r>
      <w:r w:rsidR="00E961AF" w:rsidRPr="006C0D54">
        <w:rPr>
          <w:rStyle w:val="FootnoteReference"/>
          <w:rFonts w:ascii="Times New Roman" w:hAnsi="Times New Roman" w:cs="Times New Roman"/>
          <w:sz w:val="24"/>
          <w:szCs w:val="24"/>
          <w:lang w:val="en-US"/>
        </w:rPr>
        <w:footnoteReference w:id="200"/>
      </w:r>
    </w:p>
    <w:p w14:paraId="1CAA86D6" w14:textId="35599C5E" w:rsidR="002B641B" w:rsidRPr="006C0D54" w:rsidRDefault="002B641B" w:rsidP="00202AA7">
      <w:pPr>
        <w:pStyle w:val="ListParagraph"/>
        <w:numPr>
          <w:ilvl w:val="0"/>
          <w:numId w:val="68"/>
        </w:numPr>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Sistem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Administrasi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Manunggal</w:t>
      </w:r>
      <w:proofErr w:type="spellEnd"/>
      <w:r w:rsidRPr="006C0D54">
        <w:rPr>
          <w:rFonts w:ascii="Times New Roman" w:hAnsi="Times New Roman" w:cs="Times New Roman"/>
          <w:sz w:val="24"/>
          <w:szCs w:val="24"/>
          <w:lang w:val="en-US"/>
        </w:rPr>
        <w:t xml:space="preserve"> Satu </w:t>
      </w:r>
      <w:proofErr w:type="spellStart"/>
      <w:r w:rsidRPr="006C0D54">
        <w:rPr>
          <w:rFonts w:ascii="Times New Roman" w:hAnsi="Times New Roman" w:cs="Times New Roman"/>
          <w:sz w:val="24"/>
          <w:szCs w:val="24"/>
          <w:lang w:val="en-US"/>
        </w:rPr>
        <w:t>Atap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Samsat</w:t>
      </w:r>
      <w:proofErr w:type="spellEnd"/>
      <w:r w:rsidRPr="006C0D54">
        <w:rPr>
          <w:rFonts w:ascii="Times New Roman" w:hAnsi="Times New Roman" w:cs="Times New Roman"/>
          <w:sz w:val="24"/>
          <w:szCs w:val="24"/>
          <w:lang w:val="en-US"/>
        </w:rPr>
        <w:t>)</w:t>
      </w:r>
    </w:p>
    <w:p w14:paraId="55039037" w14:textId="77777777" w:rsidR="002B641B" w:rsidRPr="006C0D54" w:rsidRDefault="002B641B" w:rsidP="002B641B">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mengirimkan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Kantor </w:t>
      </w:r>
      <w:proofErr w:type="spellStart"/>
      <w:r w:rsidRPr="006C0D54">
        <w:rPr>
          <w:rFonts w:ascii="Times New Roman" w:hAnsi="Times New Roman" w:cs="Times New Roman"/>
          <w:sz w:val="24"/>
          <w:szCs w:val="24"/>
          <w:lang w:val="en-US"/>
        </w:rPr>
        <w:t>Sistem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Administrasi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Manunggal</w:t>
      </w:r>
      <w:proofErr w:type="spellEnd"/>
      <w:r w:rsidRPr="006C0D54">
        <w:rPr>
          <w:rFonts w:ascii="Times New Roman" w:hAnsi="Times New Roman" w:cs="Times New Roman"/>
          <w:sz w:val="24"/>
          <w:szCs w:val="24"/>
          <w:lang w:val="en-US"/>
        </w:rPr>
        <w:t xml:space="preserve"> Satu </w:t>
      </w:r>
      <w:proofErr w:type="spellStart"/>
      <w:r w:rsidRPr="006C0D54">
        <w:rPr>
          <w:rFonts w:ascii="Times New Roman" w:hAnsi="Times New Roman" w:cs="Times New Roman"/>
          <w:sz w:val="24"/>
          <w:szCs w:val="24"/>
          <w:lang w:val="en-US"/>
        </w:rPr>
        <w:t>Atap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Samsat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pengecekan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terhadap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riwayat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kepemilikan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berupa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benda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bergerak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kendaraan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bermotor</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diidentifikasi</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merupakan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w:t>
      </w:r>
    </w:p>
    <w:p w14:paraId="029D2EB6" w14:textId="76A218AD" w:rsidR="006B2A49" w:rsidRPr="006C0D54" w:rsidRDefault="006B2A49" w:rsidP="00891E2A">
      <w:pPr>
        <w:pStyle w:val="ListParagraph"/>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Dari </w:t>
      </w:r>
      <w:proofErr w:type="spellStart"/>
      <w:r w:rsidRPr="006C0D54">
        <w:rPr>
          <w:rFonts w:ascii="Times New Roman" w:hAnsi="Times New Roman" w:cs="Times New Roman"/>
          <w:sz w:val="24"/>
          <w:szCs w:val="24"/>
          <w:lang w:val="en-US"/>
        </w:rPr>
        <w:t>hasil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pengecekan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Kur</w:t>
      </w:r>
      <w:r w:rsidR="00E90E4B" w:rsidRPr="006C0D54">
        <w:rPr>
          <w:rFonts w:ascii="Times New Roman" w:hAnsi="Times New Roman" w:cs="Times New Roman"/>
          <w:sz w:val="24"/>
          <w:szCs w:val="24"/>
          <w:lang w:val="en-US"/>
        </w:rPr>
        <w:t>ator</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dilakukan</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terdapat</w:t>
      </w:r>
      <w:proofErr w:type="spellEnd"/>
      <w:r w:rsidR="00E90E4B" w:rsidRPr="006C0D54">
        <w:rPr>
          <w:rFonts w:ascii="Times New Roman" w:hAnsi="Times New Roman" w:cs="Times New Roman"/>
          <w:sz w:val="24"/>
          <w:szCs w:val="24"/>
          <w:lang w:val="en-US"/>
        </w:rPr>
        <w:t xml:space="preserve"> </w:t>
      </w:r>
      <w:proofErr w:type="spellStart"/>
      <w:r w:rsidR="00E90E4B" w:rsidRPr="006C0D54">
        <w:rPr>
          <w:rFonts w:ascii="Times New Roman" w:hAnsi="Times New Roman" w:cs="Times New Roman"/>
          <w:sz w:val="24"/>
          <w:szCs w:val="24"/>
          <w:lang w:val="en-US"/>
        </w:rPr>
        <w:t>riwayat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kepemilikan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berupa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benda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bergerak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kendaraan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bermo</w:t>
      </w:r>
      <w:r w:rsidR="00E90E4B" w:rsidRPr="006C0D54">
        <w:rPr>
          <w:rFonts w:ascii="Times New Roman" w:hAnsi="Times New Roman" w:cs="Times New Roman"/>
          <w:sz w:val="24"/>
          <w:szCs w:val="24"/>
          <w:lang w:val="en-US"/>
        </w:rPr>
        <w:t>tor</w:t>
      </w:r>
      <w:proofErr w:type="spellEnd"/>
      <w:r w:rsidR="00E90E4B" w:rsidRPr="006C0D54">
        <w:rPr>
          <w:rFonts w:ascii="Times New Roman" w:hAnsi="Times New Roman" w:cs="Times New Roman"/>
          <w:sz w:val="24"/>
          <w:szCs w:val="24"/>
          <w:lang w:val="en-US"/>
        </w:rPr>
        <w:t xml:space="preserve">) yang </w:t>
      </w:r>
      <w:proofErr w:type="spellStart"/>
      <w:r w:rsidR="00E90E4B" w:rsidRPr="006C0D54">
        <w:rPr>
          <w:rFonts w:ascii="Times New Roman" w:hAnsi="Times New Roman" w:cs="Times New Roman"/>
          <w:sz w:val="24"/>
          <w:szCs w:val="24"/>
          <w:lang w:val="en-US"/>
        </w:rPr>
        <w:t>teridentifika</w:t>
      </w:r>
      <w:r w:rsidRPr="006C0D54">
        <w:rPr>
          <w:rFonts w:ascii="Times New Roman" w:hAnsi="Times New Roman" w:cs="Times New Roman"/>
          <w:sz w:val="24"/>
          <w:szCs w:val="24"/>
          <w:lang w:val="en-US"/>
        </w:rPr>
        <w:t>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w:t>
      </w:r>
    </w:p>
    <w:p w14:paraId="04C06AF8" w14:textId="2EC07A5D" w:rsidR="002B641B" w:rsidRPr="006C0D54" w:rsidRDefault="002B641B" w:rsidP="00202AA7">
      <w:pPr>
        <w:pStyle w:val="ListParagraph"/>
        <w:numPr>
          <w:ilvl w:val="0"/>
          <w:numId w:val="68"/>
        </w:numPr>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Badan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Nasional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00734399" w:rsidRPr="006C0D54">
        <w:rPr>
          <w:rFonts w:ascii="Times New Roman" w:hAnsi="Times New Roman" w:cs="Times New Roman"/>
          <w:sz w:val="24"/>
          <w:szCs w:val="24"/>
          <w:lang w:val="en-US"/>
        </w:rPr>
        <w:t xml:space="preserve">, Badan </w:t>
      </w:r>
      <w:proofErr w:type="spellStart"/>
      <w:r w:rsidR="00734399" w:rsidRPr="006C0D54">
        <w:rPr>
          <w:rFonts w:ascii="Times New Roman" w:hAnsi="Times New Roman" w:cs="Times New Roman"/>
          <w:sz w:val="24"/>
          <w:szCs w:val="24"/>
          <w:lang w:val="en-US"/>
        </w:rPr>
        <w:t>Pertanahan</w:t>
      </w:r>
      <w:proofErr w:type="spellEnd"/>
      <w:r w:rsidR="00734399" w:rsidRPr="006C0D54">
        <w:rPr>
          <w:rFonts w:ascii="Times New Roman" w:hAnsi="Times New Roman" w:cs="Times New Roman"/>
          <w:sz w:val="24"/>
          <w:szCs w:val="24"/>
          <w:lang w:val="en-US"/>
        </w:rPr>
        <w:t xml:space="preserve"> Nasional </w:t>
      </w:r>
      <w:proofErr w:type="spellStart"/>
      <w:proofErr w:type="gramStart"/>
      <w:r w:rsidR="00734399" w:rsidRPr="006C0D54">
        <w:rPr>
          <w:rFonts w:ascii="Times New Roman" w:hAnsi="Times New Roman" w:cs="Times New Roman"/>
          <w:sz w:val="24"/>
          <w:szCs w:val="24"/>
          <w:lang w:val="en-US"/>
        </w:rPr>
        <w:t>Simalungun</w:t>
      </w:r>
      <w:proofErr w:type="spellEnd"/>
      <w:r w:rsidR="00734399"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 dan</w:t>
      </w:r>
      <w:proofErr w:type="gramEnd"/>
      <w:r w:rsidRPr="006C0D54">
        <w:rPr>
          <w:rFonts w:ascii="Times New Roman" w:hAnsi="Times New Roman" w:cs="Times New Roman"/>
          <w:sz w:val="24"/>
          <w:szCs w:val="24"/>
          <w:lang w:val="en-US"/>
        </w:rPr>
        <w:t xml:space="preserve"> Badan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Nasional Medan</w:t>
      </w:r>
    </w:p>
    <w:p w14:paraId="412171DB" w14:textId="01DEE9BC" w:rsidR="00347C06" w:rsidRPr="006C0D54" w:rsidRDefault="002B641B" w:rsidP="00347C06">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Kurator</w:t>
      </w:r>
      <w:proofErr w:type="spellEnd"/>
      <w:r w:rsidR="00891E2A" w:rsidRPr="006C0D54">
        <w:rPr>
          <w:rFonts w:ascii="Times New Roman" w:hAnsi="Times New Roman" w:cs="Times New Roman"/>
          <w:sz w:val="24"/>
          <w:szCs w:val="24"/>
          <w:lang w:val="en-US"/>
        </w:rPr>
        <w:t xml:space="preserve"> </w:t>
      </w:r>
      <w:proofErr w:type="spellStart"/>
      <w:r w:rsidR="00891E2A" w:rsidRPr="006C0D54">
        <w:rPr>
          <w:rFonts w:ascii="Times New Roman" w:hAnsi="Times New Roman" w:cs="Times New Roman"/>
          <w:sz w:val="24"/>
          <w:szCs w:val="24"/>
          <w:lang w:val="en-US"/>
        </w:rPr>
        <w:t>melakukan</w:t>
      </w:r>
      <w:proofErr w:type="spellEnd"/>
      <w:r w:rsidR="00891E2A" w:rsidRPr="006C0D54">
        <w:rPr>
          <w:rFonts w:ascii="Times New Roman" w:hAnsi="Times New Roman" w:cs="Times New Roman"/>
          <w:sz w:val="24"/>
          <w:szCs w:val="24"/>
          <w:lang w:val="en-US"/>
        </w:rPr>
        <w:t xml:space="preserve"> </w:t>
      </w:r>
      <w:proofErr w:type="spellStart"/>
      <w:r w:rsidR="00891E2A" w:rsidRPr="006C0D54">
        <w:rPr>
          <w:rFonts w:ascii="Times New Roman" w:hAnsi="Times New Roman" w:cs="Times New Roman"/>
          <w:sz w:val="24"/>
          <w:szCs w:val="24"/>
          <w:lang w:val="en-US"/>
        </w:rPr>
        <w:t>koordinasi</w:t>
      </w:r>
      <w:proofErr w:type="spellEnd"/>
      <w:r w:rsidR="00891E2A" w:rsidRPr="006C0D54">
        <w:rPr>
          <w:rFonts w:ascii="Times New Roman" w:hAnsi="Times New Roman" w:cs="Times New Roman"/>
          <w:sz w:val="24"/>
          <w:szCs w:val="24"/>
          <w:lang w:val="en-US"/>
        </w:rPr>
        <w:t xml:space="preserve"> </w:t>
      </w:r>
      <w:proofErr w:type="spellStart"/>
      <w:r w:rsidR="00891E2A" w:rsidRPr="006C0D54">
        <w:rPr>
          <w:rFonts w:ascii="Times New Roman" w:hAnsi="Times New Roman" w:cs="Times New Roman"/>
          <w:sz w:val="24"/>
          <w:szCs w:val="24"/>
          <w:lang w:val="en-US"/>
        </w:rPr>
        <w:t>dengan</w:t>
      </w:r>
      <w:proofErr w:type="spellEnd"/>
      <w:r w:rsidR="00891E2A" w:rsidRPr="006C0D54">
        <w:rPr>
          <w:rFonts w:ascii="Times New Roman" w:hAnsi="Times New Roman" w:cs="Times New Roman"/>
          <w:sz w:val="24"/>
          <w:szCs w:val="24"/>
          <w:lang w:val="en-US"/>
        </w:rPr>
        <w:t xml:space="preserve"> BPN </w:t>
      </w:r>
      <w:proofErr w:type="spellStart"/>
      <w:r w:rsidR="00891E2A" w:rsidRPr="006C0D54">
        <w:rPr>
          <w:rFonts w:ascii="Times New Roman" w:hAnsi="Times New Roman" w:cs="Times New Roman"/>
          <w:sz w:val="24"/>
          <w:szCs w:val="24"/>
          <w:lang w:val="en-US"/>
        </w:rPr>
        <w:t>Pematang</w:t>
      </w:r>
      <w:proofErr w:type="spellEnd"/>
      <w:r w:rsidR="00891E2A" w:rsidRPr="006C0D54">
        <w:rPr>
          <w:rFonts w:ascii="Times New Roman" w:hAnsi="Times New Roman" w:cs="Times New Roman"/>
          <w:sz w:val="24"/>
          <w:szCs w:val="24"/>
          <w:lang w:val="en-US"/>
        </w:rPr>
        <w:t xml:space="preserve"> </w:t>
      </w:r>
      <w:proofErr w:type="spellStart"/>
      <w:r w:rsidR="00891E2A" w:rsidRPr="006C0D54">
        <w:rPr>
          <w:rFonts w:ascii="Times New Roman" w:hAnsi="Times New Roman" w:cs="Times New Roman"/>
          <w:sz w:val="24"/>
          <w:szCs w:val="24"/>
          <w:lang w:val="en-US"/>
        </w:rPr>
        <w:t>Siantar</w:t>
      </w:r>
      <w:proofErr w:type="spellEnd"/>
      <w:r w:rsidR="00402F49" w:rsidRPr="006C0D54">
        <w:rPr>
          <w:rFonts w:ascii="Times New Roman" w:hAnsi="Times New Roman" w:cs="Times New Roman"/>
          <w:sz w:val="24"/>
          <w:szCs w:val="24"/>
          <w:lang w:val="en-US"/>
        </w:rPr>
        <w:t xml:space="preserve">, Badan </w:t>
      </w:r>
      <w:proofErr w:type="spellStart"/>
      <w:r w:rsidR="00402F49" w:rsidRPr="006C0D54">
        <w:rPr>
          <w:rFonts w:ascii="Times New Roman" w:hAnsi="Times New Roman" w:cs="Times New Roman"/>
          <w:sz w:val="24"/>
          <w:szCs w:val="24"/>
          <w:lang w:val="en-US"/>
        </w:rPr>
        <w:t>Pertanahan</w:t>
      </w:r>
      <w:proofErr w:type="spellEnd"/>
      <w:r w:rsidR="00402F49" w:rsidRPr="006C0D54">
        <w:rPr>
          <w:rFonts w:ascii="Times New Roman" w:hAnsi="Times New Roman" w:cs="Times New Roman"/>
          <w:sz w:val="24"/>
          <w:szCs w:val="24"/>
          <w:lang w:val="en-US"/>
        </w:rPr>
        <w:t xml:space="preserve"> Nasional </w:t>
      </w:r>
      <w:proofErr w:type="spellStart"/>
      <w:r w:rsidR="00402F49" w:rsidRPr="006C0D54">
        <w:rPr>
          <w:rFonts w:ascii="Times New Roman" w:hAnsi="Times New Roman" w:cs="Times New Roman"/>
          <w:sz w:val="24"/>
          <w:szCs w:val="24"/>
          <w:lang w:val="en-US"/>
        </w:rPr>
        <w:t>Simalungun</w:t>
      </w:r>
      <w:proofErr w:type="spellEnd"/>
      <w:r w:rsidR="00891E2A" w:rsidRPr="006C0D54">
        <w:rPr>
          <w:rFonts w:ascii="Times New Roman" w:hAnsi="Times New Roman" w:cs="Times New Roman"/>
          <w:sz w:val="24"/>
          <w:szCs w:val="24"/>
          <w:lang w:val="en-US"/>
        </w:rPr>
        <w:t xml:space="preserve"> dan BPN Kota Medan</w:t>
      </w:r>
      <w:r w:rsidR="00204412"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mengirim</w:t>
      </w:r>
      <w:r w:rsidR="00D77F9F" w:rsidRPr="006C0D54">
        <w:rPr>
          <w:rFonts w:ascii="Times New Roman" w:hAnsi="Times New Roman" w:cs="Times New Roman"/>
          <w:sz w:val="24"/>
          <w:szCs w:val="24"/>
          <w:lang w:val="en-US"/>
        </w:rPr>
        <w:t>kan</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surat</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permintaan</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pengecekan</w:t>
      </w:r>
      <w:proofErr w:type="spellEnd"/>
      <w:r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atas</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harta</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pailit</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berupa</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benda</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tidak</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bergerak</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tanah</w:t>
      </w:r>
      <w:proofErr w:type="spellEnd"/>
      <w:r w:rsidR="00D77F9F" w:rsidRPr="006C0D54">
        <w:rPr>
          <w:rFonts w:ascii="Times New Roman" w:hAnsi="Times New Roman" w:cs="Times New Roman"/>
          <w:sz w:val="24"/>
          <w:szCs w:val="24"/>
          <w:lang w:val="en-US"/>
        </w:rPr>
        <w:t>)</w:t>
      </w:r>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untuk</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memperoleh</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informasi</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atas</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harta</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pailit</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berupa</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benda</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tidak</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bergerak</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tanah</w:t>
      </w:r>
      <w:proofErr w:type="spellEnd"/>
      <w:r w:rsidR="00241DDB" w:rsidRPr="006C0D54">
        <w:rPr>
          <w:rFonts w:ascii="Times New Roman" w:hAnsi="Times New Roman" w:cs="Times New Roman"/>
          <w:sz w:val="24"/>
          <w:szCs w:val="24"/>
          <w:lang w:val="en-US"/>
        </w:rPr>
        <w:t xml:space="preserve">) yang </w:t>
      </w:r>
      <w:proofErr w:type="spellStart"/>
      <w:r w:rsidR="00241DDB" w:rsidRPr="006C0D54">
        <w:rPr>
          <w:rFonts w:ascii="Times New Roman" w:hAnsi="Times New Roman" w:cs="Times New Roman"/>
          <w:sz w:val="24"/>
          <w:szCs w:val="24"/>
          <w:lang w:val="en-US"/>
        </w:rPr>
        <w:t>terdaftar</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atas</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nama</w:t>
      </w:r>
      <w:proofErr w:type="spellEnd"/>
      <w:r w:rsidR="00241DDB"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Debitor</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serta</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pemblokiran</w:t>
      </w:r>
      <w:proofErr w:type="spellEnd"/>
      <w:r w:rsidR="00D77F9F" w:rsidRPr="006C0D54">
        <w:rPr>
          <w:rFonts w:ascii="Times New Roman" w:hAnsi="Times New Roman" w:cs="Times New Roman"/>
          <w:sz w:val="24"/>
          <w:szCs w:val="24"/>
          <w:lang w:val="en-US"/>
        </w:rPr>
        <w:t xml:space="preserve"> </w:t>
      </w:r>
      <w:proofErr w:type="spellStart"/>
      <w:r w:rsidR="00241DDB" w:rsidRPr="006C0D54">
        <w:rPr>
          <w:rFonts w:ascii="Times New Roman" w:hAnsi="Times New Roman" w:cs="Times New Roman"/>
          <w:sz w:val="24"/>
          <w:szCs w:val="24"/>
          <w:lang w:val="en-US"/>
        </w:rPr>
        <w:t>ha</w:t>
      </w:r>
      <w:r w:rsidR="00D77F9F" w:rsidRPr="006C0D54">
        <w:rPr>
          <w:rFonts w:ascii="Times New Roman" w:hAnsi="Times New Roman" w:cs="Times New Roman"/>
          <w:sz w:val="24"/>
          <w:szCs w:val="24"/>
          <w:lang w:val="en-US"/>
        </w:rPr>
        <w:t>k</w:t>
      </w:r>
      <w:proofErr w:type="spellEnd"/>
      <w:r w:rsidR="00241DDB"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atas</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tanah</w:t>
      </w:r>
      <w:proofErr w:type="spellEnd"/>
      <w:r w:rsidR="00D77F9F" w:rsidRPr="006C0D54">
        <w:rPr>
          <w:rFonts w:ascii="Times New Roman" w:hAnsi="Times New Roman" w:cs="Times New Roman"/>
          <w:sz w:val="24"/>
          <w:szCs w:val="24"/>
          <w:lang w:val="en-US"/>
        </w:rPr>
        <w:t xml:space="preserve"> yang </w:t>
      </w:r>
      <w:proofErr w:type="spellStart"/>
      <w:r w:rsidR="00D77F9F" w:rsidRPr="006C0D54">
        <w:rPr>
          <w:rFonts w:ascii="Times New Roman" w:hAnsi="Times New Roman" w:cs="Times New Roman"/>
          <w:sz w:val="24"/>
          <w:szCs w:val="24"/>
          <w:lang w:val="en-US"/>
        </w:rPr>
        <w:t>diidentifikasi</w:t>
      </w:r>
      <w:proofErr w:type="spellEnd"/>
      <w:r w:rsidR="00D77F9F" w:rsidRPr="006C0D54">
        <w:rPr>
          <w:rFonts w:ascii="Times New Roman" w:hAnsi="Times New Roman" w:cs="Times New Roman"/>
          <w:sz w:val="24"/>
          <w:szCs w:val="24"/>
          <w:lang w:val="en-US"/>
        </w:rPr>
        <w:t xml:space="preserve"> oleh </w:t>
      </w:r>
      <w:proofErr w:type="spellStart"/>
      <w:r w:rsidR="00D77F9F" w:rsidRPr="006C0D54">
        <w:rPr>
          <w:rFonts w:ascii="Times New Roman" w:hAnsi="Times New Roman" w:cs="Times New Roman"/>
          <w:sz w:val="24"/>
          <w:szCs w:val="24"/>
          <w:lang w:val="en-US"/>
        </w:rPr>
        <w:t>Kurator</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merupakan</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milik</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Debitor</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untuk</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menghindari</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dilakukannya</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tindakan-tindakan</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lastRenderedPageBreak/>
        <w:t>pengalihan</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terhadap</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harta</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pailit</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sehingga</w:t>
      </w:r>
      <w:proofErr w:type="spellEnd"/>
      <w:r w:rsidR="00D77F9F" w:rsidRPr="006C0D54">
        <w:rPr>
          <w:rFonts w:ascii="Times New Roman" w:hAnsi="Times New Roman" w:cs="Times New Roman"/>
          <w:sz w:val="24"/>
          <w:szCs w:val="24"/>
          <w:lang w:val="en-US"/>
        </w:rPr>
        <w:t xml:space="preserve"> </w:t>
      </w:r>
      <w:proofErr w:type="spellStart"/>
      <w:r w:rsidR="00D77F9F" w:rsidRPr="006C0D54">
        <w:rPr>
          <w:rFonts w:ascii="Times New Roman" w:hAnsi="Times New Roman" w:cs="Times New Roman"/>
          <w:sz w:val="24"/>
          <w:szCs w:val="24"/>
          <w:lang w:val="en-US"/>
        </w:rPr>
        <w:t>menimbulkan</w:t>
      </w:r>
      <w:proofErr w:type="spellEnd"/>
      <w:r w:rsidR="00D77F9F" w:rsidRPr="006C0D54">
        <w:rPr>
          <w:rFonts w:ascii="Times New Roman" w:hAnsi="Times New Roman" w:cs="Times New Roman"/>
          <w:sz w:val="24"/>
          <w:szCs w:val="24"/>
          <w:lang w:val="en-US"/>
        </w:rPr>
        <w:t xml:space="preserve"> </w:t>
      </w:r>
      <w:proofErr w:type="spellStart"/>
      <w:r w:rsidR="00E961AF" w:rsidRPr="006C0D54">
        <w:rPr>
          <w:rFonts w:ascii="Times New Roman" w:hAnsi="Times New Roman" w:cs="Times New Roman"/>
          <w:sz w:val="24"/>
          <w:szCs w:val="24"/>
          <w:lang w:val="en-US"/>
        </w:rPr>
        <w:t>kerugian</w:t>
      </w:r>
      <w:proofErr w:type="spellEnd"/>
      <w:r w:rsidR="00E961AF" w:rsidRPr="006C0D54">
        <w:rPr>
          <w:rFonts w:ascii="Times New Roman" w:hAnsi="Times New Roman" w:cs="Times New Roman"/>
          <w:sz w:val="24"/>
          <w:szCs w:val="24"/>
          <w:lang w:val="en-US"/>
        </w:rPr>
        <w:t xml:space="preserve"> </w:t>
      </w:r>
      <w:proofErr w:type="spellStart"/>
      <w:r w:rsidR="00E961AF" w:rsidRPr="006C0D54">
        <w:rPr>
          <w:rFonts w:ascii="Times New Roman" w:hAnsi="Times New Roman" w:cs="Times New Roman"/>
          <w:sz w:val="24"/>
          <w:szCs w:val="24"/>
          <w:lang w:val="en-US"/>
        </w:rPr>
        <w:t>terhadap</w:t>
      </w:r>
      <w:proofErr w:type="spellEnd"/>
      <w:r w:rsidR="00E961AF" w:rsidRPr="006C0D54">
        <w:rPr>
          <w:rFonts w:ascii="Times New Roman" w:hAnsi="Times New Roman" w:cs="Times New Roman"/>
          <w:sz w:val="24"/>
          <w:szCs w:val="24"/>
          <w:lang w:val="en-US"/>
        </w:rPr>
        <w:t xml:space="preserve"> </w:t>
      </w:r>
      <w:proofErr w:type="spellStart"/>
      <w:r w:rsidR="00E961AF" w:rsidRPr="006C0D54">
        <w:rPr>
          <w:rFonts w:ascii="Times New Roman" w:hAnsi="Times New Roman" w:cs="Times New Roman"/>
          <w:sz w:val="24"/>
          <w:szCs w:val="24"/>
          <w:lang w:val="en-US"/>
        </w:rPr>
        <w:t>harta</w:t>
      </w:r>
      <w:proofErr w:type="spellEnd"/>
      <w:r w:rsidR="00E961AF" w:rsidRPr="006C0D54">
        <w:rPr>
          <w:rFonts w:ascii="Times New Roman" w:hAnsi="Times New Roman" w:cs="Times New Roman"/>
          <w:sz w:val="24"/>
          <w:szCs w:val="24"/>
          <w:lang w:val="en-US"/>
        </w:rPr>
        <w:t xml:space="preserve"> </w:t>
      </w:r>
      <w:proofErr w:type="spellStart"/>
      <w:r w:rsidR="00E961AF" w:rsidRPr="006C0D54">
        <w:rPr>
          <w:rFonts w:ascii="Times New Roman" w:hAnsi="Times New Roman" w:cs="Times New Roman"/>
          <w:sz w:val="24"/>
          <w:szCs w:val="24"/>
          <w:lang w:val="en-US"/>
        </w:rPr>
        <w:t>pailit</w:t>
      </w:r>
      <w:proofErr w:type="spellEnd"/>
      <w:r w:rsidR="00E961AF" w:rsidRPr="006C0D54">
        <w:rPr>
          <w:rFonts w:ascii="Times New Roman" w:hAnsi="Times New Roman" w:cs="Times New Roman"/>
          <w:sz w:val="24"/>
          <w:szCs w:val="24"/>
          <w:lang w:val="en-US"/>
        </w:rPr>
        <w:t>.</w:t>
      </w:r>
      <w:r w:rsidR="00E961AF" w:rsidRPr="006C0D54">
        <w:rPr>
          <w:rStyle w:val="FootnoteReference"/>
          <w:rFonts w:ascii="Times New Roman" w:hAnsi="Times New Roman" w:cs="Times New Roman"/>
          <w:sz w:val="24"/>
          <w:szCs w:val="24"/>
          <w:lang w:val="en-US"/>
        </w:rPr>
        <w:footnoteReference w:id="201"/>
      </w:r>
    </w:p>
    <w:p w14:paraId="62330CAF" w14:textId="2D669D6B" w:rsidR="00D96EF6" w:rsidRPr="006C0D54" w:rsidRDefault="00E90E4B" w:rsidP="00347C06">
      <w:pPr>
        <w:pStyle w:val="ListParagraph"/>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Setelah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kor</w:t>
      </w:r>
      <w:r w:rsidR="00347C06" w:rsidRPr="006C0D54">
        <w:rPr>
          <w:rFonts w:ascii="Times New Roman" w:hAnsi="Times New Roman" w:cs="Times New Roman"/>
          <w:sz w:val="24"/>
          <w:szCs w:val="24"/>
          <w:lang w:val="en-US"/>
        </w:rPr>
        <w:t>dinasi</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dengan</w:t>
      </w:r>
      <w:proofErr w:type="spellEnd"/>
      <w:r w:rsidR="00347C06" w:rsidRPr="006C0D54">
        <w:rPr>
          <w:rFonts w:ascii="Times New Roman" w:hAnsi="Times New Roman" w:cs="Times New Roman"/>
          <w:sz w:val="24"/>
          <w:szCs w:val="24"/>
          <w:lang w:val="en-US"/>
        </w:rPr>
        <w:t xml:space="preserve"> BPN </w:t>
      </w:r>
      <w:proofErr w:type="spellStart"/>
      <w:r w:rsidR="00347C06" w:rsidRPr="006C0D54">
        <w:rPr>
          <w:rFonts w:ascii="Times New Roman" w:hAnsi="Times New Roman" w:cs="Times New Roman"/>
          <w:sz w:val="24"/>
          <w:szCs w:val="24"/>
          <w:lang w:val="en-US"/>
        </w:rPr>
        <w:t>Pematang</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Siantar</w:t>
      </w:r>
      <w:proofErr w:type="spellEnd"/>
      <w:r w:rsidR="00347C06" w:rsidRPr="006C0D54">
        <w:rPr>
          <w:rFonts w:ascii="Times New Roman" w:hAnsi="Times New Roman" w:cs="Times New Roman"/>
          <w:sz w:val="24"/>
          <w:szCs w:val="24"/>
          <w:lang w:val="en-US"/>
        </w:rPr>
        <w:t xml:space="preserve"> dan BPN Kota Medan, </w:t>
      </w:r>
      <w:proofErr w:type="spellStart"/>
      <w:r w:rsidR="00347C06" w:rsidRPr="006C0D54">
        <w:rPr>
          <w:rFonts w:ascii="Times New Roman" w:hAnsi="Times New Roman" w:cs="Times New Roman"/>
          <w:sz w:val="24"/>
          <w:szCs w:val="24"/>
          <w:lang w:val="en-US"/>
        </w:rPr>
        <w:t>Kurator</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berhasil</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mengindentifikasi</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beberapa</w:t>
      </w:r>
      <w:proofErr w:type="spellEnd"/>
      <w:r w:rsidR="00347C06" w:rsidRPr="006C0D54">
        <w:rPr>
          <w:rFonts w:ascii="Times New Roman" w:hAnsi="Times New Roman" w:cs="Times New Roman"/>
          <w:sz w:val="24"/>
          <w:szCs w:val="24"/>
          <w:lang w:val="en-US"/>
        </w:rPr>
        <w:t xml:space="preserve"> asset </w:t>
      </w:r>
      <w:proofErr w:type="spellStart"/>
      <w:r w:rsidR="00347C06" w:rsidRPr="006C0D54">
        <w:rPr>
          <w:rFonts w:ascii="Times New Roman" w:hAnsi="Times New Roman" w:cs="Times New Roman"/>
          <w:sz w:val="24"/>
          <w:szCs w:val="24"/>
          <w:lang w:val="en-US"/>
        </w:rPr>
        <w:t>Debitor</w:t>
      </w:r>
      <w:proofErr w:type="spellEnd"/>
      <w:r w:rsidR="00347C06" w:rsidRPr="006C0D54">
        <w:rPr>
          <w:rFonts w:ascii="Times New Roman" w:hAnsi="Times New Roman" w:cs="Times New Roman"/>
          <w:sz w:val="24"/>
          <w:szCs w:val="24"/>
          <w:lang w:val="en-US"/>
        </w:rPr>
        <w:t xml:space="preserve"> yang </w:t>
      </w:r>
      <w:proofErr w:type="spellStart"/>
      <w:r w:rsidR="00347C06" w:rsidRPr="006C0D54">
        <w:rPr>
          <w:rFonts w:ascii="Times New Roman" w:hAnsi="Times New Roman" w:cs="Times New Roman"/>
          <w:sz w:val="24"/>
          <w:szCs w:val="24"/>
          <w:lang w:val="en-US"/>
        </w:rPr>
        <w:t>merupakan</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harta</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pailit</w:t>
      </w:r>
      <w:proofErr w:type="spellEnd"/>
      <w:r w:rsidR="00347C06" w:rsidRPr="006C0D54">
        <w:rPr>
          <w:rFonts w:ascii="Times New Roman" w:hAnsi="Times New Roman" w:cs="Times New Roman"/>
          <w:sz w:val="24"/>
          <w:szCs w:val="24"/>
          <w:lang w:val="en-US"/>
        </w:rPr>
        <w:t xml:space="preserve"> yang </w:t>
      </w:r>
      <w:proofErr w:type="spellStart"/>
      <w:r w:rsidR="00347C06" w:rsidRPr="006C0D54">
        <w:rPr>
          <w:rFonts w:ascii="Times New Roman" w:hAnsi="Times New Roman" w:cs="Times New Roman"/>
          <w:sz w:val="24"/>
          <w:szCs w:val="24"/>
          <w:lang w:val="en-US"/>
        </w:rPr>
        <w:t>terdaftar</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atas</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nama</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Debitor</w:t>
      </w:r>
      <w:proofErr w:type="spellEnd"/>
      <w:r w:rsidR="00347C06" w:rsidRPr="006C0D54">
        <w:rPr>
          <w:rFonts w:ascii="Times New Roman" w:hAnsi="Times New Roman" w:cs="Times New Roman"/>
          <w:sz w:val="24"/>
          <w:szCs w:val="24"/>
          <w:lang w:val="en-US"/>
        </w:rPr>
        <w:t xml:space="preserve"> dan </w:t>
      </w:r>
      <w:proofErr w:type="spellStart"/>
      <w:r w:rsidR="00347C06" w:rsidRPr="006C0D54">
        <w:rPr>
          <w:rFonts w:ascii="Times New Roman" w:hAnsi="Times New Roman" w:cs="Times New Roman"/>
          <w:sz w:val="24"/>
          <w:szCs w:val="24"/>
          <w:lang w:val="en-US"/>
        </w:rPr>
        <w:t>anak-anak</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Debitor</w:t>
      </w:r>
      <w:proofErr w:type="spellEnd"/>
      <w:r w:rsidR="00347C06" w:rsidRPr="006C0D54">
        <w:rPr>
          <w:rFonts w:ascii="Times New Roman" w:hAnsi="Times New Roman" w:cs="Times New Roman"/>
          <w:sz w:val="24"/>
          <w:szCs w:val="24"/>
          <w:lang w:val="en-US"/>
        </w:rPr>
        <w:t xml:space="preserve"> yang </w:t>
      </w:r>
      <w:proofErr w:type="spellStart"/>
      <w:r w:rsidR="00347C06" w:rsidRPr="006C0D54">
        <w:rPr>
          <w:rFonts w:ascii="Times New Roman" w:hAnsi="Times New Roman" w:cs="Times New Roman"/>
          <w:sz w:val="24"/>
          <w:szCs w:val="24"/>
          <w:lang w:val="en-US"/>
        </w:rPr>
        <w:t>diduga</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diperoleh</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melalui</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harta</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pailit</w:t>
      </w:r>
      <w:proofErr w:type="spellEnd"/>
      <w:r w:rsidR="00347C06" w:rsidRPr="006C0D54">
        <w:rPr>
          <w:rFonts w:ascii="Times New Roman" w:hAnsi="Times New Roman" w:cs="Times New Roman"/>
          <w:sz w:val="24"/>
          <w:szCs w:val="24"/>
          <w:lang w:val="en-US"/>
        </w:rPr>
        <w:t xml:space="preserve"> yang </w:t>
      </w:r>
      <w:proofErr w:type="spellStart"/>
      <w:r w:rsidR="00347C06" w:rsidRPr="006C0D54">
        <w:rPr>
          <w:rFonts w:ascii="Times New Roman" w:hAnsi="Times New Roman" w:cs="Times New Roman"/>
          <w:sz w:val="24"/>
          <w:szCs w:val="24"/>
          <w:lang w:val="en-US"/>
        </w:rPr>
        <w:t>kemudian</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dialihkan</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kepada</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pihak</w:t>
      </w:r>
      <w:proofErr w:type="spellEnd"/>
      <w:r w:rsidR="00347C06" w:rsidRPr="006C0D54">
        <w:rPr>
          <w:rFonts w:ascii="Times New Roman" w:hAnsi="Times New Roman" w:cs="Times New Roman"/>
          <w:sz w:val="24"/>
          <w:szCs w:val="24"/>
          <w:lang w:val="en-US"/>
        </w:rPr>
        <w:t xml:space="preserve"> lain </w:t>
      </w:r>
      <w:proofErr w:type="spellStart"/>
      <w:r w:rsidR="00347C06" w:rsidRPr="006C0D54">
        <w:rPr>
          <w:rFonts w:ascii="Times New Roman" w:hAnsi="Times New Roman" w:cs="Times New Roman"/>
          <w:sz w:val="24"/>
          <w:szCs w:val="24"/>
          <w:lang w:val="en-US"/>
        </w:rPr>
        <w:t>seperti</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istri</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Debitor</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anak-anak</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Debitor</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maupun</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menantu</w:t>
      </w:r>
      <w:proofErr w:type="spellEnd"/>
      <w:r w:rsidR="00347C06" w:rsidRPr="006C0D54">
        <w:rPr>
          <w:rFonts w:ascii="Times New Roman" w:hAnsi="Times New Roman" w:cs="Times New Roman"/>
          <w:sz w:val="24"/>
          <w:szCs w:val="24"/>
          <w:lang w:val="en-US"/>
        </w:rPr>
        <w:t xml:space="preserve"> </w:t>
      </w:r>
      <w:proofErr w:type="spellStart"/>
      <w:r w:rsidR="00347C06" w:rsidRPr="006C0D54">
        <w:rPr>
          <w:rFonts w:ascii="Times New Roman" w:hAnsi="Times New Roman" w:cs="Times New Roman"/>
          <w:sz w:val="24"/>
          <w:szCs w:val="24"/>
          <w:lang w:val="en-US"/>
        </w:rPr>
        <w:t>Debitor</w:t>
      </w:r>
      <w:proofErr w:type="spellEnd"/>
      <w:r w:rsidR="00347C06" w:rsidRPr="006C0D54">
        <w:rPr>
          <w:rFonts w:ascii="Times New Roman" w:hAnsi="Times New Roman" w:cs="Times New Roman"/>
          <w:sz w:val="24"/>
          <w:szCs w:val="24"/>
          <w:lang w:val="en-US"/>
        </w:rPr>
        <w:t>.</w:t>
      </w:r>
    </w:p>
    <w:p w14:paraId="65C80256" w14:textId="497B00CC" w:rsidR="00E80056" w:rsidRPr="006C0D54" w:rsidRDefault="00643476" w:rsidP="00202AA7">
      <w:pPr>
        <w:pStyle w:val="ListParagraph"/>
        <w:numPr>
          <w:ilvl w:val="0"/>
          <w:numId w:val="68"/>
        </w:numPr>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PT. </w:t>
      </w:r>
      <w:proofErr w:type="spellStart"/>
      <w:r w:rsidRPr="006C0D54">
        <w:rPr>
          <w:rFonts w:ascii="Times New Roman" w:hAnsi="Times New Roman" w:cs="Times New Roman"/>
          <w:sz w:val="24"/>
          <w:szCs w:val="24"/>
          <w:lang w:val="en-US"/>
        </w:rPr>
        <w:t>Pegadaian</w:t>
      </w:r>
      <w:proofErr w:type="spellEnd"/>
      <w:r w:rsidRPr="006C0D54">
        <w:rPr>
          <w:rFonts w:ascii="Times New Roman" w:hAnsi="Times New Roman" w:cs="Times New Roman"/>
          <w:sz w:val="24"/>
          <w:szCs w:val="24"/>
          <w:lang w:val="en-US"/>
        </w:rPr>
        <w:t xml:space="preserve"> (Persero) </w:t>
      </w:r>
      <w:proofErr w:type="spellStart"/>
      <w:r w:rsidRPr="006C0D54">
        <w:rPr>
          <w:rFonts w:ascii="Times New Roman" w:hAnsi="Times New Roman" w:cs="Times New Roman"/>
          <w:sz w:val="24"/>
          <w:szCs w:val="24"/>
          <w:lang w:val="en-US"/>
        </w:rPr>
        <w:t>Cabang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p>
    <w:p w14:paraId="57740ED9" w14:textId="5878E0E5" w:rsidR="00402F49" w:rsidRPr="006C0D54" w:rsidRDefault="00756726" w:rsidP="00402F49">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juga </w:t>
      </w:r>
      <w:proofErr w:type="spellStart"/>
      <w:r w:rsidR="0086479C" w:rsidRPr="006C0D54">
        <w:rPr>
          <w:rFonts w:ascii="Times New Roman" w:hAnsi="Times New Roman" w:cs="Times New Roman"/>
          <w:sz w:val="24"/>
          <w:szCs w:val="24"/>
          <w:lang w:val="en-US"/>
        </w:rPr>
        <w:t>mengirikan</w:t>
      </w:r>
      <w:proofErr w:type="spellEnd"/>
      <w:r w:rsidR="0086479C" w:rsidRPr="006C0D54">
        <w:rPr>
          <w:rFonts w:ascii="Times New Roman" w:hAnsi="Times New Roman" w:cs="Times New Roman"/>
          <w:sz w:val="24"/>
          <w:szCs w:val="24"/>
          <w:lang w:val="en-US"/>
        </w:rPr>
        <w:t xml:space="preserve"> </w:t>
      </w:r>
      <w:proofErr w:type="spellStart"/>
      <w:r w:rsidR="0086479C" w:rsidRPr="006C0D54">
        <w:rPr>
          <w:rFonts w:ascii="Times New Roman" w:hAnsi="Times New Roman" w:cs="Times New Roman"/>
          <w:sz w:val="24"/>
          <w:szCs w:val="24"/>
          <w:lang w:val="en-US"/>
        </w:rPr>
        <w:t>surat</w:t>
      </w:r>
      <w:proofErr w:type="spellEnd"/>
      <w:r w:rsidR="0086479C" w:rsidRPr="006C0D54">
        <w:rPr>
          <w:rFonts w:ascii="Times New Roman" w:hAnsi="Times New Roman" w:cs="Times New Roman"/>
          <w:sz w:val="24"/>
          <w:szCs w:val="24"/>
          <w:lang w:val="en-US"/>
        </w:rPr>
        <w:t xml:space="preserve"> </w:t>
      </w:r>
      <w:proofErr w:type="spellStart"/>
      <w:r w:rsidR="0086479C" w:rsidRPr="006C0D54">
        <w:rPr>
          <w:rFonts w:ascii="Times New Roman" w:hAnsi="Times New Roman" w:cs="Times New Roman"/>
          <w:sz w:val="24"/>
          <w:szCs w:val="24"/>
          <w:lang w:val="en-US"/>
        </w:rPr>
        <w:t>kepada</w:t>
      </w:r>
      <w:proofErr w:type="spellEnd"/>
      <w:r w:rsidR="0086479C" w:rsidRPr="006C0D54">
        <w:rPr>
          <w:rFonts w:ascii="Times New Roman" w:hAnsi="Times New Roman" w:cs="Times New Roman"/>
          <w:sz w:val="24"/>
          <w:szCs w:val="24"/>
          <w:lang w:val="en-US"/>
        </w:rPr>
        <w:t xml:space="preserve"> </w:t>
      </w:r>
      <w:r w:rsidR="00402F49" w:rsidRPr="006C0D54">
        <w:rPr>
          <w:rFonts w:ascii="Times New Roman" w:hAnsi="Times New Roman" w:cs="Times New Roman"/>
          <w:sz w:val="24"/>
          <w:szCs w:val="24"/>
          <w:lang w:val="en-US"/>
        </w:rPr>
        <w:t xml:space="preserve">PT. </w:t>
      </w:r>
      <w:proofErr w:type="spellStart"/>
      <w:r w:rsidR="00402F49" w:rsidRPr="006C0D54">
        <w:rPr>
          <w:rFonts w:ascii="Times New Roman" w:hAnsi="Times New Roman" w:cs="Times New Roman"/>
          <w:sz w:val="24"/>
          <w:szCs w:val="24"/>
          <w:lang w:val="en-US"/>
        </w:rPr>
        <w:t>Pegadaian</w:t>
      </w:r>
      <w:proofErr w:type="spellEnd"/>
      <w:r w:rsidR="00402F49" w:rsidRPr="006C0D54">
        <w:rPr>
          <w:rFonts w:ascii="Times New Roman" w:hAnsi="Times New Roman" w:cs="Times New Roman"/>
          <w:sz w:val="24"/>
          <w:szCs w:val="24"/>
          <w:lang w:val="en-US"/>
        </w:rPr>
        <w:t xml:space="preserve"> (Persero) </w:t>
      </w:r>
      <w:proofErr w:type="spellStart"/>
      <w:r w:rsidR="00402F49" w:rsidRPr="006C0D54">
        <w:rPr>
          <w:rFonts w:ascii="Times New Roman" w:hAnsi="Times New Roman" w:cs="Times New Roman"/>
          <w:sz w:val="24"/>
          <w:szCs w:val="24"/>
          <w:lang w:val="en-US"/>
        </w:rPr>
        <w:t>Cabang</w:t>
      </w:r>
      <w:proofErr w:type="spellEnd"/>
      <w:r w:rsidR="00402F49" w:rsidRPr="006C0D54">
        <w:rPr>
          <w:rFonts w:ascii="Times New Roman" w:hAnsi="Times New Roman" w:cs="Times New Roman"/>
          <w:sz w:val="24"/>
          <w:szCs w:val="24"/>
          <w:lang w:val="en-US"/>
        </w:rPr>
        <w:t xml:space="preserve"> </w:t>
      </w:r>
      <w:proofErr w:type="spellStart"/>
      <w:r w:rsidR="00402F49" w:rsidRPr="006C0D54">
        <w:rPr>
          <w:rFonts w:ascii="Times New Roman" w:hAnsi="Times New Roman" w:cs="Times New Roman"/>
          <w:sz w:val="24"/>
          <w:szCs w:val="24"/>
          <w:lang w:val="en-US"/>
        </w:rPr>
        <w:t>Pematang</w:t>
      </w:r>
      <w:proofErr w:type="spellEnd"/>
      <w:r w:rsidR="00402F49" w:rsidRPr="006C0D54">
        <w:rPr>
          <w:rFonts w:ascii="Times New Roman" w:hAnsi="Times New Roman" w:cs="Times New Roman"/>
          <w:sz w:val="24"/>
          <w:szCs w:val="24"/>
          <w:lang w:val="en-US"/>
        </w:rPr>
        <w:t xml:space="preserve"> </w:t>
      </w:r>
      <w:proofErr w:type="spellStart"/>
      <w:r w:rsidR="00402F49" w:rsidRPr="006C0D54">
        <w:rPr>
          <w:rFonts w:ascii="Times New Roman" w:hAnsi="Times New Roman" w:cs="Times New Roman"/>
          <w:sz w:val="24"/>
          <w:szCs w:val="24"/>
          <w:lang w:val="en-US"/>
        </w:rPr>
        <w:t>Siantar</w:t>
      </w:r>
      <w:proofErr w:type="spellEnd"/>
      <w:r w:rsidR="000B5B62" w:rsidRPr="006C0D54">
        <w:rPr>
          <w:rFonts w:ascii="Times New Roman" w:hAnsi="Times New Roman" w:cs="Times New Roman"/>
          <w:sz w:val="24"/>
          <w:szCs w:val="24"/>
          <w:lang w:val="en-US"/>
        </w:rPr>
        <w:t xml:space="preserve"> </w:t>
      </w:r>
      <w:proofErr w:type="spellStart"/>
      <w:r w:rsidR="000B5B62" w:rsidRPr="006C0D54">
        <w:rPr>
          <w:rFonts w:ascii="Times New Roman" w:hAnsi="Times New Roman" w:cs="Times New Roman"/>
          <w:sz w:val="24"/>
          <w:szCs w:val="24"/>
          <w:lang w:val="en-US"/>
        </w:rPr>
        <w:t>untuk</w:t>
      </w:r>
      <w:proofErr w:type="spellEnd"/>
      <w:r w:rsidR="000B5B62" w:rsidRPr="006C0D54">
        <w:rPr>
          <w:rFonts w:ascii="Times New Roman" w:hAnsi="Times New Roman" w:cs="Times New Roman"/>
          <w:sz w:val="24"/>
          <w:szCs w:val="24"/>
          <w:lang w:val="en-US"/>
        </w:rPr>
        <w:t xml:space="preserve"> </w:t>
      </w:r>
      <w:proofErr w:type="spellStart"/>
      <w:r w:rsidR="000B5B62" w:rsidRPr="006C0D54">
        <w:rPr>
          <w:rFonts w:ascii="Times New Roman" w:hAnsi="Times New Roman" w:cs="Times New Roman"/>
          <w:sz w:val="24"/>
          <w:szCs w:val="24"/>
          <w:lang w:val="en-US"/>
        </w:rPr>
        <w:t>mendapatkan</w:t>
      </w:r>
      <w:proofErr w:type="spellEnd"/>
      <w:r w:rsidR="000B5B62" w:rsidRPr="006C0D54">
        <w:rPr>
          <w:rFonts w:ascii="Times New Roman" w:hAnsi="Times New Roman" w:cs="Times New Roman"/>
          <w:sz w:val="24"/>
          <w:szCs w:val="24"/>
          <w:lang w:val="en-US"/>
        </w:rPr>
        <w:t xml:space="preserve"> </w:t>
      </w:r>
      <w:proofErr w:type="spellStart"/>
      <w:r w:rsidR="000B5B62" w:rsidRPr="006C0D54">
        <w:rPr>
          <w:rFonts w:ascii="Times New Roman" w:hAnsi="Times New Roman" w:cs="Times New Roman"/>
          <w:sz w:val="24"/>
          <w:szCs w:val="24"/>
          <w:lang w:val="en-US"/>
        </w:rPr>
        <w:t>informasi</w:t>
      </w:r>
      <w:proofErr w:type="spellEnd"/>
      <w:r w:rsidR="000B5B62" w:rsidRPr="006C0D54">
        <w:rPr>
          <w:rFonts w:ascii="Times New Roman" w:hAnsi="Times New Roman" w:cs="Times New Roman"/>
          <w:sz w:val="24"/>
          <w:szCs w:val="24"/>
          <w:lang w:val="en-US"/>
        </w:rPr>
        <w:t xml:space="preserve"> </w:t>
      </w:r>
      <w:proofErr w:type="spellStart"/>
      <w:r w:rsidR="000B5B62" w:rsidRPr="006C0D54">
        <w:rPr>
          <w:rFonts w:ascii="Times New Roman" w:hAnsi="Times New Roman" w:cs="Times New Roman"/>
          <w:sz w:val="24"/>
          <w:szCs w:val="24"/>
          <w:lang w:val="en-US"/>
        </w:rPr>
        <w:t>atas</w:t>
      </w:r>
      <w:proofErr w:type="spellEnd"/>
      <w:r w:rsidR="000B5B62" w:rsidRPr="006C0D54">
        <w:rPr>
          <w:rFonts w:ascii="Times New Roman" w:hAnsi="Times New Roman" w:cs="Times New Roman"/>
          <w:sz w:val="24"/>
          <w:szCs w:val="24"/>
          <w:lang w:val="en-US"/>
        </w:rPr>
        <w:t xml:space="preserve"> asset </w:t>
      </w:r>
      <w:proofErr w:type="spellStart"/>
      <w:r w:rsidR="000B5B62" w:rsidRPr="006C0D54">
        <w:rPr>
          <w:rFonts w:ascii="Times New Roman" w:hAnsi="Times New Roman" w:cs="Times New Roman"/>
          <w:sz w:val="24"/>
          <w:szCs w:val="24"/>
          <w:lang w:val="en-US"/>
        </w:rPr>
        <w:t>Debitor</w:t>
      </w:r>
      <w:proofErr w:type="spellEnd"/>
      <w:r w:rsidR="000B5B62" w:rsidRPr="006C0D54">
        <w:rPr>
          <w:rFonts w:ascii="Times New Roman" w:hAnsi="Times New Roman" w:cs="Times New Roman"/>
          <w:sz w:val="24"/>
          <w:szCs w:val="24"/>
          <w:lang w:val="en-US"/>
        </w:rPr>
        <w:t xml:space="preserve"> yang </w:t>
      </w:r>
      <w:proofErr w:type="spellStart"/>
      <w:r w:rsidR="000B5B62" w:rsidRPr="006C0D54">
        <w:rPr>
          <w:rFonts w:ascii="Times New Roman" w:hAnsi="Times New Roman" w:cs="Times New Roman"/>
          <w:sz w:val="24"/>
          <w:szCs w:val="24"/>
          <w:lang w:val="en-US"/>
        </w:rPr>
        <w:t>diidentifikasi</w:t>
      </w:r>
      <w:proofErr w:type="spellEnd"/>
      <w:r w:rsidR="000B5B62" w:rsidRPr="006C0D54">
        <w:rPr>
          <w:rFonts w:ascii="Times New Roman" w:hAnsi="Times New Roman" w:cs="Times New Roman"/>
          <w:sz w:val="24"/>
          <w:szCs w:val="24"/>
          <w:lang w:val="en-US"/>
        </w:rPr>
        <w:t xml:space="preserve"> </w:t>
      </w:r>
      <w:proofErr w:type="spellStart"/>
      <w:r w:rsidR="000B5B62" w:rsidRPr="006C0D54">
        <w:rPr>
          <w:rFonts w:ascii="Times New Roman" w:hAnsi="Times New Roman" w:cs="Times New Roman"/>
          <w:sz w:val="24"/>
          <w:szCs w:val="24"/>
          <w:lang w:val="en-US"/>
        </w:rPr>
        <w:t>sebagai</w:t>
      </w:r>
      <w:proofErr w:type="spellEnd"/>
      <w:r w:rsidR="000B5B62" w:rsidRPr="006C0D54">
        <w:rPr>
          <w:rFonts w:ascii="Times New Roman" w:hAnsi="Times New Roman" w:cs="Times New Roman"/>
          <w:sz w:val="24"/>
          <w:szCs w:val="24"/>
          <w:lang w:val="en-US"/>
        </w:rPr>
        <w:t xml:space="preserve"> </w:t>
      </w:r>
      <w:proofErr w:type="spellStart"/>
      <w:r w:rsidR="000B5B62" w:rsidRPr="006C0D54">
        <w:rPr>
          <w:rFonts w:ascii="Times New Roman" w:hAnsi="Times New Roman" w:cs="Times New Roman"/>
          <w:sz w:val="24"/>
          <w:szCs w:val="24"/>
          <w:lang w:val="en-US"/>
        </w:rPr>
        <w:t>harta</w:t>
      </w:r>
      <w:proofErr w:type="spellEnd"/>
      <w:r w:rsidR="000B5B62" w:rsidRPr="006C0D54">
        <w:rPr>
          <w:rFonts w:ascii="Times New Roman" w:hAnsi="Times New Roman" w:cs="Times New Roman"/>
          <w:sz w:val="24"/>
          <w:szCs w:val="24"/>
          <w:lang w:val="en-US"/>
        </w:rPr>
        <w:t xml:space="preserve"> </w:t>
      </w:r>
      <w:proofErr w:type="spellStart"/>
      <w:r w:rsidR="000B5B62" w:rsidRPr="006C0D54">
        <w:rPr>
          <w:rFonts w:ascii="Times New Roman" w:hAnsi="Times New Roman" w:cs="Times New Roman"/>
          <w:sz w:val="24"/>
          <w:szCs w:val="24"/>
          <w:lang w:val="en-US"/>
        </w:rPr>
        <w:t>pailit</w:t>
      </w:r>
      <w:proofErr w:type="spellEnd"/>
      <w:r w:rsidR="000B5B62" w:rsidRPr="006C0D54">
        <w:rPr>
          <w:rFonts w:ascii="Times New Roman" w:hAnsi="Times New Roman" w:cs="Times New Roman"/>
          <w:sz w:val="24"/>
          <w:szCs w:val="24"/>
          <w:lang w:val="en-US"/>
        </w:rPr>
        <w:t xml:space="preserve">. </w:t>
      </w:r>
    </w:p>
    <w:p w14:paraId="0DFDEA79" w14:textId="54B9D03A" w:rsidR="000B5B62" w:rsidRPr="006C0D54" w:rsidRDefault="000B5B62" w:rsidP="00402F49">
      <w:pPr>
        <w:pStyle w:val="ListParagraph"/>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Dari </w:t>
      </w:r>
      <w:proofErr w:type="spellStart"/>
      <w:r w:rsidRPr="006C0D54">
        <w:rPr>
          <w:rFonts w:ascii="Times New Roman" w:hAnsi="Times New Roman" w:cs="Times New Roman"/>
          <w:sz w:val="24"/>
          <w:szCs w:val="24"/>
          <w:lang w:val="en-US"/>
        </w:rPr>
        <w:t>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tersebut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tidak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mendapatkan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jawaban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w:t>
      </w:r>
      <w:r w:rsidR="0086479C" w:rsidRPr="006C0D54">
        <w:rPr>
          <w:rFonts w:ascii="Times New Roman" w:hAnsi="Times New Roman" w:cs="Times New Roman"/>
          <w:sz w:val="24"/>
          <w:szCs w:val="24"/>
          <w:lang w:val="en-US"/>
        </w:rPr>
        <w:t>s</w:t>
      </w:r>
      <w:proofErr w:type="spellEnd"/>
      <w:r w:rsidR="0086479C" w:rsidRPr="006C0D54">
        <w:rPr>
          <w:rFonts w:ascii="Times New Roman" w:hAnsi="Times New Roman" w:cs="Times New Roman"/>
          <w:sz w:val="24"/>
          <w:szCs w:val="24"/>
          <w:lang w:val="en-US"/>
        </w:rPr>
        <w:t xml:space="preserve"> </w:t>
      </w:r>
      <w:proofErr w:type="spellStart"/>
      <w:r w:rsidR="0086479C" w:rsidRPr="006C0D54">
        <w:rPr>
          <w:rFonts w:ascii="Times New Roman" w:hAnsi="Times New Roman" w:cs="Times New Roman"/>
          <w:sz w:val="24"/>
          <w:szCs w:val="24"/>
          <w:lang w:val="en-US"/>
        </w:rPr>
        <w:t>surat</w:t>
      </w:r>
      <w:proofErr w:type="spellEnd"/>
      <w:r w:rsidR="0086479C" w:rsidRPr="006C0D54">
        <w:rPr>
          <w:rFonts w:ascii="Times New Roman" w:hAnsi="Times New Roman" w:cs="Times New Roman"/>
          <w:sz w:val="24"/>
          <w:szCs w:val="24"/>
          <w:lang w:val="en-US"/>
        </w:rPr>
        <w:t xml:space="preserve"> yang </w:t>
      </w:r>
      <w:proofErr w:type="spellStart"/>
      <w:r w:rsidR="0086479C" w:rsidRPr="006C0D54">
        <w:rPr>
          <w:rFonts w:ascii="Times New Roman" w:hAnsi="Times New Roman" w:cs="Times New Roman"/>
          <w:sz w:val="24"/>
          <w:szCs w:val="24"/>
          <w:lang w:val="en-US"/>
        </w:rPr>
        <w:t>dikirimkan</w:t>
      </w:r>
      <w:proofErr w:type="spellEnd"/>
      <w:r w:rsidR="0086479C" w:rsidRPr="006C0D54">
        <w:rPr>
          <w:rFonts w:ascii="Times New Roman" w:hAnsi="Times New Roman" w:cs="Times New Roman"/>
          <w:sz w:val="24"/>
          <w:szCs w:val="24"/>
          <w:lang w:val="en-US"/>
        </w:rPr>
        <w:t xml:space="preserve"> oleh </w:t>
      </w:r>
      <w:proofErr w:type="spellStart"/>
      <w:r w:rsidR="0086479C" w:rsidRPr="006C0D54">
        <w:rPr>
          <w:rFonts w:ascii="Times New Roman" w:hAnsi="Times New Roman" w:cs="Times New Roman"/>
          <w:sz w:val="24"/>
          <w:szCs w:val="24"/>
          <w:lang w:val="en-US"/>
        </w:rPr>
        <w:t>Kurator</w:t>
      </w:r>
      <w:proofErr w:type="spellEnd"/>
      <w:r w:rsidR="000554B2" w:rsidRPr="006C0D54">
        <w:rPr>
          <w:rFonts w:ascii="Times New Roman" w:hAnsi="Times New Roman" w:cs="Times New Roman"/>
          <w:sz w:val="24"/>
          <w:szCs w:val="24"/>
          <w:lang w:val="en-US"/>
        </w:rPr>
        <w:t>.</w:t>
      </w:r>
    </w:p>
    <w:p w14:paraId="644D35C5" w14:textId="7A085758" w:rsidR="00341067" w:rsidRPr="006C0D54" w:rsidRDefault="00341067" w:rsidP="00202AA7">
      <w:pPr>
        <w:pStyle w:val="ListParagraph"/>
        <w:numPr>
          <w:ilvl w:val="0"/>
          <w:numId w:val="68"/>
        </w:numPr>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Pemerintahan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Setempat</w:t>
      </w:r>
      <w:proofErr w:type="spellEnd"/>
    </w:p>
    <w:p w14:paraId="4E06E83D" w14:textId="7A36AF87" w:rsidR="00341067" w:rsidRPr="006C0D54" w:rsidRDefault="00341067" w:rsidP="00341067">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Selain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mengirimkan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berkoordinasi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lembaga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juga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kantor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pemerintahan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setempat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w:t>
      </w:r>
      <w:proofErr w:type="gramStart"/>
      <w:r w:rsidRPr="006C0D54">
        <w:rPr>
          <w:rFonts w:ascii="Times New Roman" w:hAnsi="Times New Roman" w:cs="Times New Roman"/>
          <w:sz w:val="24"/>
          <w:szCs w:val="24"/>
          <w:lang w:val="en-US"/>
        </w:rPr>
        <w:t>lain :</w:t>
      </w:r>
      <w:proofErr w:type="gramEnd"/>
    </w:p>
    <w:p w14:paraId="15585EBA" w14:textId="262C71ED" w:rsidR="00341067"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Martoba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domisili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w:t>
      </w:r>
    </w:p>
    <w:p w14:paraId="6C89F27B" w14:textId="1BF1B470"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Barat</w:t>
      </w:r>
    </w:p>
    <w:p w14:paraId="3B2F2D82" w14:textId="089B663B"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Marihat</w:t>
      </w:r>
      <w:proofErr w:type="spellEnd"/>
    </w:p>
    <w:p w14:paraId="22A3FFDC" w14:textId="3837F231"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Marimbun</w:t>
      </w:r>
      <w:proofErr w:type="spellEnd"/>
    </w:p>
    <w:p w14:paraId="4CAD879A" w14:textId="6F35E14F"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Selatan</w:t>
      </w:r>
    </w:p>
    <w:p w14:paraId="55531412" w14:textId="19754154"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lastRenderedPageBreak/>
        <w:t xml:space="preserve">Kantor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Sitalasari</w:t>
      </w:r>
      <w:proofErr w:type="spellEnd"/>
    </w:p>
    <w:p w14:paraId="01118DB0" w14:textId="40B8A1C9"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Timur</w:t>
      </w:r>
    </w:p>
    <w:p w14:paraId="4257E352" w14:textId="1753C2C8"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Kecamatan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Utara</w:t>
      </w:r>
    </w:p>
    <w:p w14:paraId="062367DA" w14:textId="0769A798"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Kantor </w:t>
      </w:r>
      <w:proofErr w:type="spellStart"/>
      <w:r w:rsidRPr="006C0D54">
        <w:rPr>
          <w:rFonts w:ascii="Times New Roman" w:hAnsi="Times New Roman" w:cs="Times New Roman"/>
          <w:sz w:val="24"/>
          <w:szCs w:val="24"/>
          <w:lang w:val="en-US"/>
        </w:rPr>
        <w:t>Keluarahan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Pndok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Sayur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domisili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w:t>
      </w:r>
    </w:p>
    <w:p w14:paraId="0364290F" w14:textId="4A402D33" w:rsidR="00DF5024" w:rsidRPr="006C0D54" w:rsidRDefault="00DF5024" w:rsidP="00202AA7">
      <w:pPr>
        <w:pStyle w:val="ListParagraph"/>
        <w:numPr>
          <w:ilvl w:val="0"/>
          <w:numId w:val="69"/>
        </w:numPr>
        <w:spacing w:after="0" w:line="480" w:lineRule="auto"/>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Kepala</w:t>
      </w:r>
      <w:proofErr w:type="spellEnd"/>
      <w:r w:rsidRPr="006C0D54">
        <w:rPr>
          <w:rFonts w:ascii="Times New Roman" w:hAnsi="Times New Roman" w:cs="Times New Roman"/>
          <w:sz w:val="24"/>
          <w:szCs w:val="24"/>
          <w:lang w:val="en-US"/>
        </w:rPr>
        <w:t xml:space="preserve"> </w:t>
      </w:r>
      <w:proofErr w:type="spellStart"/>
      <w:proofErr w:type="gramStart"/>
      <w:r w:rsidRPr="006C0D54">
        <w:rPr>
          <w:rFonts w:ascii="Times New Roman" w:hAnsi="Times New Roman" w:cs="Times New Roman"/>
          <w:sz w:val="24"/>
          <w:szCs w:val="24"/>
          <w:lang w:val="en-US"/>
        </w:rPr>
        <w:t>Lingkungan</w:t>
      </w:r>
      <w:proofErr w:type="spellEnd"/>
      <w:r w:rsidRPr="006C0D54">
        <w:rPr>
          <w:rFonts w:ascii="Times New Roman" w:hAnsi="Times New Roman" w:cs="Times New Roman"/>
          <w:sz w:val="24"/>
          <w:szCs w:val="24"/>
          <w:lang w:val="en-US"/>
        </w:rPr>
        <w:t xml:space="preserve">  Jl.</w:t>
      </w:r>
      <w:proofErr w:type="gram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Pesantren</w:t>
      </w:r>
      <w:proofErr w:type="spellEnd"/>
      <w:r w:rsidRPr="006C0D54">
        <w:rPr>
          <w:rFonts w:ascii="Times New Roman" w:hAnsi="Times New Roman" w:cs="Times New Roman"/>
          <w:sz w:val="24"/>
          <w:szCs w:val="24"/>
          <w:lang w:val="en-US"/>
        </w:rPr>
        <w:t xml:space="preserve"> Gg. Prima (</w:t>
      </w:r>
      <w:proofErr w:type="spellStart"/>
      <w:r w:rsidRPr="006C0D54">
        <w:rPr>
          <w:rFonts w:ascii="Times New Roman" w:hAnsi="Times New Roman" w:cs="Times New Roman"/>
          <w:sz w:val="24"/>
          <w:szCs w:val="24"/>
          <w:lang w:val="en-US"/>
        </w:rPr>
        <w:t>domisili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w:t>
      </w:r>
      <w:r w:rsidR="00E961AF" w:rsidRPr="006C0D54">
        <w:rPr>
          <w:rStyle w:val="FootnoteReference"/>
          <w:rFonts w:ascii="Times New Roman" w:hAnsi="Times New Roman" w:cs="Times New Roman"/>
          <w:sz w:val="24"/>
          <w:szCs w:val="24"/>
          <w:lang w:val="en-US"/>
        </w:rPr>
        <w:footnoteReference w:id="202"/>
      </w:r>
    </w:p>
    <w:p w14:paraId="121B49F9" w14:textId="5B6E7097" w:rsidR="00DF5024" w:rsidRPr="006C0D54" w:rsidRDefault="00DF5024" w:rsidP="00DF5024">
      <w:pPr>
        <w:spacing w:after="0" w:line="480" w:lineRule="auto"/>
        <w:ind w:left="630"/>
        <w:jc w:val="both"/>
        <w:rPr>
          <w:rFonts w:ascii="Times New Roman" w:hAnsi="Times New Roman" w:cs="Times New Roman"/>
          <w:sz w:val="24"/>
          <w:szCs w:val="24"/>
        </w:rPr>
      </w:pP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berkoordinasi</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mengirimkan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permintaan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pengecekan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milik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mengindetifikasi</w:t>
      </w:r>
      <w:proofErr w:type="spellEnd"/>
      <w:r w:rsidRPr="006C0D54">
        <w:rPr>
          <w:rFonts w:ascii="Times New Roman" w:hAnsi="Times New Roman" w:cs="Times New Roman"/>
          <w:sz w:val="24"/>
          <w:szCs w:val="24"/>
        </w:rPr>
        <w:t xml:space="preserve"> asset-asset </w:t>
      </w:r>
      <w:proofErr w:type="spellStart"/>
      <w:r w:rsidRPr="006C0D54">
        <w:rPr>
          <w:rFonts w:ascii="Times New Roman" w:hAnsi="Times New Roman" w:cs="Times New Roman"/>
          <w:sz w:val="24"/>
          <w:szCs w:val="24"/>
        </w:rPr>
        <w:t>milik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bergerak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tanah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terdaftar</w:t>
      </w:r>
      <w:proofErr w:type="spellEnd"/>
      <w:r w:rsidRPr="006C0D54">
        <w:rPr>
          <w:rFonts w:ascii="Times New Roman" w:hAnsi="Times New Roman" w:cs="Times New Roman"/>
          <w:sz w:val="24"/>
          <w:szCs w:val="24"/>
        </w:rPr>
        <w:t xml:space="preserve"> di Kantor </w:t>
      </w:r>
      <w:proofErr w:type="spellStart"/>
      <w:r w:rsidRPr="006C0D54">
        <w:rPr>
          <w:rFonts w:ascii="Times New Roman" w:hAnsi="Times New Roman" w:cs="Times New Roman"/>
          <w:sz w:val="24"/>
          <w:szCs w:val="24"/>
        </w:rPr>
        <w:t>Pertanahan</w:t>
      </w:r>
      <w:proofErr w:type="spellEnd"/>
      <w:r w:rsidRPr="006C0D54">
        <w:rPr>
          <w:rFonts w:ascii="Times New Roman" w:hAnsi="Times New Roman" w:cs="Times New Roman"/>
          <w:sz w:val="24"/>
          <w:szCs w:val="24"/>
        </w:rPr>
        <w:t xml:space="preserve"> Nasional </w:t>
      </w:r>
      <w:proofErr w:type="spellStart"/>
      <w:r w:rsidRPr="006C0D54">
        <w:rPr>
          <w:rFonts w:ascii="Times New Roman" w:hAnsi="Times New Roman" w:cs="Times New Roman"/>
          <w:sz w:val="24"/>
          <w:szCs w:val="24"/>
        </w:rPr>
        <w:t>setempat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bergerak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seperti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kendaraan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bermotor</w:t>
      </w:r>
      <w:proofErr w:type="spellEnd"/>
      <w:r w:rsidR="005B46DA" w:rsidRPr="006C0D54">
        <w:rPr>
          <w:rFonts w:ascii="Times New Roman" w:hAnsi="Times New Roman" w:cs="Times New Roman"/>
          <w:sz w:val="24"/>
          <w:szCs w:val="24"/>
        </w:rPr>
        <w:t>.</w:t>
      </w:r>
    </w:p>
    <w:p w14:paraId="0BB660B5" w14:textId="5648480D" w:rsidR="00EE7AE6" w:rsidRPr="006C0D54" w:rsidRDefault="00C9781C" w:rsidP="00884459">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Namun</w:t>
      </w:r>
      <w:proofErr w:type="spellEnd"/>
      <w:r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Kurator</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tidak</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mendapatkan</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informasi</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apapun</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terkait</w:t>
      </w:r>
      <w:proofErr w:type="spellEnd"/>
      <w:r w:rsidR="00AB2232" w:rsidRPr="006C0D54">
        <w:rPr>
          <w:rFonts w:ascii="Times New Roman" w:hAnsi="Times New Roman" w:cs="Times New Roman"/>
          <w:sz w:val="24"/>
          <w:szCs w:val="24"/>
          <w:lang w:val="en-US"/>
        </w:rPr>
        <w:t xml:space="preserve"> asset </w:t>
      </w:r>
      <w:proofErr w:type="spellStart"/>
      <w:r w:rsidR="00AB2232" w:rsidRPr="006C0D54">
        <w:rPr>
          <w:rFonts w:ascii="Times New Roman" w:hAnsi="Times New Roman" w:cs="Times New Roman"/>
          <w:sz w:val="24"/>
          <w:szCs w:val="24"/>
          <w:lang w:val="en-US"/>
        </w:rPr>
        <w:t>milik</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Debitor</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dimana</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Kurator</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menduga</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Debitor</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telah</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terlebih</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dahulu</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melakukan</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koordinasi</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dengan</w:t>
      </w:r>
      <w:proofErr w:type="spellEnd"/>
      <w:r w:rsidR="00AB2232" w:rsidRPr="006C0D54">
        <w:rPr>
          <w:rFonts w:ascii="Times New Roman" w:hAnsi="Times New Roman" w:cs="Times New Roman"/>
          <w:sz w:val="24"/>
          <w:szCs w:val="24"/>
          <w:lang w:val="en-US"/>
        </w:rPr>
        <w:t xml:space="preserve"> Kantor </w:t>
      </w:r>
      <w:proofErr w:type="spellStart"/>
      <w:r w:rsidR="00AB2232" w:rsidRPr="006C0D54">
        <w:rPr>
          <w:rFonts w:ascii="Times New Roman" w:hAnsi="Times New Roman" w:cs="Times New Roman"/>
          <w:sz w:val="24"/>
          <w:szCs w:val="24"/>
          <w:lang w:val="en-US"/>
        </w:rPr>
        <w:t>Pemerintahan</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setempat</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untuk</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tidak</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memberikan</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informasi</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apapun</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terkait</w:t>
      </w:r>
      <w:proofErr w:type="spellEnd"/>
      <w:r w:rsidR="00AB2232" w:rsidRPr="006C0D54">
        <w:rPr>
          <w:rFonts w:ascii="Times New Roman" w:hAnsi="Times New Roman" w:cs="Times New Roman"/>
          <w:sz w:val="24"/>
          <w:szCs w:val="24"/>
          <w:lang w:val="en-US"/>
        </w:rPr>
        <w:t xml:space="preserve"> asset </w:t>
      </w:r>
      <w:proofErr w:type="spellStart"/>
      <w:r w:rsidR="00AB2232" w:rsidRPr="006C0D54">
        <w:rPr>
          <w:rFonts w:ascii="Times New Roman" w:hAnsi="Times New Roman" w:cs="Times New Roman"/>
          <w:sz w:val="24"/>
          <w:szCs w:val="24"/>
          <w:lang w:val="en-US"/>
        </w:rPr>
        <w:t>milik</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Debitor</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kepada</w:t>
      </w:r>
      <w:proofErr w:type="spellEnd"/>
      <w:r w:rsidR="00AB2232" w:rsidRPr="006C0D54">
        <w:rPr>
          <w:rFonts w:ascii="Times New Roman" w:hAnsi="Times New Roman" w:cs="Times New Roman"/>
          <w:sz w:val="24"/>
          <w:szCs w:val="24"/>
          <w:lang w:val="en-US"/>
        </w:rPr>
        <w:t xml:space="preserve"> </w:t>
      </w:r>
      <w:proofErr w:type="spellStart"/>
      <w:r w:rsidR="00AB2232" w:rsidRPr="006C0D54">
        <w:rPr>
          <w:rFonts w:ascii="Times New Roman" w:hAnsi="Times New Roman" w:cs="Times New Roman"/>
          <w:sz w:val="24"/>
          <w:szCs w:val="24"/>
          <w:lang w:val="en-US"/>
        </w:rPr>
        <w:t>Kurator</w:t>
      </w:r>
      <w:proofErr w:type="spellEnd"/>
      <w:r w:rsidR="00B077A3" w:rsidRPr="006C0D54">
        <w:rPr>
          <w:rFonts w:ascii="Times New Roman" w:hAnsi="Times New Roman" w:cs="Times New Roman"/>
          <w:sz w:val="24"/>
          <w:szCs w:val="24"/>
          <w:lang w:val="en-US"/>
        </w:rPr>
        <w:t>.</w:t>
      </w:r>
    </w:p>
    <w:p w14:paraId="15663813" w14:textId="056F2F95" w:rsidR="00DD2B74" w:rsidRPr="006C0D54" w:rsidRDefault="00DD2B74" w:rsidP="00202AA7">
      <w:pPr>
        <w:pStyle w:val="ListParagraph"/>
        <w:numPr>
          <w:ilvl w:val="0"/>
          <w:numId w:val="68"/>
        </w:numPr>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Website </w:t>
      </w:r>
      <w:proofErr w:type="spellStart"/>
      <w:r w:rsidRPr="006C0D54">
        <w:rPr>
          <w:rFonts w:ascii="Times New Roman" w:hAnsi="Times New Roman" w:cs="Times New Roman"/>
          <w:sz w:val="24"/>
          <w:szCs w:val="24"/>
          <w:lang w:val="en-US"/>
        </w:rPr>
        <w:t>Laporan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Kekayaan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Penyelenggara</w:t>
      </w:r>
      <w:proofErr w:type="spellEnd"/>
      <w:r w:rsidRPr="006C0D54">
        <w:rPr>
          <w:rFonts w:ascii="Times New Roman" w:hAnsi="Times New Roman" w:cs="Times New Roman"/>
          <w:sz w:val="24"/>
          <w:szCs w:val="24"/>
          <w:lang w:val="en-US"/>
        </w:rPr>
        <w:t xml:space="preserve"> Negara (LHKPN) KPK</w:t>
      </w:r>
    </w:p>
    <w:p w14:paraId="37728F3E" w14:textId="27CA43A2" w:rsidR="00C6681D" w:rsidRPr="006C0D54" w:rsidRDefault="00C6681D" w:rsidP="00C6681D">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Selain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langsung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juga </w:t>
      </w:r>
      <w:proofErr w:type="spellStart"/>
      <w:r w:rsidRPr="006C0D54">
        <w:rPr>
          <w:rFonts w:ascii="Times New Roman" w:hAnsi="Times New Roman" w:cs="Times New Roman"/>
          <w:sz w:val="24"/>
          <w:szCs w:val="24"/>
          <w:lang w:val="en-US"/>
        </w:rPr>
        <w:t>menelusuri</w:t>
      </w:r>
      <w:proofErr w:type="spellEnd"/>
      <w:r w:rsidRPr="006C0D54">
        <w:rPr>
          <w:rFonts w:ascii="Times New Roman" w:hAnsi="Times New Roman" w:cs="Times New Roman"/>
          <w:sz w:val="24"/>
          <w:szCs w:val="24"/>
          <w:lang w:val="en-US"/>
        </w:rPr>
        <w:t xml:space="preserve"> Website </w:t>
      </w:r>
      <w:proofErr w:type="spellStart"/>
      <w:r w:rsidRPr="006C0D54">
        <w:rPr>
          <w:rFonts w:ascii="Times New Roman" w:hAnsi="Times New Roman" w:cs="Times New Roman"/>
          <w:sz w:val="24"/>
          <w:szCs w:val="24"/>
          <w:lang w:val="en-US"/>
        </w:rPr>
        <w:t>Laporan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Kekayaan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Penyelenggara</w:t>
      </w:r>
      <w:proofErr w:type="spellEnd"/>
      <w:r w:rsidRPr="006C0D54">
        <w:rPr>
          <w:rFonts w:ascii="Times New Roman" w:hAnsi="Times New Roman" w:cs="Times New Roman"/>
          <w:sz w:val="24"/>
          <w:szCs w:val="24"/>
          <w:lang w:val="en-US"/>
        </w:rPr>
        <w:t xml:space="preserve"> Negara (LHKPN) KPK</w:t>
      </w:r>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untuk</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mendapatkan</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informasi</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harta</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kekayaan</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Debitor</w:t>
      </w:r>
      <w:proofErr w:type="spellEnd"/>
      <w:r w:rsidR="0035253B" w:rsidRPr="006C0D54">
        <w:rPr>
          <w:rFonts w:ascii="Times New Roman" w:hAnsi="Times New Roman" w:cs="Times New Roman"/>
          <w:sz w:val="24"/>
          <w:szCs w:val="24"/>
          <w:lang w:val="en-US"/>
        </w:rPr>
        <w:t xml:space="preserve"> yang </w:t>
      </w:r>
      <w:proofErr w:type="spellStart"/>
      <w:r w:rsidR="0035253B" w:rsidRPr="006C0D54">
        <w:rPr>
          <w:rFonts w:ascii="Times New Roman" w:hAnsi="Times New Roman" w:cs="Times New Roman"/>
          <w:sz w:val="24"/>
          <w:szCs w:val="24"/>
          <w:lang w:val="en-US"/>
        </w:rPr>
        <w:t>Debitor</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laporkan</w:t>
      </w:r>
      <w:proofErr w:type="spellEnd"/>
      <w:r w:rsidR="0035253B" w:rsidRPr="006C0D54">
        <w:rPr>
          <w:rFonts w:ascii="Times New Roman" w:hAnsi="Times New Roman" w:cs="Times New Roman"/>
          <w:sz w:val="24"/>
          <w:szCs w:val="24"/>
          <w:lang w:val="en-US"/>
        </w:rPr>
        <w:t xml:space="preserve"> di </w:t>
      </w:r>
      <w:proofErr w:type="spellStart"/>
      <w:r w:rsidR="0035253B" w:rsidRPr="006C0D54">
        <w:rPr>
          <w:rFonts w:ascii="Times New Roman" w:hAnsi="Times New Roman" w:cs="Times New Roman"/>
          <w:sz w:val="24"/>
          <w:szCs w:val="24"/>
          <w:lang w:val="en-US"/>
        </w:rPr>
        <w:t>Laporan</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Harta</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Kekayaan</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Penyelenggara</w:t>
      </w:r>
      <w:proofErr w:type="spellEnd"/>
      <w:r w:rsidR="0035253B" w:rsidRPr="006C0D54">
        <w:rPr>
          <w:rFonts w:ascii="Times New Roman" w:hAnsi="Times New Roman" w:cs="Times New Roman"/>
          <w:sz w:val="24"/>
          <w:szCs w:val="24"/>
          <w:lang w:val="en-US"/>
        </w:rPr>
        <w:t xml:space="preserve"> Negara (LHKPN) KPK </w:t>
      </w:r>
      <w:proofErr w:type="spellStart"/>
      <w:r w:rsidR="0035253B" w:rsidRPr="006C0D54">
        <w:rPr>
          <w:rFonts w:ascii="Times New Roman" w:hAnsi="Times New Roman" w:cs="Times New Roman"/>
          <w:sz w:val="24"/>
          <w:szCs w:val="24"/>
          <w:lang w:val="en-US"/>
        </w:rPr>
        <w:t>sebagai</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anggota</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legistatif</w:t>
      </w:r>
      <w:proofErr w:type="spellEnd"/>
      <w:r w:rsidR="0035253B" w:rsidRPr="006C0D54">
        <w:rPr>
          <w:rFonts w:ascii="Times New Roman" w:hAnsi="Times New Roman" w:cs="Times New Roman"/>
          <w:sz w:val="24"/>
          <w:szCs w:val="24"/>
          <w:lang w:val="en-US"/>
        </w:rPr>
        <w:t xml:space="preserve"> DPRD </w:t>
      </w:r>
      <w:proofErr w:type="spellStart"/>
      <w:r w:rsidR="0035253B" w:rsidRPr="006C0D54">
        <w:rPr>
          <w:rFonts w:ascii="Times New Roman" w:hAnsi="Times New Roman" w:cs="Times New Roman"/>
          <w:sz w:val="24"/>
          <w:szCs w:val="24"/>
          <w:lang w:val="en-US"/>
        </w:rPr>
        <w:t>Pematang</w:t>
      </w:r>
      <w:proofErr w:type="spellEnd"/>
      <w:r w:rsidR="0035253B" w:rsidRPr="006C0D54">
        <w:rPr>
          <w:rFonts w:ascii="Times New Roman" w:hAnsi="Times New Roman" w:cs="Times New Roman"/>
          <w:sz w:val="24"/>
          <w:szCs w:val="24"/>
          <w:lang w:val="en-US"/>
        </w:rPr>
        <w:t xml:space="preserve"> </w:t>
      </w:r>
      <w:proofErr w:type="spellStart"/>
      <w:r w:rsidR="0035253B" w:rsidRPr="006C0D54">
        <w:rPr>
          <w:rFonts w:ascii="Times New Roman" w:hAnsi="Times New Roman" w:cs="Times New Roman"/>
          <w:sz w:val="24"/>
          <w:szCs w:val="24"/>
          <w:lang w:val="en-US"/>
        </w:rPr>
        <w:t>Siantar</w:t>
      </w:r>
      <w:proofErr w:type="spellEnd"/>
      <w:r w:rsidR="00514CAF" w:rsidRPr="006C0D54">
        <w:rPr>
          <w:rFonts w:ascii="Times New Roman" w:hAnsi="Times New Roman" w:cs="Times New Roman"/>
          <w:sz w:val="24"/>
          <w:szCs w:val="24"/>
          <w:lang w:val="en-US"/>
        </w:rPr>
        <w:t>.</w:t>
      </w:r>
    </w:p>
    <w:p w14:paraId="7452E1A0" w14:textId="7B97E6CE" w:rsidR="00C6681D" w:rsidRPr="006C0D54" w:rsidRDefault="006A3D3E" w:rsidP="00C6681D">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Melalui</w:t>
      </w:r>
      <w:proofErr w:type="spellEnd"/>
      <w:r w:rsidRPr="006C0D54">
        <w:rPr>
          <w:rFonts w:ascii="Times New Roman" w:hAnsi="Times New Roman" w:cs="Times New Roman"/>
          <w:sz w:val="24"/>
          <w:szCs w:val="24"/>
          <w:lang w:val="en-US"/>
        </w:rPr>
        <w:t xml:space="preserve"> situs Website </w:t>
      </w:r>
      <w:proofErr w:type="spellStart"/>
      <w:r w:rsidRPr="006C0D54">
        <w:rPr>
          <w:rFonts w:ascii="Times New Roman" w:hAnsi="Times New Roman" w:cs="Times New Roman"/>
          <w:sz w:val="24"/>
          <w:szCs w:val="24"/>
          <w:lang w:val="en-US"/>
        </w:rPr>
        <w:t>Laporan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Kekayaan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Penyelenggara</w:t>
      </w:r>
      <w:proofErr w:type="spellEnd"/>
      <w:r w:rsidRPr="006C0D54">
        <w:rPr>
          <w:rFonts w:ascii="Times New Roman" w:hAnsi="Times New Roman" w:cs="Times New Roman"/>
          <w:sz w:val="24"/>
          <w:szCs w:val="24"/>
          <w:lang w:val="en-US"/>
        </w:rPr>
        <w:t xml:space="preserve"> Negara (LHKPN) KPK,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mendapatkan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informasi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terkait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kekayaan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lastRenderedPageBreak/>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kemudian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menjadi</w:t>
      </w:r>
      <w:proofErr w:type="spellEnd"/>
      <w:r w:rsidRPr="006C0D54">
        <w:rPr>
          <w:rFonts w:ascii="Times New Roman" w:hAnsi="Times New Roman" w:cs="Times New Roman"/>
          <w:sz w:val="24"/>
          <w:szCs w:val="24"/>
          <w:lang w:val="en-US"/>
        </w:rPr>
        <w:t xml:space="preserve"> daftar asset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sementara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00D863BB" w:rsidRPr="006C0D54">
        <w:rPr>
          <w:rFonts w:ascii="Times New Roman" w:hAnsi="Times New Roman" w:cs="Times New Roman"/>
          <w:sz w:val="24"/>
          <w:szCs w:val="24"/>
          <w:lang w:val="en-US"/>
        </w:rPr>
        <w:t>.</w:t>
      </w:r>
      <w:r w:rsidR="00E961AF" w:rsidRPr="006C0D54">
        <w:rPr>
          <w:rStyle w:val="FootnoteReference"/>
          <w:rFonts w:ascii="Times New Roman" w:hAnsi="Times New Roman" w:cs="Times New Roman"/>
          <w:sz w:val="24"/>
          <w:szCs w:val="24"/>
          <w:lang w:val="en-US"/>
        </w:rPr>
        <w:footnoteReference w:id="203"/>
      </w:r>
    </w:p>
    <w:p w14:paraId="138D45A5" w14:textId="160B3601" w:rsidR="000B204C" w:rsidRPr="006C0D54" w:rsidRDefault="00DA3CA7" w:rsidP="002A1D10">
      <w:pPr>
        <w:spacing w:after="0" w:line="48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K</w:t>
      </w:r>
      <w:r w:rsidR="00C872A7" w:rsidRPr="006C0D54">
        <w:rPr>
          <w:rFonts w:ascii="Times New Roman" w:hAnsi="Times New Roman" w:cs="Times New Roman"/>
          <w:sz w:val="24"/>
          <w:szCs w:val="24"/>
        </w:rPr>
        <w:t>emudian</w:t>
      </w:r>
      <w:proofErr w:type="spellEnd"/>
      <w:r w:rsidR="00C872A7" w:rsidRPr="006C0D54">
        <w:rPr>
          <w:rFonts w:ascii="Times New Roman" w:hAnsi="Times New Roman" w:cs="Times New Roman"/>
          <w:sz w:val="24"/>
          <w:szCs w:val="24"/>
        </w:rPr>
        <w:t xml:space="preserve"> </w:t>
      </w:r>
      <w:proofErr w:type="spellStart"/>
      <w:r w:rsidR="00C872A7" w:rsidRPr="006C0D54">
        <w:rPr>
          <w:rFonts w:ascii="Times New Roman" w:hAnsi="Times New Roman" w:cs="Times New Roman"/>
          <w:sz w:val="24"/>
          <w:szCs w:val="24"/>
        </w:rPr>
        <w:t>Kurator</w:t>
      </w:r>
      <w:proofErr w:type="spellEnd"/>
      <w:r w:rsidR="00C872A7"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menyerahkan</w:t>
      </w:r>
      <w:proofErr w:type="spellEnd"/>
      <w:r w:rsidR="000B204C" w:rsidRPr="006C0D54">
        <w:rPr>
          <w:rFonts w:ascii="Times New Roman" w:hAnsi="Times New Roman" w:cs="Times New Roman"/>
          <w:sz w:val="24"/>
          <w:szCs w:val="24"/>
        </w:rPr>
        <w:t xml:space="preserve"> Daftar Asset </w:t>
      </w:r>
      <w:proofErr w:type="spellStart"/>
      <w:r w:rsidR="000B204C" w:rsidRPr="006C0D54">
        <w:rPr>
          <w:rFonts w:ascii="Times New Roman" w:hAnsi="Times New Roman" w:cs="Times New Roman"/>
          <w:sz w:val="24"/>
          <w:szCs w:val="24"/>
        </w:rPr>
        <w:t>Sementara</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Atas</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Harta</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Pailit</w:t>
      </w:r>
      <w:proofErr w:type="spellEnd"/>
      <w:r w:rsidR="000B204C" w:rsidRPr="006C0D54">
        <w:rPr>
          <w:rFonts w:ascii="Times New Roman" w:hAnsi="Times New Roman" w:cs="Times New Roman"/>
          <w:sz w:val="24"/>
          <w:szCs w:val="24"/>
        </w:rPr>
        <w:t xml:space="preserve"> Ferry SP. </w:t>
      </w:r>
      <w:proofErr w:type="spellStart"/>
      <w:r w:rsidR="000B204C" w:rsidRPr="006C0D54">
        <w:rPr>
          <w:rFonts w:ascii="Times New Roman" w:hAnsi="Times New Roman" w:cs="Times New Roman"/>
          <w:sz w:val="24"/>
          <w:szCs w:val="24"/>
        </w:rPr>
        <w:t>Sinamo</w:t>
      </w:r>
      <w:proofErr w:type="spellEnd"/>
      <w:r w:rsidR="000B204C" w:rsidRPr="006C0D54">
        <w:rPr>
          <w:rFonts w:ascii="Times New Roman" w:hAnsi="Times New Roman" w:cs="Times New Roman"/>
          <w:sz w:val="24"/>
          <w:szCs w:val="24"/>
        </w:rPr>
        <w:t>, SH., MH</w:t>
      </w:r>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dalam</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Pailit</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kepada</w:t>
      </w:r>
      <w:proofErr w:type="spellEnd"/>
      <w:r w:rsidR="00F84FA7" w:rsidRPr="006C0D54">
        <w:rPr>
          <w:rFonts w:ascii="Times New Roman" w:hAnsi="Times New Roman" w:cs="Times New Roman"/>
          <w:sz w:val="24"/>
          <w:szCs w:val="24"/>
        </w:rPr>
        <w:t xml:space="preserve"> </w:t>
      </w:r>
      <w:proofErr w:type="spellStart"/>
      <w:r w:rsidR="00F84FA7" w:rsidRPr="006C0D54">
        <w:rPr>
          <w:rFonts w:ascii="Times New Roman" w:hAnsi="Times New Roman" w:cs="Times New Roman"/>
          <w:sz w:val="24"/>
          <w:szCs w:val="24"/>
        </w:rPr>
        <w:t>Debitor</w:t>
      </w:r>
      <w:proofErr w:type="spellEnd"/>
      <w:r w:rsidR="00C83754" w:rsidRPr="006C0D54">
        <w:rPr>
          <w:rFonts w:ascii="Times New Roman" w:hAnsi="Times New Roman" w:cs="Times New Roman"/>
          <w:sz w:val="24"/>
          <w:szCs w:val="24"/>
        </w:rPr>
        <w:t xml:space="preserve"> </w:t>
      </w:r>
      <w:proofErr w:type="spellStart"/>
      <w:r w:rsidR="007C3B25" w:rsidRPr="006C0D54">
        <w:rPr>
          <w:rFonts w:ascii="Times New Roman" w:hAnsi="Times New Roman" w:cs="Times New Roman"/>
          <w:sz w:val="24"/>
          <w:szCs w:val="24"/>
        </w:rPr>
        <w:t>untuk</w:t>
      </w:r>
      <w:proofErr w:type="spellEnd"/>
      <w:r w:rsidR="007C3B25" w:rsidRPr="006C0D54">
        <w:rPr>
          <w:rFonts w:ascii="Times New Roman" w:hAnsi="Times New Roman" w:cs="Times New Roman"/>
          <w:sz w:val="24"/>
          <w:szCs w:val="24"/>
        </w:rPr>
        <w:t xml:space="preserve"> </w:t>
      </w:r>
      <w:proofErr w:type="spellStart"/>
      <w:r w:rsidR="007C3B25" w:rsidRPr="006C0D54">
        <w:rPr>
          <w:rFonts w:ascii="Times New Roman" w:hAnsi="Times New Roman" w:cs="Times New Roman"/>
          <w:sz w:val="24"/>
          <w:szCs w:val="24"/>
        </w:rPr>
        <w:t>kemudian</w:t>
      </w:r>
      <w:proofErr w:type="spellEnd"/>
      <w:r w:rsidR="007C3B25" w:rsidRPr="006C0D54">
        <w:rPr>
          <w:rFonts w:ascii="Times New Roman" w:hAnsi="Times New Roman" w:cs="Times New Roman"/>
          <w:sz w:val="24"/>
          <w:szCs w:val="24"/>
        </w:rPr>
        <w:t xml:space="preserve"> </w:t>
      </w:r>
      <w:proofErr w:type="spellStart"/>
      <w:r w:rsidR="007C3B25" w:rsidRPr="006C0D54">
        <w:rPr>
          <w:rFonts w:ascii="Times New Roman" w:hAnsi="Times New Roman" w:cs="Times New Roman"/>
          <w:sz w:val="24"/>
          <w:szCs w:val="24"/>
        </w:rPr>
        <w:t>dilakukan</w:t>
      </w:r>
      <w:proofErr w:type="spellEnd"/>
      <w:r w:rsidR="007C3B25" w:rsidRPr="006C0D54">
        <w:rPr>
          <w:rFonts w:ascii="Times New Roman" w:hAnsi="Times New Roman" w:cs="Times New Roman"/>
          <w:sz w:val="24"/>
          <w:szCs w:val="24"/>
        </w:rPr>
        <w:t xml:space="preserve"> </w:t>
      </w:r>
      <w:proofErr w:type="spellStart"/>
      <w:r w:rsidR="007C3B25" w:rsidRPr="006C0D54">
        <w:rPr>
          <w:rFonts w:ascii="Times New Roman" w:hAnsi="Times New Roman" w:cs="Times New Roman"/>
          <w:sz w:val="24"/>
          <w:szCs w:val="24"/>
        </w:rPr>
        <w:t>penyegelan</w:t>
      </w:r>
      <w:proofErr w:type="spellEnd"/>
      <w:r w:rsidR="007C3B25" w:rsidRPr="006C0D54">
        <w:rPr>
          <w:rFonts w:ascii="Times New Roman" w:hAnsi="Times New Roman" w:cs="Times New Roman"/>
          <w:sz w:val="24"/>
          <w:szCs w:val="24"/>
        </w:rPr>
        <w:t xml:space="preserve"> </w:t>
      </w:r>
      <w:proofErr w:type="spellStart"/>
      <w:r w:rsidR="007C3B25" w:rsidRPr="006C0D54">
        <w:rPr>
          <w:rFonts w:ascii="Times New Roman" w:hAnsi="Times New Roman" w:cs="Times New Roman"/>
          <w:sz w:val="24"/>
          <w:szCs w:val="24"/>
        </w:rPr>
        <w:t>berdasarkan</w:t>
      </w:r>
      <w:proofErr w:type="spellEnd"/>
      <w:r w:rsidR="007C3B25" w:rsidRPr="006C0D54">
        <w:rPr>
          <w:rFonts w:ascii="Times New Roman" w:hAnsi="Times New Roman" w:cs="Times New Roman"/>
          <w:sz w:val="24"/>
          <w:szCs w:val="24"/>
        </w:rPr>
        <w:t xml:space="preserve"> </w:t>
      </w:r>
      <w:proofErr w:type="spellStart"/>
      <w:r w:rsidR="007C3B25" w:rsidRPr="006C0D54">
        <w:rPr>
          <w:rFonts w:ascii="Times New Roman" w:hAnsi="Times New Roman" w:cs="Times New Roman"/>
          <w:sz w:val="24"/>
          <w:szCs w:val="24"/>
        </w:rPr>
        <w:t>kete</w:t>
      </w:r>
      <w:r w:rsidR="00F24A16" w:rsidRPr="006C0D54">
        <w:rPr>
          <w:rFonts w:ascii="Times New Roman" w:hAnsi="Times New Roman" w:cs="Times New Roman"/>
          <w:sz w:val="24"/>
          <w:szCs w:val="24"/>
        </w:rPr>
        <w:t>ntuan</w:t>
      </w:r>
      <w:proofErr w:type="spellEnd"/>
      <w:r w:rsidR="00F24A16" w:rsidRPr="006C0D54">
        <w:rPr>
          <w:rFonts w:ascii="Times New Roman" w:hAnsi="Times New Roman" w:cs="Times New Roman"/>
          <w:sz w:val="24"/>
          <w:szCs w:val="24"/>
        </w:rPr>
        <w:t xml:space="preserve"> UUKPKPU </w:t>
      </w:r>
      <w:proofErr w:type="spellStart"/>
      <w:r w:rsidR="00F24A16" w:rsidRPr="006C0D54">
        <w:rPr>
          <w:rFonts w:ascii="Times New Roman" w:hAnsi="Times New Roman" w:cs="Times New Roman"/>
          <w:sz w:val="24"/>
          <w:szCs w:val="24"/>
        </w:rPr>
        <w:t>pasal</w:t>
      </w:r>
      <w:proofErr w:type="spellEnd"/>
      <w:r w:rsidR="00F24A16" w:rsidRPr="006C0D54">
        <w:rPr>
          <w:rFonts w:ascii="Times New Roman" w:hAnsi="Times New Roman" w:cs="Times New Roman"/>
          <w:sz w:val="24"/>
          <w:szCs w:val="24"/>
        </w:rPr>
        <w:t xml:space="preserve"> 99 </w:t>
      </w:r>
      <w:proofErr w:type="spellStart"/>
      <w:r w:rsidR="00F24A16" w:rsidRPr="006C0D54">
        <w:rPr>
          <w:rFonts w:ascii="Times New Roman" w:hAnsi="Times New Roman" w:cs="Times New Roman"/>
          <w:sz w:val="24"/>
          <w:szCs w:val="24"/>
        </w:rPr>
        <w:t>ayat</w:t>
      </w:r>
      <w:proofErr w:type="spellEnd"/>
      <w:r w:rsidR="00F24A16" w:rsidRPr="006C0D54">
        <w:rPr>
          <w:rFonts w:ascii="Times New Roman" w:hAnsi="Times New Roman" w:cs="Times New Roman"/>
          <w:sz w:val="24"/>
          <w:szCs w:val="24"/>
        </w:rPr>
        <w:t xml:space="preserve"> (1). </w:t>
      </w:r>
      <w:r w:rsidR="00CA5709" w:rsidRPr="006C0D54">
        <w:rPr>
          <w:rFonts w:ascii="Times New Roman" w:hAnsi="Times New Roman" w:cs="Times New Roman"/>
          <w:sz w:val="24"/>
          <w:szCs w:val="24"/>
        </w:rPr>
        <w:t xml:space="preserve">Setelah </w:t>
      </w:r>
      <w:proofErr w:type="spellStart"/>
      <w:proofErr w:type="gramStart"/>
      <w:r w:rsidR="00CA5709" w:rsidRPr="006C0D54">
        <w:rPr>
          <w:rFonts w:ascii="Times New Roman" w:hAnsi="Times New Roman" w:cs="Times New Roman"/>
          <w:sz w:val="24"/>
          <w:szCs w:val="24"/>
        </w:rPr>
        <w:t>Kurator</w:t>
      </w:r>
      <w:proofErr w:type="spellEnd"/>
      <w:r w:rsidR="00CA5709" w:rsidRPr="006C0D54">
        <w:rPr>
          <w:rFonts w:ascii="Times New Roman" w:hAnsi="Times New Roman" w:cs="Times New Roman"/>
          <w:sz w:val="24"/>
          <w:szCs w:val="24"/>
        </w:rPr>
        <w:t xml:space="preserve"> </w:t>
      </w:r>
      <w:r w:rsidR="00F24A16" w:rsidRPr="006C0D54">
        <w:rPr>
          <w:rFonts w:ascii="Times New Roman" w:hAnsi="Times New Roman" w:cs="Times New Roman"/>
          <w:sz w:val="24"/>
          <w:szCs w:val="24"/>
        </w:rPr>
        <w:t xml:space="preserve"> </w:t>
      </w:r>
      <w:proofErr w:type="spellStart"/>
      <w:r w:rsidR="00CA5709" w:rsidRPr="006C0D54">
        <w:rPr>
          <w:rFonts w:ascii="Times New Roman" w:hAnsi="Times New Roman" w:cs="Times New Roman"/>
          <w:sz w:val="24"/>
          <w:szCs w:val="24"/>
        </w:rPr>
        <w:t>menyerahkan</w:t>
      </w:r>
      <w:proofErr w:type="spellEnd"/>
      <w:proofErr w:type="gramEnd"/>
      <w:r w:rsidR="00CA5709" w:rsidRPr="006C0D54">
        <w:rPr>
          <w:rFonts w:ascii="Times New Roman" w:hAnsi="Times New Roman" w:cs="Times New Roman"/>
          <w:sz w:val="24"/>
          <w:szCs w:val="24"/>
        </w:rPr>
        <w:t xml:space="preserve"> Daftar Asset </w:t>
      </w:r>
      <w:proofErr w:type="spellStart"/>
      <w:r w:rsidR="00CA5709" w:rsidRPr="006C0D54">
        <w:rPr>
          <w:rFonts w:ascii="Times New Roman" w:hAnsi="Times New Roman" w:cs="Times New Roman"/>
          <w:sz w:val="24"/>
          <w:szCs w:val="24"/>
        </w:rPr>
        <w:t>Sementara</w:t>
      </w:r>
      <w:proofErr w:type="spellEnd"/>
      <w:r w:rsidR="00CA5709" w:rsidRPr="006C0D54">
        <w:rPr>
          <w:rFonts w:ascii="Times New Roman" w:hAnsi="Times New Roman" w:cs="Times New Roman"/>
          <w:sz w:val="24"/>
          <w:szCs w:val="24"/>
        </w:rPr>
        <w:t xml:space="preserve"> </w:t>
      </w:r>
      <w:proofErr w:type="spellStart"/>
      <w:r w:rsidR="00CA5709" w:rsidRPr="006C0D54">
        <w:rPr>
          <w:rFonts w:ascii="Times New Roman" w:hAnsi="Times New Roman" w:cs="Times New Roman"/>
          <w:sz w:val="24"/>
          <w:szCs w:val="24"/>
        </w:rPr>
        <w:t>Atas</w:t>
      </w:r>
      <w:proofErr w:type="spellEnd"/>
      <w:r w:rsidR="00CA5709" w:rsidRPr="006C0D54">
        <w:rPr>
          <w:rFonts w:ascii="Times New Roman" w:hAnsi="Times New Roman" w:cs="Times New Roman"/>
          <w:sz w:val="24"/>
          <w:szCs w:val="24"/>
        </w:rPr>
        <w:t xml:space="preserve"> </w:t>
      </w:r>
      <w:proofErr w:type="spellStart"/>
      <w:r w:rsidR="00CA5709" w:rsidRPr="006C0D54">
        <w:rPr>
          <w:rFonts w:ascii="Times New Roman" w:hAnsi="Times New Roman" w:cs="Times New Roman"/>
          <w:sz w:val="24"/>
          <w:szCs w:val="24"/>
        </w:rPr>
        <w:t>Harta</w:t>
      </w:r>
      <w:proofErr w:type="spellEnd"/>
      <w:r w:rsidR="00CA5709" w:rsidRPr="006C0D54">
        <w:rPr>
          <w:rFonts w:ascii="Times New Roman" w:hAnsi="Times New Roman" w:cs="Times New Roman"/>
          <w:sz w:val="24"/>
          <w:szCs w:val="24"/>
        </w:rPr>
        <w:t xml:space="preserve"> </w:t>
      </w:r>
      <w:proofErr w:type="spellStart"/>
      <w:r w:rsidR="00CA5709" w:rsidRPr="006C0D54">
        <w:rPr>
          <w:rFonts w:ascii="Times New Roman" w:hAnsi="Times New Roman" w:cs="Times New Roman"/>
          <w:sz w:val="24"/>
          <w:szCs w:val="24"/>
        </w:rPr>
        <w:t>Pailit</w:t>
      </w:r>
      <w:proofErr w:type="spellEnd"/>
      <w:r w:rsidR="00CA5709" w:rsidRPr="006C0D54">
        <w:rPr>
          <w:rFonts w:ascii="Times New Roman" w:hAnsi="Times New Roman" w:cs="Times New Roman"/>
          <w:sz w:val="24"/>
          <w:szCs w:val="24"/>
        </w:rPr>
        <w:t xml:space="preserve"> Ferry SP. </w:t>
      </w:r>
      <w:proofErr w:type="spellStart"/>
      <w:r w:rsidR="00CA5709" w:rsidRPr="006C0D54">
        <w:rPr>
          <w:rFonts w:ascii="Times New Roman" w:hAnsi="Times New Roman" w:cs="Times New Roman"/>
          <w:sz w:val="24"/>
          <w:szCs w:val="24"/>
        </w:rPr>
        <w:t>Sinamo</w:t>
      </w:r>
      <w:proofErr w:type="spellEnd"/>
      <w:r w:rsidR="00CA5709" w:rsidRPr="006C0D54">
        <w:rPr>
          <w:rFonts w:ascii="Times New Roman" w:hAnsi="Times New Roman" w:cs="Times New Roman"/>
          <w:sz w:val="24"/>
          <w:szCs w:val="24"/>
        </w:rPr>
        <w:t>, SH., MH (</w:t>
      </w:r>
      <w:proofErr w:type="spellStart"/>
      <w:r w:rsidR="00CA5709" w:rsidRPr="006C0D54">
        <w:rPr>
          <w:rFonts w:ascii="Times New Roman" w:hAnsi="Times New Roman" w:cs="Times New Roman"/>
          <w:sz w:val="24"/>
          <w:szCs w:val="24"/>
        </w:rPr>
        <w:t>dalam</w:t>
      </w:r>
      <w:proofErr w:type="spellEnd"/>
      <w:r w:rsidR="00CA5709" w:rsidRPr="006C0D54">
        <w:rPr>
          <w:rFonts w:ascii="Times New Roman" w:hAnsi="Times New Roman" w:cs="Times New Roman"/>
          <w:sz w:val="24"/>
          <w:szCs w:val="24"/>
        </w:rPr>
        <w:t xml:space="preserve"> </w:t>
      </w:r>
      <w:proofErr w:type="spellStart"/>
      <w:r w:rsidR="00CA5709" w:rsidRPr="006C0D54">
        <w:rPr>
          <w:rFonts w:ascii="Times New Roman" w:hAnsi="Times New Roman" w:cs="Times New Roman"/>
          <w:sz w:val="24"/>
          <w:szCs w:val="24"/>
        </w:rPr>
        <w:t>Pailit</w:t>
      </w:r>
      <w:proofErr w:type="spellEnd"/>
      <w:r w:rsidR="00CA5709" w:rsidRPr="006C0D54">
        <w:rPr>
          <w:rFonts w:ascii="Times New Roman" w:hAnsi="Times New Roman" w:cs="Times New Roman"/>
          <w:sz w:val="24"/>
          <w:szCs w:val="24"/>
        </w:rPr>
        <w:t xml:space="preserve">) </w:t>
      </w:r>
      <w:proofErr w:type="spellStart"/>
      <w:r w:rsidR="00CA5709" w:rsidRPr="006C0D54">
        <w:rPr>
          <w:rFonts w:ascii="Times New Roman" w:hAnsi="Times New Roman" w:cs="Times New Roman"/>
          <w:sz w:val="24"/>
          <w:szCs w:val="24"/>
        </w:rPr>
        <w:t>kepada</w:t>
      </w:r>
      <w:proofErr w:type="spellEnd"/>
      <w:r w:rsidR="00CA5709" w:rsidRPr="006C0D54">
        <w:rPr>
          <w:rFonts w:ascii="Times New Roman" w:hAnsi="Times New Roman" w:cs="Times New Roman"/>
          <w:sz w:val="24"/>
          <w:szCs w:val="24"/>
        </w:rPr>
        <w:t xml:space="preserve"> </w:t>
      </w:r>
      <w:proofErr w:type="spellStart"/>
      <w:r w:rsidR="00CA5709" w:rsidRPr="006C0D54">
        <w:rPr>
          <w:rFonts w:ascii="Times New Roman" w:hAnsi="Times New Roman" w:cs="Times New Roman"/>
          <w:sz w:val="24"/>
          <w:szCs w:val="24"/>
        </w:rPr>
        <w:t>Debitor</w:t>
      </w:r>
      <w:proofErr w:type="spellEnd"/>
      <w:r w:rsidR="00CA5709" w:rsidRPr="006C0D54">
        <w:rPr>
          <w:rFonts w:ascii="Times New Roman" w:hAnsi="Times New Roman" w:cs="Times New Roman"/>
          <w:sz w:val="24"/>
          <w:szCs w:val="24"/>
        </w:rPr>
        <w:t xml:space="preserve">, </w:t>
      </w:r>
      <w:proofErr w:type="spellStart"/>
      <w:r w:rsidR="00CA5709" w:rsidRPr="006C0D54">
        <w:rPr>
          <w:rFonts w:ascii="Times New Roman" w:hAnsi="Times New Roman" w:cs="Times New Roman"/>
          <w:sz w:val="24"/>
          <w:szCs w:val="24"/>
        </w:rPr>
        <w:t>Debitor</w:t>
      </w:r>
      <w:proofErr w:type="spellEnd"/>
      <w:r w:rsidR="00CA5709"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mengirimkan</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surat</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tanggapan</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atas</w:t>
      </w:r>
      <w:proofErr w:type="spellEnd"/>
      <w:r w:rsidR="000B204C" w:rsidRPr="006C0D54">
        <w:rPr>
          <w:rFonts w:ascii="Times New Roman" w:hAnsi="Times New Roman" w:cs="Times New Roman"/>
          <w:sz w:val="24"/>
          <w:szCs w:val="24"/>
        </w:rPr>
        <w:t xml:space="preserve"> Daftar Asset </w:t>
      </w:r>
      <w:proofErr w:type="spellStart"/>
      <w:r w:rsidR="000B204C" w:rsidRPr="006C0D54">
        <w:rPr>
          <w:rFonts w:ascii="Times New Roman" w:hAnsi="Times New Roman" w:cs="Times New Roman"/>
          <w:sz w:val="24"/>
          <w:szCs w:val="24"/>
        </w:rPr>
        <w:t>Sementara</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Atas</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Harta</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Pailit</w:t>
      </w:r>
      <w:proofErr w:type="spellEnd"/>
      <w:r w:rsidR="000B204C" w:rsidRPr="006C0D54">
        <w:rPr>
          <w:rFonts w:ascii="Times New Roman" w:hAnsi="Times New Roman" w:cs="Times New Roman"/>
          <w:sz w:val="24"/>
          <w:szCs w:val="24"/>
        </w:rPr>
        <w:t xml:space="preserve"> Ferry SP. </w:t>
      </w:r>
      <w:proofErr w:type="spellStart"/>
      <w:r w:rsidR="000B204C" w:rsidRPr="006C0D54">
        <w:rPr>
          <w:rFonts w:ascii="Times New Roman" w:hAnsi="Times New Roman" w:cs="Times New Roman"/>
          <w:sz w:val="24"/>
          <w:szCs w:val="24"/>
        </w:rPr>
        <w:t>Sinamo</w:t>
      </w:r>
      <w:proofErr w:type="spellEnd"/>
      <w:r w:rsidR="000B204C" w:rsidRPr="006C0D54">
        <w:rPr>
          <w:rFonts w:ascii="Times New Roman" w:hAnsi="Times New Roman" w:cs="Times New Roman"/>
          <w:sz w:val="24"/>
          <w:szCs w:val="24"/>
        </w:rPr>
        <w:t>, SH., MH (</w:t>
      </w:r>
      <w:proofErr w:type="spellStart"/>
      <w:r w:rsidR="000B204C" w:rsidRPr="006C0D54">
        <w:rPr>
          <w:rFonts w:ascii="Times New Roman" w:hAnsi="Times New Roman" w:cs="Times New Roman"/>
          <w:sz w:val="24"/>
          <w:szCs w:val="24"/>
        </w:rPr>
        <w:t>dalam</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Pailit</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tersebut</w:t>
      </w:r>
      <w:proofErr w:type="spellEnd"/>
      <w:r w:rsidR="000B204C" w:rsidRPr="006C0D54">
        <w:rPr>
          <w:rFonts w:ascii="Times New Roman" w:hAnsi="Times New Roman" w:cs="Times New Roman"/>
          <w:sz w:val="24"/>
          <w:szCs w:val="24"/>
        </w:rPr>
        <w:t xml:space="preserve"> dan </w:t>
      </w:r>
      <w:proofErr w:type="spellStart"/>
      <w:r w:rsidR="000B204C" w:rsidRPr="006C0D54">
        <w:rPr>
          <w:rFonts w:ascii="Times New Roman" w:hAnsi="Times New Roman" w:cs="Times New Roman"/>
          <w:sz w:val="24"/>
          <w:szCs w:val="24"/>
        </w:rPr>
        <w:t>menyatakan</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keberatan</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serta</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membantah</w:t>
      </w:r>
      <w:proofErr w:type="spellEnd"/>
      <w:r w:rsidR="000B204C" w:rsidRPr="006C0D54">
        <w:rPr>
          <w:rFonts w:ascii="Times New Roman" w:hAnsi="Times New Roman" w:cs="Times New Roman"/>
          <w:sz w:val="24"/>
          <w:szCs w:val="24"/>
        </w:rPr>
        <w:t xml:space="preserve"> daftar asset </w:t>
      </w:r>
      <w:proofErr w:type="spellStart"/>
      <w:r w:rsidR="000B204C" w:rsidRPr="006C0D54">
        <w:rPr>
          <w:rFonts w:ascii="Times New Roman" w:hAnsi="Times New Roman" w:cs="Times New Roman"/>
          <w:sz w:val="24"/>
          <w:szCs w:val="24"/>
        </w:rPr>
        <w:t>sementara</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tersebut</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dengan</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berbagai</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bantahan</w:t>
      </w:r>
      <w:proofErr w:type="spellEnd"/>
      <w:r w:rsidR="000B204C" w:rsidRPr="006C0D54">
        <w:rPr>
          <w:rFonts w:ascii="Times New Roman" w:hAnsi="Times New Roman" w:cs="Times New Roman"/>
          <w:sz w:val="24"/>
          <w:szCs w:val="24"/>
        </w:rPr>
        <w:t xml:space="preserve">, </w:t>
      </w:r>
      <w:proofErr w:type="spellStart"/>
      <w:r w:rsidR="000B204C" w:rsidRPr="006C0D54">
        <w:rPr>
          <w:rFonts w:ascii="Times New Roman" w:hAnsi="Times New Roman" w:cs="Times New Roman"/>
          <w:sz w:val="24"/>
          <w:szCs w:val="24"/>
        </w:rPr>
        <w:t>antara</w:t>
      </w:r>
      <w:proofErr w:type="spellEnd"/>
      <w:r w:rsidR="000B204C" w:rsidRPr="006C0D54">
        <w:rPr>
          <w:rFonts w:ascii="Times New Roman" w:hAnsi="Times New Roman" w:cs="Times New Roman"/>
          <w:sz w:val="24"/>
          <w:szCs w:val="24"/>
        </w:rPr>
        <w:t xml:space="preserve"> lain :</w:t>
      </w:r>
      <w:r w:rsidR="00C507AA" w:rsidRPr="006C0D54">
        <w:rPr>
          <w:rStyle w:val="FootnoteReference"/>
          <w:rFonts w:ascii="Times New Roman" w:hAnsi="Times New Roman" w:cs="Times New Roman"/>
          <w:sz w:val="24"/>
          <w:szCs w:val="24"/>
        </w:rPr>
        <w:footnoteReference w:id="204"/>
      </w:r>
    </w:p>
    <w:p w14:paraId="15A756B2" w14:textId="77777777" w:rsidR="00A742E2" w:rsidRPr="006C0D54" w:rsidRDefault="000B204C" w:rsidP="00202AA7">
      <w:pPr>
        <w:pStyle w:val="ListParagraph"/>
        <w:numPr>
          <w:ilvl w:val="0"/>
          <w:numId w:val="70"/>
        </w:numPr>
        <w:spacing w:after="0" w:line="480" w:lineRule="auto"/>
        <w:ind w:left="630"/>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mengakui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yang </w:t>
      </w:r>
      <w:proofErr w:type="spellStart"/>
      <w:r w:rsidRPr="006C0D54">
        <w:rPr>
          <w:rFonts w:ascii="Times New Roman" w:hAnsi="Times New Roman" w:cs="Times New Roman"/>
          <w:sz w:val="24"/>
          <w:szCs w:val="24"/>
          <w:lang w:val="en-US"/>
        </w:rPr>
        <w:t>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Daftar Asset Sementara Atas Harta Pailit Ferry SP. Sinamo, SH., MH (dalam Pailit)</w:t>
      </w:r>
      <w:r w:rsidRPr="006C0D54">
        <w:rPr>
          <w:rFonts w:ascii="Times New Roman" w:hAnsi="Times New Roman" w:cs="Times New Roman"/>
          <w:sz w:val="24"/>
          <w:szCs w:val="24"/>
          <w:lang w:val="en-US"/>
        </w:rPr>
        <w:t>.</w:t>
      </w:r>
    </w:p>
    <w:p w14:paraId="3592F22F" w14:textId="77777777" w:rsidR="00A742E2" w:rsidRPr="006C0D54" w:rsidRDefault="000B204C" w:rsidP="00202AA7">
      <w:pPr>
        <w:pStyle w:val="ListParagraph"/>
        <w:numPr>
          <w:ilvl w:val="0"/>
          <w:numId w:val="70"/>
        </w:numPr>
        <w:spacing w:after="0" w:line="480" w:lineRule="auto"/>
        <w:ind w:left="630"/>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merupakan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Istri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Istri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terjadi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perjanjian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kawin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pemisahan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sebagaimana Akta Perjanjian Kawin No. 1 tertanggal 7 Agustus 2017 yang dibuat di Kantor Notaris Roy Victor Rahmad Dwisanta Purba, SH., </w:t>
      </w:r>
      <w:proofErr w:type="gramStart"/>
      <w:r w:rsidRPr="006C0D54">
        <w:rPr>
          <w:rFonts w:ascii="Times New Roman" w:hAnsi="Times New Roman" w:cs="Times New Roman"/>
          <w:sz w:val="24"/>
          <w:szCs w:val="24"/>
        </w:rPr>
        <w:t>M.Kn</w:t>
      </w:r>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lang w:val="en-US"/>
        </w:rPr>
        <w:t>Notaris</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Kabupaten</w:t>
      </w:r>
      <w:proofErr w:type="spellEnd"/>
      <w:r w:rsidRPr="006C0D54">
        <w:rPr>
          <w:rFonts w:ascii="Times New Roman" w:hAnsi="Times New Roman" w:cs="Times New Roman"/>
          <w:sz w:val="24"/>
          <w:szCs w:val="24"/>
        </w:rPr>
        <w:t xml:space="preserve"> Langkat</w:t>
      </w:r>
      <w:r w:rsidRPr="006C0D54">
        <w:rPr>
          <w:rFonts w:ascii="Times New Roman" w:hAnsi="Times New Roman" w:cs="Times New Roman"/>
          <w:sz w:val="24"/>
          <w:szCs w:val="24"/>
          <w:lang w:val="en-US"/>
        </w:rPr>
        <w:t>.</w:t>
      </w:r>
    </w:p>
    <w:p w14:paraId="074C7AC4" w14:textId="77777777" w:rsidR="00A742E2" w:rsidRPr="006C0D54" w:rsidRDefault="000B204C" w:rsidP="00202AA7">
      <w:pPr>
        <w:pStyle w:val="ListParagraph"/>
        <w:numPr>
          <w:ilvl w:val="0"/>
          <w:numId w:val="70"/>
        </w:numPr>
        <w:spacing w:after="0" w:line="480" w:lineRule="auto"/>
        <w:ind w:left="630"/>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ketiga</w:t>
      </w:r>
      <w:proofErr w:type="spellEnd"/>
      <w:r w:rsidRPr="006C0D54">
        <w:rPr>
          <w:rFonts w:ascii="Times New Roman" w:hAnsi="Times New Roman" w:cs="Times New Roman"/>
          <w:sz w:val="24"/>
          <w:szCs w:val="24"/>
          <w:lang w:val="en-US"/>
        </w:rPr>
        <w:t>.</w:t>
      </w:r>
    </w:p>
    <w:p w14:paraId="5F294D59" w14:textId="1C0E6A9A" w:rsidR="000B204C" w:rsidRPr="006C0D54" w:rsidRDefault="000B204C" w:rsidP="00202AA7">
      <w:pPr>
        <w:pStyle w:val="ListParagraph"/>
        <w:numPr>
          <w:ilvl w:val="0"/>
          <w:numId w:val="70"/>
        </w:numPr>
        <w:spacing w:after="0" w:line="480" w:lineRule="auto"/>
        <w:ind w:left="630"/>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terdaftar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nama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w:t>
      </w:r>
    </w:p>
    <w:p w14:paraId="7A3C0D8B" w14:textId="53AC5CF4" w:rsidR="002C02BF" w:rsidRPr="006C0D54" w:rsidRDefault="002C02BF" w:rsidP="00202AA7">
      <w:pPr>
        <w:pStyle w:val="ListParagraph"/>
        <w:numPr>
          <w:ilvl w:val="0"/>
          <w:numId w:val="70"/>
        </w:numPr>
        <w:spacing w:after="0" w:line="480" w:lineRule="auto"/>
        <w:ind w:left="630"/>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bukan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milik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p>
    <w:p w14:paraId="0F92F170" w14:textId="5BFA7BE4" w:rsidR="00367AD5" w:rsidRPr="006C0D54" w:rsidRDefault="00367AD5" w:rsidP="00202AA7">
      <w:pPr>
        <w:pStyle w:val="ListParagraph"/>
        <w:numPr>
          <w:ilvl w:val="0"/>
          <w:numId w:val="70"/>
        </w:numPr>
        <w:spacing w:after="0" w:line="480" w:lineRule="auto"/>
        <w:ind w:left="630"/>
        <w:jc w:val="both"/>
        <w:rPr>
          <w:rFonts w:ascii="Times New Roman" w:hAnsi="Times New Roman" w:cs="Times New Roman"/>
          <w:sz w:val="24"/>
          <w:szCs w:val="24"/>
        </w:rPr>
      </w:pP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asset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dijual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Zona Mobil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4 November 2020</w:t>
      </w:r>
    </w:p>
    <w:p w14:paraId="39CD2B3D" w14:textId="5130013B" w:rsidR="002B1C5C" w:rsidRPr="006C0D54" w:rsidRDefault="000B204C" w:rsidP="00A53FED">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bantahan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lainnya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bantahan-bantahan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w:t>
      </w:r>
      <w:r w:rsidR="003D21C9"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kembali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proses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mengirimkan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surat</w:t>
      </w:r>
      <w:proofErr w:type="spellEnd"/>
      <w:r w:rsidR="00C65542" w:rsidRPr="006C0D54">
        <w:rPr>
          <w:rFonts w:ascii="Times New Roman" w:hAnsi="Times New Roman" w:cs="Times New Roman"/>
          <w:sz w:val="24"/>
          <w:szCs w:val="24"/>
        </w:rPr>
        <w:t xml:space="preserve"> </w:t>
      </w:r>
      <w:proofErr w:type="spellStart"/>
      <w:r w:rsidR="00C65542" w:rsidRPr="006C0D54">
        <w:rPr>
          <w:rFonts w:ascii="Times New Roman" w:hAnsi="Times New Roman" w:cs="Times New Roman"/>
          <w:sz w:val="24"/>
          <w:szCs w:val="24"/>
        </w:rPr>
        <w:t>untuk</w:t>
      </w:r>
      <w:proofErr w:type="spellEnd"/>
      <w:r w:rsidR="00C65542" w:rsidRPr="006C0D54">
        <w:rPr>
          <w:rFonts w:ascii="Times New Roman" w:hAnsi="Times New Roman" w:cs="Times New Roman"/>
          <w:sz w:val="24"/>
          <w:szCs w:val="24"/>
        </w:rPr>
        <w:t xml:space="preserve"> </w:t>
      </w:r>
      <w:proofErr w:type="spellStart"/>
      <w:r w:rsidR="00C65542" w:rsidRPr="006C0D54">
        <w:rPr>
          <w:rFonts w:ascii="Times New Roman" w:hAnsi="Times New Roman" w:cs="Times New Roman"/>
          <w:sz w:val="24"/>
          <w:szCs w:val="24"/>
        </w:rPr>
        <w:t>memperoleh</w:t>
      </w:r>
      <w:proofErr w:type="spellEnd"/>
      <w:r w:rsidR="00C65542" w:rsidRPr="006C0D54">
        <w:rPr>
          <w:rFonts w:ascii="Times New Roman" w:hAnsi="Times New Roman" w:cs="Times New Roman"/>
          <w:sz w:val="24"/>
          <w:szCs w:val="24"/>
        </w:rPr>
        <w:t xml:space="preserve"> </w:t>
      </w:r>
      <w:proofErr w:type="spellStart"/>
      <w:r w:rsidR="00C65542" w:rsidRPr="006C0D54">
        <w:rPr>
          <w:rFonts w:ascii="Times New Roman" w:hAnsi="Times New Roman" w:cs="Times New Roman"/>
          <w:sz w:val="24"/>
          <w:szCs w:val="24"/>
        </w:rPr>
        <w:t>informasi</w:t>
      </w:r>
      <w:proofErr w:type="spellEnd"/>
      <w:r w:rsidR="00C65542" w:rsidRPr="006C0D54">
        <w:rPr>
          <w:rFonts w:ascii="Times New Roman" w:hAnsi="Times New Roman" w:cs="Times New Roman"/>
          <w:sz w:val="24"/>
          <w:szCs w:val="24"/>
        </w:rPr>
        <w:t xml:space="preserve"> </w:t>
      </w:r>
      <w:proofErr w:type="spellStart"/>
      <w:r w:rsidR="00C65542" w:rsidRPr="006C0D54">
        <w:rPr>
          <w:rFonts w:ascii="Times New Roman" w:hAnsi="Times New Roman" w:cs="Times New Roman"/>
          <w:sz w:val="24"/>
          <w:szCs w:val="24"/>
        </w:rPr>
        <w:t>terkait</w:t>
      </w:r>
      <w:proofErr w:type="spellEnd"/>
      <w:r w:rsidR="00C65542" w:rsidRPr="006C0D54">
        <w:rPr>
          <w:rFonts w:ascii="Times New Roman" w:hAnsi="Times New Roman" w:cs="Times New Roman"/>
          <w:sz w:val="24"/>
          <w:szCs w:val="24"/>
        </w:rPr>
        <w:t xml:space="preserve"> </w:t>
      </w:r>
      <w:proofErr w:type="spellStart"/>
      <w:r w:rsidR="00C65542" w:rsidRPr="006C0D54">
        <w:rPr>
          <w:rFonts w:ascii="Times New Roman" w:hAnsi="Times New Roman" w:cs="Times New Roman"/>
          <w:sz w:val="24"/>
          <w:szCs w:val="24"/>
        </w:rPr>
        <w:t>bantahan-bantahan</w:t>
      </w:r>
      <w:proofErr w:type="spellEnd"/>
      <w:r w:rsidR="00C65542" w:rsidRPr="006C0D54">
        <w:rPr>
          <w:rFonts w:ascii="Times New Roman" w:hAnsi="Times New Roman" w:cs="Times New Roman"/>
          <w:sz w:val="24"/>
          <w:szCs w:val="24"/>
        </w:rPr>
        <w:t xml:space="preserve"> </w:t>
      </w:r>
      <w:proofErr w:type="spellStart"/>
      <w:r w:rsidR="00C65542" w:rsidRPr="006C0D54">
        <w:rPr>
          <w:rFonts w:ascii="Times New Roman" w:hAnsi="Times New Roman" w:cs="Times New Roman"/>
          <w:sz w:val="24"/>
          <w:szCs w:val="24"/>
        </w:rPr>
        <w:t>Debitor</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untuk</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membuktikan</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bahwa</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perbuatan</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Debitor</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telah</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merugikan</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harta</w:t>
      </w:r>
      <w:proofErr w:type="spellEnd"/>
      <w:r w:rsidR="002150C5" w:rsidRPr="006C0D54">
        <w:rPr>
          <w:rFonts w:ascii="Times New Roman" w:hAnsi="Times New Roman" w:cs="Times New Roman"/>
          <w:sz w:val="24"/>
          <w:szCs w:val="24"/>
        </w:rPr>
        <w:t xml:space="preserve"> </w:t>
      </w:r>
      <w:proofErr w:type="spellStart"/>
      <w:r w:rsidR="002150C5" w:rsidRPr="006C0D54">
        <w:rPr>
          <w:rFonts w:ascii="Times New Roman" w:hAnsi="Times New Roman" w:cs="Times New Roman"/>
          <w:sz w:val="24"/>
          <w:szCs w:val="24"/>
        </w:rPr>
        <w:t>pailit</w:t>
      </w:r>
      <w:proofErr w:type="spellEnd"/>
      <w:r w:rsidR="00011E9D" w:rsidRPr="006C0D54">
        <w:rPr>
          <w:rFonts w:ascii="Times New Roman" w:hAnsi="Times New Roman" w:cs="Times New Roman"/>
          <w:sz w:val="24"/>
          <w:szCs w:val="24"/>
        </w:rPr>
        <w:t xml:space="preserve"> </w:t>
      </w:r>
      <w:proofErr w:type="spellStart"/>
      <w:r w:rsidR="00011E9D" w:rsidRPr="006C0D54">
        <w:rPr>
          <w:rFonts w:ascii="Times New Roman" w:hAnsi="Times New Roman" w:cs="Times New Roman"/>
          <w:sz w:val="24"/>
          <w:szCs w:val="24"/>
        </w:rPr>
        <w:t>antara</w:t>
      </w:r>
      <w:proofErr w:type="spellEnd"/>
      <w:r w:rsidR="00011E9D" w:rsidRPr="006C0D54">
        <w:rPr>
          <w:rFonts w:ascii="Times New Roman" w:hAnsi="Times New Roman" w:cs="Times New Roman"/>
          <w:sz w:val="24"/>
          <w:szCs w:val="24"/>
        </w:rPr>
        <w:t xml:space="preserve"> lain</w:t>
      </w:r>
      <w:r w:rsidRPr="006C0D54">
        <w:rPr>
          <w:rFonts w:ascii="Times New Roman" w:hAnsi="Times New Roman" w:cs="Times New Roman"/>
          <w:sz w:val="24"/>
          <w:szCs w:val="24"/>
        </w:rPr>
        <w:t>:</w:t>
      </w:r>
    </w:p>
    <w:p w14:paraId="5771E7BE" w14:textId="26E6BCA2" w:rsidR="00D93FC6" w:rsidRPr="006C0D54" w:rsidRDefault="00D93FC6" w:rsidP="00844D6D">
      <w:pPr>
        <w:pStyle w:val="ListParagraph"/>
        <w:numPr>
          <w:ilvl w:val="0"/>
          <w:numId w:val="108"/>
        </w:numPr>
        <w:spacing w:after="0" w:line="480" w:lineRule="auto"/>
        <w:ind w:left="709"/>
        <w:jc w:val="both"/>
        <w:rPr>
          <w:rFonts w:ascii="Times New Roman" w:hAnsi="Times New Roman" w:cs="Times New Roman"/>
          <w:sz w:val="24"/>
          <w:szCs w:val="24"/>
        </w:rPr>
      </w:pPr>
      <w:r w:rsidRPr="006C0D54">
        <w:rPr>
          <w:rFonts w:ascii="Times New Roman" w:hAnsi="Times New Roman" w:cs="Times New Roman"/>
          <w:sz w:val="24"/>
          <w:szCs w:val="24"/>
        </w:rPr>
        <w:t>Mengirimkan surat pemberitahuan pailit Debitor Fer</w:t>
      </w:r>
      <w:r w:rsidR="00753E03" w:rsidRPr="006C0D54">
        <w:rPr>
          <w:rFonts w:ascii="Times New Roman" w:hAnsi="Times New Roman" w:cs="Times New Roman"/>
          <w:sz w:val="24"/>
          <w:szCs w:val="24"/>
        </w:rPr>
        <w:t>ry SP. Sinamo, SH., MH (dalam Pa</w:t>
      </w:r>
      <w:r w:rsidRPr="006C0D54">
        <w:rPr>
          <w:rFonts w:ascii="Times New Roman" w:hAnsi="Times New Roman" w:cs="Times New Roman"/>
          <w:sz w:val="24"/>
          <w:szCs w:val="24"/>
        </w:rPr>
        <w:t>ilit) dan permohonan pengecekan catatan pendaftaran Akta Perjanjian Kawin No. 1 tertanggal 7 Agustus 2017 antara Ferry SP. Sinamo dengan Hennawati Saragih</w:t>
      </w:r>
      <w:r w:rsidR="00676A6F" w:rsidRPr="006C0D54">
        <w:rPr>
          <w:rFonts w:ascii="Times New Roman" w:hAnsi="Times New Roman" w:cs="Times New Roman"/>
          <w:sz w:val="24"/>
          <w:szCs w:val="24"/>
        </w:rPr>
        <w:t>.</w:t>
      </w:r>
    </w:p>
    <w:p w14:paraId="0F6F0ADF" w14:textId="1492491F" w:rsidR="007A4BD9" w:rsidRPr="006C0D54" w:rsidRDefault="00204912" w:rsidP="007A4BD9">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jawaban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Dinas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Kependudukan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Pencatatan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melalui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nomor</w:t>
      </w:r>
      <w:proofErr w:type="spellEnd"/>
      <w:r w:rsidRPr="006C0D54">
        <w:rPr>
          <w:rFonts w:ascii="Times New Roman" w:hAnsi="Times New Roman" w:cs="Times New Roman"/>
          <w:sz w:val="24"/>
          <w:szCs w:val="24"/>
          <w:lang w:val="en-US"/>
        </w:rPr>
        <w:t xml:space="preserve"> 470/2263/</w:t>
      </w:r>
      <w:proofErr w:type="spellStart"/>
      <w:r w:rsidRPr="006C0D54">
        <w:rPr>
          <w:rFonts w:ascii="Times New Roman" w:hAnsi="Times New Roman" w:cs="Times New Roman"/>
          <w:sz w:val="24"/>
          <w:szCs w:val="24"/>
          <w:lang w:val="en-US"/>
        </w:rPr>
        <w:t>Dukcapil</w:t>
      </w:r>
      <w:proofErr w:type="spellEnd"/>
      <w:r w:rsidRPr="006C0D54">
        <w:rPr>
          <w:rFonts w:ascii="Times New Roman" w:hAnsi="Times New Roman" w:cs="Times New Roman"/>
          <w:sz w:val="24"/>
          <w:szCs w:val="24"/>
          <w:lang w:val="en-US"/>
        </w:rPr>
        <w:t xml:space="preserve">-PS/VII/2022 </w:t>
      </w:r>
      <w:proofErr w:type="spellStart"/>
      <w:r w:rsidRPr="006C0D54">
        <w:rPr>
          <w:rFonts w:ascii="Times New Roman" w:hAnsi="Times New Roman" w:cs="Times New Roman"/>
          <w:sz w:val="24"/>
          <w:szCs w:val="24"/>
          <w:lang w:val="en-US"/>
        </w:rPr>
        <w:t>tertanggal</w:t>
      </w:r>
      <w:proofErr w:type="spellEnd"/>
      <w:r w:rsidRPr="006C0D54">
        <w:rPr>
          <w:rFonts w:ascii="Times New Roman" w:hAnsi="Times New Roman" w:cs="Times New Roman"/>
          <w:sz w:val="24"/>
          <w:szCs w:val="24"/>
          <w:lang w:val="en-US"/>
        </w:rPr>
        <w:t xml:space="preserve"> 26 </w:t>
      </w:r>
      <w:proofErr w:type="spellStart"/>
      <w:r w:rsidRPr="006C0D54">
        <w:rPr>
          <w:rFonts w:ascii="Times New Roman" w:hAnsi="Times New Roman" w:cs="Times New Roman"/>
          <w:sz w:val="24"/>
          <w:szCs w:val="24"/>
          <w:lang w:val="en-US"/>
        </w:rPr>
        <w:t>Juli</w:t>
      </w:r>
      <w:proofErr w:type="spellEnd"/>
      <w:r w:rsidRPr="006C0D54">
        <w:rPr>
          <w:rFonts w:ascii="Times New Roman" w:hAnsi="Times New Roman" w:cs="Times New Roman"/>
          <w:sz w:val="24"/>
          <w:szCs w:val="24"/>
          <w:lang w:val="en-US"/>
        </w:rPr>
        <w:t xml:space="preserve"> 2022 </w:t>
      </w:r>
      <w:proofErr w:type="spellStart"/>
      <w:r w:rsidRPr="006C0D54">
        <w:rPr>
          <w:rFonts w:ascii="Times New Roman" w:hAnsi="Times New Roman" w:cs="Times New Roman"/>
          <w:sz w:val="24"/>
          <w:szCs w:val="24"/>
          <w:lang w:val="en-US"/>
        </w:rPr>
        <w:t>perihal</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Pengecekan</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Perjanjian Kawin</w:t>
      </w:r>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007A4BD9" w:rsidRPr="006C0D54">
        <w:rPr>
          <w:rFonts w:ascii="Times New Roman" w:hAnsi="Times New Roman" w:cs="Times New Roman"/>
          <w:sz w:val="24"/>
          <w:szCs w:val="24"/>
          <w:lang w:val="en-US"/>
        </w:rPr>
        <w:t xml:space="preserve"> yang mana pada </w:t>
      </w:r>
      <w:proofErr w:type="spellStart"/>
      <w:r w:rsidR="007A4BD9" w:rsidRPr="006C0D54">
        <w:rPr>
          <w:rFonts w:ascii="Times New Roman" w:hAnsi="Times New Roman" w:cs="Times New Roman"/>
          <w:sz w:val="24"/>
          <w:szCs w:val="24"/>
          <w:lang w:val="en-US"/>
        </w:rPr>
        <w:t>pokoknya</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menyatakan</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bahwa</w:t>
      </w:r>
      <w:proofErr w:type="spellEnd"/>
      <w:r w:rsidR="007A4BD9" w:rsidRPr="006C0D54">
        <w:rPr>
          <w:rFonts w:ascii="Times New Roman" w:hAnsi="Times New Roman" w:cs="Times New Roman"/>
          <w:sz w:val="24"/>
          <w:szCs w:val="24"/>
          <w:lang w:val="en-US"/>
        </w:rPr>
        <w:t xml:space="preserve"> </w:t>
      </w:r>
      <w:r w:rsidR="007A4BD9" w:rsidRPr="006C0D54">
        <w:rPr>
          <w:rFonts w:ascii="Times New Roman" w:hAnsi="Times New Roman" w:cs="Times New Roman"/>
          <w:sz w:val="24"/>
          <w:szCs w:val="24"/>
        </w:rPr>
        <w:t>Akta Perjanjian Kawin No. 1 tertanggal 7 Agustus 2017</w:t>
      </w:r>
      <w:r w:rsidR="007A4BD9" w:rsidRPr="006C0D54">
        <w:rPr>
          <w:rFonts w:ascii="Times New Roman" w:hAnsi="Times New Roman" w:cs="Times New Roman"/>
          <w:sz w:val="24"/>
          <w:szCs w:val="24"/>
          <w:lang w:val="en-US"/>
        </w:rPr>
        <w:t xml:space="preserve"> </w:t>
      </w:r>
      <w:r w:rsidR="007A4BD9" w:rsidRPr="006C0D54">
        <w:rPr>
          <w:rFonts w:ascii="Times New Roman" w:hAnsi="Times New Roman" w:cs="Times New Roman"/>
          <w:sz w:val="24"/>
          <w:szCs w:val="24"/>
        </w:rPr>
        <w:t xml:space="preserve">yang dibuat di Kantor Notaris Roy Victor Rahmad Dwisanta Purba, SH., M.Kn </w:t>
      </w:r>
      <w:proofErr w:type="spellStart"/>
      <w:r w:rsidR="007A4BD9" w:rsidRPr="006C0D54">
        <w:rPr>
          <w:rFonts w:ascii="Times New Roman" w:hAnsi="Times New Roman" w:cs="Times New Roman"/>
          <w:sz w:val="24"/>
          <w:szCs w:val="24"/>
          <w:lang w:val="en-US"/>
        </w:rPr>
        <w:t>Notaris</w:t>
      </w:r>
      <w:proofErr w:type="spellEnd"/>
      <w:r w:rsidR="007A4BD9" w:rsidRPr="006C0D54">
        <w:rPr>
          <w:rFonts w:ascii="Times New Roman" w:hAnsi="Times New Roman" w:cs="Times New Roman"/>
          <w:sz w:val="24"/>
          <w:szCs w:val="24"/>
          <w:lang w:val="en-US"/>
        </w:rPr>
        <w:t xml:space="preserve"> di </w:t>
      </w:r>
      <w:proofErr w:type="spellStart"/>
      <w:r w:rsidR="007A4BD9" w:rsidRPr="006C0D54">
        <w:rPr>
          <w:rFonts w:ascii="Times New Roman" w:hAnsi="Times New Roman" w:cs="Times New Roman"/>
          <w:sz w:val="24"/>
          <w:szCs w:val="24"/>
          <w:lang w:val="en-US"/>
        </w:rPr>
        <w:t>Kabupaten</w:t>
      </w:r>
      <w:proofErr w:type="spellEnd"/>
      <w:r w:rsidR="007A4BD9" w:rsidRPr="006C0D54">
        <w:rPr>
          <w:rFonts w:ascii="Times New Roman" w:hAnsi="Times New Roman" w:cs="Times New Roman"/>
          <w:sz w:val="24"/>
          <w:szCs w:val="24"/>
        </w:rPr>
        <w:t xml:space="preserve"> Langkat</w:t>
      </w:r>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antara</w:t>
      </w:r>
      <w:proofErr w:type="spellEnd"/>
      <w:r w:rsidR="007A4BD9" w:rsidRPr="006C0D54">
        <w:rPr>
          <w:rFonts w:ascii="Times New Roman" w:hAnsi="Times New Roman" w:cs="Times New Roman"/>
          <w:sz w:val="24"/>
          <w:szCs w:val="24"/>
          <w:lang w:val="en-US"/>
        </w:rPr>
        <w:t xml:space="preserve"> Ferry SP. </w:t>
      </w:r>
      <w:proofErr w:type="spellStart"/>
      <w:r w:rsidR="007A4BD9" w:rsidRPr="006C0D54">
        <w:rPr>
          <w:rFonts w:ascii="Times New Roman" w:hAnsi="Times New Roman" w:cs="Times New Roman"/>
          <w:sz w:val="24"/>
          <w:szCs w:val="24"/>
          <w:lang w:val="en-US"/>
        </w:rPr>
        <w:t>Sinamo</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dengan</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Hennawati</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Saragih</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telah</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dilaporkan</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ke</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Dinas</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Pendudukan</w:t>
      </w:r>
      <w:proofErr w:type="spellEnd"/>
      <w:r w:rsidR="007A4BD9" w:rsidRPr="006C0D54">
        <w:rPr>
          <w:rFonts w:ascii="Times New Roman" w:hAnsi="Times New Roman" w:cs="Times New Roman"/>
          <w:sz w:val="24"/>
          <w:szCs w:val="24"/>
          <w:lang w:val="en-US"/>
        </w:rPr>
        <w:t xml:space="preserve"> dan </w:t>
      </w:r>
      <w:proofErr w:type="spellStart"/>
      <w:r w:rsidR="007A4BD9" w:rsidRPr="006C0D54">
        <w:rPr>
          <w:rFonts w:ascii="Times New Roman" w:hAnsi="Times New Roman" w:cs="Times New Roman"/>
          <w:sz w:val="24"/>
          <w:szCs w:val="24"/>
          <w:lang w:val="en-US"/>
        </w:rPr>
        <w:t>Pencatatan</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Sipil</w:t>
      </w:r>
      <w:proofErr w:type="spellEnd"/>
      <w:r w:rsidR="007A4BD9" w:rsidRPr="006C0D54">
        <w:rPr>
          <w:rFonts w:ascii="Times New Roman" w:hAnsi="Times New Roman" w:cs="Times New Roman"/>
          <w:sz w:val="24"/>
          <w:szCs w:val="24"/>
          <w:lang w:val="en-US"/>
        </w:rPr>
        <w:t xml:space="preserve"> Kota </w:t>
      </w:r>
      <w:proofErr w:type="spellStart"/>
      <w:r w:rsidR="007A4BD9" w:rsidRPr="006C0D54">
        <w:rPr>
          <w:rFonts w:ascii="Times New Roman" w:hAnsi="Times New Roman" w:cs="Times New Roman"/>
          <w:sz w:val="24"/>
          <w:szCs w:val="24"/>
          <w:lang w:val="en-US"/>
        </w:rPr>
        <w:t>Pematang</w:t>
      </w:r>
      <w:proofErr w:type="spellEnd"/>
      <w:r w:rsidR="007A4BD9" w:rsidRPr="006C0D54">
        <w:rPr>
          <w:rFonts w:ascii="Times New Roman" w:hAnsi="Times New Roman" w:cs="Times New Roman"/>
          <w:sz w:val="24"/>
          <w:szCs w:val="24"/>
          <w:lang w:val="en-US"/>
        </w:rPr>
        <w:t xml:space="preserve"> </w:t>
      </w:r>
      <w:proofErr w:type="spellStart"/>
      <w:r w:rsidR="007A4BD9" w:rsidRPr="006C0D54">
        <w:rPr>
          <w:rFonts w:ascii="Times New Roman" w:hAnsi="Times New Roman" w:cs="Times New Roman"/>
          <w:sz w:val="24"/>
          <w:szCs w:val="24"/>
          <w:lang w:val="en-US"/>
        </w:rPr>
        <w:t>Siantar</w:t>
      </w:r>
      <w:proofErr w:type="spellEnd"/>
      <w:r w:rsidR="007A4BD9" w:rsidRPr="006C0D54">
        <w:rPr>
          <w:rFonts w:ascii="Times New Roman" w:hAnsi="Times New Roman" w:cs="Times New Roman"/>
          <w:sz w:val="24"/>
          <w:szCs w:val="24"/>
          <w:lang w:val="en-US"/>
        </w:rPr>
        <w:t xml:space="preserve"> pada </w:t>
      </w:r>
      <w:proofErr w:type="spellStart"/>
      <w:r w:rsidR="007A4BD9" w:rsidRPr="006C0D54">
        <w:rPr>
          <w:rFonts w:ascii="Times New Roman" w:hAnsi="Times New Roman" w:cs="Times New Roman"/>
          <w:sz w:val="24"/>
          <w:szCs w:val="24"/>
          <w:lang w:val="en-US"/>
        </w:rPr>
        <w:t>tanggal</w:t>
      </w:r>
      <w:proofErr w:type="spellEnd"/>
      <w:r w:rsidR="007A4BD9" w:rsidRPr="006C0D54">
        <w:rPr>
          <w:rFonts w:ascii="Times New Roman" w:hAnsi="Times New Roman" w:cs="Times New Roman"/>
          <w:sz w:val="24"/>
          <w:szCs w:val="24"/>
          <w:lang w:val="en-US"/>
        </w:rPr>
        <w:t xml:space="preserve"> 22 </w:t>
      </w:r>
      <w:proofErr w:type="spellStart"/>
      <w:r w:rsidR="007A4BD9" w:rsidRPr="006C0D54">
        <w:rPr>
          <w:rFonts w:ascii="Times New Roman" w:hAnsi="Times New Roman" w:cs="Times New Roman"/>
          <w:sz w:val="24"/>
          <w:szCs w:val="24"/>
          <w:lang w:val="en-US"/>
        </w:rPr>
        <w:t>Desember</w:t>
      </w:r>
      <w:proofErr w:type="spellEnd"/>
      <w:r w:rsidR="007A4BD9" w:rsidRPr="006C0D54">
        <w:rPr>
          <w:rFonts w:ascii="Times New Roman" w:hAnsi="Times New Roman" w:cs="Times New Roman"/>
          <w:sz w:val="24"/>
          <w:szCs w:val="24"/>
          <w:lang w:val="en-US"/>
        </w:rPr>
        <w:t xml:space="preserve"> 2021.</w:t>
      </w:r>
    </w:p>
    <w:p w14:paraId="1BFB531F" w14:textId="2BCC6CB4" w:rsidR="001A5E60" w:rsidRPr="006C0D54" w:rsidRDefault="002849E9" w:rsidP="001A5E60">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UUKPKPU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240 </w:t>
      </w:r>
      <w:proofErr w:type="spellStart"/>
      <w:r w:rsidRPr="006C0D54">
        <w:rPr>
          <w:rFonts w:ascii="Times New Roman" w:hAnsi="Times New Roman" w:cs="Times New Roman"/>
          <w:sz w:val="24"/>
          <w:szCs w:val="24"/>
          <w:lang w:val="en-US"/>
        </w:rPr>
        <w:t>ayat</w:t>
      </w:r>
      <w:proofErr w:type="spellEnd"/>
      <w:r w:rsidRPr="006C0D54">
        <w:rPr>
          <w:rFonts w:ascii="Times New Roman" w:hAnsi="Times New Roman" w:cs="Times New Roman"/>
          <w:sz w:val="24"/>
          <w:szCs w:val="24"/>
          <w:lang w:val="en-US"/>
        </w:rPr>
        <w:t xml:space="preserve"> (1) dan (2), </w:t>
      </w:r>
      <w:proofErr w:type="spellStart"/>
      <w:r w:rsidR="001A5E60" w:rsidRPr="006C0D54">
        <w:rPr>
          <w:rFonts w:ascii="Times New Roman" w:hAnsi="Times New Roman" w:cs="Times New Roman"/>
          <w:sz w:val="24"/>
          <w:szCs w:val="24"/>
          <w:lang w:val="en-US"/>
        </w:rPr>
        <w:t>diatur</w:t>
      </w:r>
      <w:proofErr w:type="spellEnd"/>
      <w:r w:rsidR="001A5E60" w:rsidRPr="006C0D54">
        <w:rPr>
          <w:rFonts w:ascii="Times New Roman" w:hAnsi="Times New Roman" w:cs="Times New Roman"/>
          <w:sz w:val="24"/>
          <w:szCs w:val="24"/>
          <w:lang w:val="en-US"/>
        </w:rPr>
        <w:t xml:space="preserve"> </w:t>
      </w:r>
      <w:proofErr w:type="spellStart"/>
      <w:r w:rsidR="001A5E60" w:rsidRPr="006C0D54">
        <w:rPr>
          <w:rFonts w:ascii="Times New Roman" w:hAnsi="Times New Roman" w:cs="Times New Roman"/>
          <w:sz w:val="24"/>
          <w:szCs w:val="24"/>
          <w:lang w:val="en-US"/>
        </w:rPr>
        <w:t>sebagai</w:t>
      </w:r>
      <w:proofErr w:type="spellEnd"/>
      <w:r w:rsidR="001A5E60" w:rsidRPr="006C0D54">
        <w:rPr>
          <w:rFonts w:ascii="Times New Roman" w:hAnsi="Times New Roman" w:cs="Times New Roman"/>
          <w:sz w:val="24"/>
          <w:szCs w:val="24"/>
          <w:lang w:val="en-US"/>
        </w:rPr>
        <w:t xml:space="preserve"> </w:t>
      </w:r>
      <w:proofErr w:type="spellStart"/>
      <w:proofErr w:type="gramStart"/>
      <w:r w:rsidR="001A5E60" w:rsidRPr="006C0D54">
        <w:rPr>
          <w:rFonts w:ascii="Times New Roman" w:hAnsi="Times New Roman" w:cs="Times New Roman"/>
          <w:sz w:val="24"/>
          <w:szCs w:val="24"/>
          <w:lang w:val="en-US"/>
        </w:rPr>
        <w:t>berikut</w:t>
      </w:r>
      <w:proofErr w:type="spellEnd"/>
      <w:r w:rsidR="001A5E60" w:rsidRPr="006C0D54">
        <w:rPr>
          <w:rFonts w:ascii="Times New Roman" w:hAnsi="Times New Roman" w:cs="Times New Roman"/>
          <w:sz w:val="24"/>
          <w:szCs w:val="24"/>
          <w:lang w:val="en-US"/>
        </w:rPr>
        <w:t xml:space="preserve"> :</w:t>
      </w:r>
      <w:proofErr w:type="gramEnd"/>
    </w:p>
    <w:p w14:paraId="61D4424B" w14:textId="77777777" w:rsidR="007B08C3" w:rsidRPr="006C0D54" w:rsidRDefault="001A5E60" w:rsidP="007B08C3">
      <w:pPr>
        <w:pStyle w:val="ListParagraph"/>
        <w:numPr>
          <w:ilvl w:val="0"/>
          <w:numId w:val="109"/>
        </w:numPr>
        <w:spacing w:after="0" w:line="240" w:lineRule="auto"/>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Selama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penundaan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kewajiban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pembayaran</w:t>
      </w:r>
      <w:proofErr w:type="spellEnd"/>
      <w:r w:rsidRPr="006C0D54">
        <w:rPr>
          <w:rFonts w:ascii="Times New Roman" w:hAnsi="Times New Roman" w:cs="Times New Roman"/>
          <w:i/>
          <w:sz w:val="24"/>
          <w:szCs w:val="24"/>
          <w:lang w:val="en-US"/>
        </w:rPr>
        <w:t xml:space="preserve"> utang,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tanpa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persetujuan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pengurus</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tidak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melakukan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tindakan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kepengurusan</w:t>
      </w:r>
      <w:proofErr w:type="spellEnd"/>
      <w:r w:rsidR="006E2663" w:rsidRPr="006C0D54">
        <w:rPr>
          <w:rFonts w:ascii="Times New Roman" w:hAnsi="Times New Roman" w:cs="Times New Roman"/>
          <w:i/>
          <w:sz w:val="24"/>
          <w:szCs w:val="24"/>
          <w:lang w:val="en-US"/>
        </w:rPr>
        <w:t xml:space="preserve"> </w:t>
      </w:r>
      <w:proofErr w:type="spellStart"/>
      <w:r w:rsidR="006E2663" w:rsidRPr="006C0D54">
        <w:rPr>
          <w:rFonts w:ascii="Times New Roman" w:hAnsi="Times New Roman" w:cs="Times New Roman"/>
          <w:i/>
          <w:sz w:val="24"/>
          <w:szCs w:val="24"/>
          <w:lang w:val="en-US"/>
        </w:rPr>
        <w:t>atau</w:t>
      </w:r>
      <w:proofErr w:type="spellEnd"/>
      <w:r w:rsidR="006E2663" w:rsidRPr="006C0D54">
        <w:rPr>
          <w:rFonts w:ascii="Times New Roman" w:hAnsi="Times New Roman" w:cs="Times New Roman"/>
          <w:i/>
          <w:sz w:val="24"/>
          <w:szCs w:val="24"/>
          <w:lang w:val="en-US"/>
        </w:rPr>
        <w:t xml:space="preserve"> </w:t>
      </w:r>
      <w:proofErr w:type="spellStart"/>
      <w:r w:rsidR="006E2663" w:rsidRPr="006C0D54">
        <w:rPr>
          <w:rFonts w:ascii="Times New Roman" w:hAnsi="Times New Roman" w:cs="Times New Roman"/>
          <w:i/>
          <w:sz w:val="24"/>
          <w:szCs w:val="24"/>
          <w:lang w:val="en-US"/>
        </w:rPr>
        <w:t>kepemilikan</w:t>
      </w:r>
      <w:proofErr w:type="spellEnd"/>
      <w:r w:rsidR="006E2663" w:rsidRPr="006C0D54">
        <w:rPr>
          <w:rFonts w:ascii="Times New Roman" w:hAnsi="Times New Roman" w:cs="Times New Roman"/>
          <w:i/>
          <w:sz w:val="24"/>
          <w:szCs w:val="24"/>
          <w:lang w:val="en-US"/>
        </w:rPr>
        <w:t xml:space="preserve"> </w:t>
      </w:r>
      <w:proofErr w:type="spellStart"/>
      <w:r w:rsidR="006E2663" w:rsidRPr="006C0D54">
        <w:rPr>
          <w:rFonts w:ascii="Times New Roman" w:hAnsi="Times New Roman" w:cs="Times New Roman"/>
          <w:i/>
          <w:sz w:val="24"/>
          <w:szCs w:val="24"/>
          <w:lang w:val="en-US"/>
        </w:rPr>
        <w:t>atas</w:t>
      </w:r>
      <w:proofErr w:type="spellEnd"/>
      <w:r w:rsidR="006E2663" w:rsidRPr="006C0D54">
        <w:rPr>
          <w:rFonts w:ascii="Times New Roman" w:hAnsi="Times New Roman" w:cs="Times New Roman"/>
          <w:i/>
          <w:sz w:val="24"/>
          <w:szCs w:val="24"/>
          <w:lang w:val="en-US"/>
        </w:rPr>
        <w:t xml:space="preserve"> </w:t>
      </w:r>
      <w:proofErr w:type="spellStart"/>
      <w:r w:rsidR="006E2663" w:rsidRPr="006C0D54">
        <w:rPr>
          <w:rFonts w:ascii="Times New Roman" w:hAnsi="Times New Roman" w:cs="Times New Roman"/>
          <w:i/>
          <w:sz w:val="24"/>
          <w:szCs w:val="24"/>
          <w:lang w:val="en-US"/>
        </w:rPr>
        <w:t>seluruh</w:t>
      </w:r>
      <w:proofErr w:type="spellEnd"/>
      <w:r w:rsidR="006E2663" w:rsidRPr="006C0D54">
        <w:rPr>
          <w:rFonts w:ascii="Times New Roman" w:hAnsi="Times New Roman" w:cs="Times New Roman"/>
          <w:i/>
          <w:sz w:val="24"/>
          <w:szCs w:val="24"/>
          <w:lang w:val="en-US"/>
        </w:rPr>
        <w:t xml:space="preserve"> </w:t>
      </w:r>
      <w:proofErr w:type="spellStart"/>
      <w:r w:rsidR="006E2663" w:rsidRPr="006C0D54">
        <w:rPr>
          <w:rFonts w:ascii="Times New Roman" w:hAnsi="Times New Roman" w:cs="Times New Roman"/>
          <w:i/>
          <w:sz w:val="24"/>
          <w:szCs w:val="24"/>
          <w:lang w:val="en-US"/>
        </w:rPr>
        <w:t>atau</w:t>
      </w:r>
      <w:proofErr w:type="spellEnd"/>
      <w:r w:rsidR="006E2663" w:rsidRPr="006C0D54">
        <w:rPr>
          <w:rFonts w:ascii="Times New Roman" w:hAnsi="Times New Roman" w:cs="Times New Roman"/>
          <w:i/>
          <w:sz w:val="24"/>
          <w:szCs w:val="24"/>
          <w:lang w:val="en-US"/>
        </w:rPr>
        <w:t xml:space="preserve"> </w:t>
      </w:r>
      <w:proofErr w:type="spellStart"/>
      <w:r w:rsidR="006E2663" w:rsidRPr="006C0D54">
        <w:rPr>
          <w:rFonts w:ascii="Times New Roman" w:hAnsi="Times New Roman" w:cs="Times New Roman"/>
          <w:i/>
          <w:sz w:val="24"/>
          <w:szCs w:val="24"/>
          <w:lang w:val="en-US"/>
        </w:rPr>
        <w:t>sebagian</w:t>
      </w:r>
      <w:proofErr w:type="spellEnd"/>
      <w:r w:rsidR="006E2663" w:rsidRPr="006C0D54">
        <w:rPr>
          <w:rFonts w:ascii="Times New Roman" w:hAnsi="Times New Roman" w:cs="Times New Roman"/>
          <w:i/>
          <w:sz w:val="24"/>
          <w:szCs w:val="24"/>
          <w:lang w:val="en-US"/>
        </w:rPr>
        <w:t xml:space="preserve"> </w:t>
      </w:r>
      <w:proofErr w:type="spellStart"/>
      <w:r w:rsidR="006E2663" w:rsidRPr="006C0D54">
        <w:rPr>
          <w:rFonts w:ascii="Times New Roman" w:hAnsi="Times New Roman" w:cs="Times New Roman"/>
          <w:i/>
          <w:sz w:val="24"/>
          <w:szCs w:val="24"/>
          <w:lang w:val="en-US"/>
        </w:rPr>
        <w:t>hartanya</w:t>
      </w:r>
      <w:proofErr w:type="spellEnd"/>
      <w:r w:rsidR="006E2663" w:rsidRPr="006C0D54">
        <w:rPr>
          <w:rFonts w:ascii="Times New Roman" w:hAnsi="Times New Roman" w:cs="Times New Roman"/>
          <w:i/>
          <w:sz w:val="24"/>
          <w:szCs w:val="24"/>
          <w:lang w:val="en-US"/>
        </w:rPr>
        <w:t>.</w:t>
      </w:r>
    </w:p>
    <w:p w14:paraId="1B275DC0" w14:textId="1D51AFDC" w:rsidR="001A5E60" w:rsidRPr="006C0D54" w:rsidRDefault="0063778D" w:rsidP="007B08C3">
      <w:pPr>
        <w:pStyle w:val="ListParagraph"/>
        <w:numPr>
          <w:ilvl w:val="0"/>
          <w:numId w:val="109"/>
        </w:numPr>
        <w:spacing w:after="0" w:line="240" w:lineRule="auto"/>
        <w:jc w:val="both"/>
        <w:rPr>
          <w:rFonts w:ascii="Times New Roman" w:hAnsi="Times New Roman" w:cs="Times New Roman"/>
          <w:i/>
          <w:sz w:val="24"/>
          <w:szCs w:val="24"/>
        </w:rPr>
      </w:pPr>
      <w:r w:rsidRPr="006C0D54">
        <w:rPr>
          <w:rFonts w:ascii="Times New Roman" w:hAnsi="Times New Roman" w:cs="Times New Roman"/>
          <w:i/>
          <w:sz w:val="24"/>
          <w:szCs w:val="24"/>
        </w:rPr>
        <w:t>Jika Debitor</w:t>
      </w:r>
      <w:r w:rsidR="001A5E60" w:rsidRPr="006C0D54">
        <w:rPr>
          <w:rFonts w:ascii="Times New Roman" w:hAnsi="Times New Roman" w:cs="Times New Roman"/>
          <w:i/>
          <w:sz w:val="24"/>
          <w:szCs w:val="24"/>
        </w:rPr>
        <w:t xml:space="preserve"> </w:t>
      </w:r>
      <w:r w:rsidR="006E2663" w:rsidRPr="006C0D54">
        <w:rPr>
          <w:rFonts w:ascii="Times New Roman" w:hAnsi="Times New Roman" w:cs="Times New Roman"/>
          <w:i/>
          <w:sz w:val="24"/>
          <w:szCs w:val="24"/>
        </w:rPr>
        <w:t>melanggar ketentuan sebagaimana dimaksud pada ayat (1), pengurus berhak untuk melakukan segala sesuatu yang diperlukan untuk memastikan bahwa harta Debitor tidak dirugikan karena tindakan Debitor tersebut.</w:t>
      </w:r>
    </w:p>
    <w:p w14:paraId="0888FDE3" w14:textId="77777777" w:rsidR="0063778D" w:rsidRPr="006C0D54" w:rsidRDefault="0063778D" w:rsidP="0063778D">
      <w:pPr>
        <w:pStyle w:val="ListParagraph"/>
        <w:spacing w:after="0" w:line="240" w:lineRule="auto"/>
        <w:ind w:left="1260"/>
        <w:jc w:val="both"/>
        <w:rPr>
          <w:rFonts w:ascii="Times New Roman" w:hAnsi="Times New Roman" w:cs="Times New Roman"/>
          <w:i/>
          <w:sz w:val="24"/>
          <w:szCs w:val="24"/>
        </w:rPr>
      </w:pPr>
    </w:p>
    <w:p w14:paraId="6A7AC63A" w14:textId="405F89B0" w:rsidR="00204912" w:rsidRPr="006C0D54" w:rsidRDefault="0063778D" w:rsidP="0063778D">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lastRenderedPageBreak/>
        <w:t>Sehingga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demikian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perbuatan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melaporkan</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Akta Perjanjian Kawin No. 1 tertanggal 7 Agustus 2017</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yang dibuat di Kantor Notaris Roy Victor Rahmad Dwisanta Purba, SH., M.Kn </w:t>
      </w:r>
      <w:proofErr w:type="spellStart"/>
      <w:r w:rsidRPr="006C0D54">
        <w:rPr>
          <w:rFonts w:ascii="Times New Roman" w:hAnsi="Times New Roman" w:cs="Times New Roman"/>
          <w:sz w:val="24"/>
          <w:szCs w:val="24"/>
          <w:lang w:val="en-US"/>
        </w:rPr>
        <w:t>Notaris</w:t>
      </w:r>
      <w:proofErr w:type="spellEnd"/>
      <w:r w:rsidRPr="006C0D54">
        <w:rPr>
          <w:rFonts w:ascii="Times New Roman" w:hAnsi="Times New Roman" w:cs="Times New Roman"/>
          <w:sz w:val="24"/>
          <w:szCs w:val="24"/>
          <w:lang w:val="en-US"/>
        </w:rPr>
        <w:t xml:space="preserve"> di </w:t>
      </w:r>
      <w:proofErr w:type="spellStart"/>
      <w:r w:rsidRPr="006C0D54">
        <w:rPr>
          <w:rFonts w:ascii="Times New Roman" w:hAnsi="Times New Roman" w:cs="Times New Roman"/>
          <w:sz w:val="24"/>
          <w:szCs w:val="24"/>
          <w:lang w:val="en-US"/>
        </w:rPr>
        <w:t>Kabupaten</w:t>
      </w:r>
      <w:proofErr w:type="spellEnd"/>
      <w:r w:rsidRPr="006C0D54">
        <w:rPr>
          <w:rFonts w:ascii="Times New Roman" w:hAnsi="Times New Roman" w:cs="Times New Roman"/>
          <w:sz w:val="24"/>
          <w:szCs w:val="24"/>
        </w:rPr>
        <w:t xml:space="preserve"> Langkat</w:t>
      </w:r>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antara</w:t>
      </w:r>
      <w:proofErr w:type="spellEnd"/>
      <w:r w:rsidRPr="006C0D54">
        <w:rPr>
          <w:rFonts w:ascii="Times New Roman" w:hAnsi="Times New Roman" w:cs="Times New Roman"/>
          <w:sz w:val="24"/>
          <w:szCs w:val="24"/>
          <w:lang w:val="en-US"/>
        </w:rPr>
        <w:t xml:space="preserve"> Ferry SP. </w:t>
      </w:r>
      <w:proofErr w:type="spellStart"/>
      <w:r w:rsidRPr="006C0D54">
        <w:rPr>
          <w:rFonts w:ascii="Times New Roman" w:hAnsi="Times New Roman" w:cs="Times New Roman"/>
          <w:sz w:val="24"/>
          <w:szCs w:val="24"/>
          <w:lang w:val="en-US"/>
        </w:rPr>
        <w:t>Sinamo</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Hennawati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Saragih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Dinas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Pendudukan</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Pencatatan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Sipil</w:t>
      </w:r>
      <w:proofErr w:type="spellEnd"/>
      <w:r w:rsidRPr="006C0D54">
        <w:rPr>
          <w:rFonts w:ascii="Times New Roman" w:hAnsi="Times New Roman" w:cs="Times New Roman"/>
          <w:sz w:val="24"/>
          <w:szCs w:val="24"/>
          <w:lang w:val="en-US"/>
        </w:rPr>
        <w:t xml:space="preserve"> Kota </w:t>
      </w:r>
      <w:proofErr w:type="spellStart"/>
      <w:r w:rsidRPr="006C0D54">
        <w:rPr>
          <w:rFonts w:ascii="Times New Roman" w:hAnsi="Times New Roman" w:cs="Times New Roman"/>
          <w:sz w:val="24"/>
          <w:szCs w:val="24"/>
          <w:lang w:val="en-US"/>
        </w:rPr>
        <w:t>Pematang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Siantar</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22 </w:t>
      </w:r>
      <w:proofErr w:type="spellStart"/>
      <w:r w:rsidRPr="006C0D54">
        <w:rPr>
          <w:rFonts w:ascii="Times New Roman" w:hAnsi="Times New Roman" w:cs="Times New Roman"/>
          <w:sz w:val="24"/>
          <w:szCs w:val="24"/>
          <w:lang w:val="en-US"/>
        </w:rPr>
        <w:t>Desember</w:t>
      </w:r>
      <w:proofErr w:type="spellEnd"/>
      <w:r w:rsidRPr="006C0D54">
        <w:rPr>
          <w:rFonts w:ascii="Times New Roman" w:hAnsi="Times New Roman" w:cs="Times New Roman"/>
          <w:sz w:val="24"/>
          <w:szCs w:val="24"/>
          <w:lang w:val="en-US"/>
        </w:rPr>
        <w:t xml:space="preserve"> 2021</w:t>
      </w:r>
      <w:r w:rsidR="00221285" w:rsidRPr="006C0D54">
        <w:rPr>
          <w:rFonts w:ascii="Times New Roman" w:hAnsi="Times New Roman" w:cs="Times New Roman"/>
          <w:sz w:val="24"/>
          <w:szCs w:val="24"/>
          <w:lang w:val="en-US"/>
        </w:rPr>
        <w:t xml:space="preserve"> </w:t>
      </w:r>
      <w:proofErr w:type="spellStart"/>
      <w:r w:rsidR="00221285" w:rsidRPr="006C0D54">
        <w:rPr>
          <w:rFonts w:ascii="Times New Roman" w:hAnsi="Times New Roman" w:cs="Times New Roman"/>
          <w:sz w:val="24"/>
          <w:szCs w:val="24"/>
          <w:lang w:val="en-US"/>
        </w:rPr>
        <w:t>tanpa</w:t>
      </w:r>
      <w:proofErr w:type="spellEnd"/>
      <w:r w:rsidR="00221285" w:rsidRPr="006C0D54">
        <w:rPr>
          <w:rFonts w:ascii="Times New Roman" w:hAnsi="Times New Roman" w:cs="Times New Roman"/>
          <w:sz w:val="24"/>
          <w:szCs w:val="24"/>
          <w:lang w:val="en-US"/>
        </w:rPr>
        <w:t xml:space="preserve"> </w:t>
      </w:r>
      <w:proofErr w:type="spellStart"/>
      <w:r w:rsidR="00221285" w:rsidRPr="006C0D54">
        <w:rPr>
          <w:rFonts w:ascii="Times New Roman" w:hAnsi="Times New Roman" w:cs="Times New Roman"/>
          <w:sz w:val="24"/>
          <w:szCs w:val="24"/>
          <w:lang w:val="en-US"/>
        </w:rPr>
        <w:t>persetujuan</w:t>
      </w:r>
      <w:proofErr w:type="spellEnd"/>
      <w:r w:rsidR="00221285" w:rsidRPr="006C0D54">
        <w:rPr>
          <w:rFonts w:ascii="Times New Roman" w:hAnsi="Times New Roman" w:cs="Times New Roman"/>
          <w:sz w:val="24"/>
          <w:szCs w:val="24"/>
          <w:lang w:val="en-US"/>
        </w:rPr>
        <w:t xml:space="preserve"> </w:t>
      </w:r>
      <w:proofErr w:type="spellStart"/>
      <w:r w:rsidR="00221285" w:rsidRPr="006C0D54">
        <w:rPr>
          <w:rFonts w:ascii="Times New Roman" w:hAnsi="Times New Roman" w:cs="Times New Roman"/>
          <w:sz w:val="24"/>
          <w:szCs w:val="24"/>
          <w:lang w:val="en-US"/>
        </w:rPr>
        <w:t>pengurus</w:t>
      </w:r>
      <w:proofErr w:type="spellEnd"/>
      <w:r w:rsidR="00221285"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jatuhkan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PKPU </w:t>
      </w:r>
      <w:proofErr w:type="spellStart"/>
      <w:r w:rsidRPr="006C0D54">
        <w:rPr>
          <w:rFonts w:ascii="Times New Roman" w:hAnsi="Times New Roman" w:cs="Times New Roman"/>
          <w:sz w:val="24"/>
          <w:szCs w:val="24"/>
          <w:lang w:val="en-US"/>
        </w:rPr>
        <w:t>terhadap</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tanggal</w:t>
      </w:r>
      <w:proofErr w:type="spellEnd"/>
      <w:r w:rsidRPr="006C0D54">
        <w:rPr>
          <w:rFonts w:ascii="Times New Roman" w:hAnsi="Times New Roman" w:cs="Times New Roman"/>
          <w:sz w:val="24"/>
          <w:szCs w:val="24"/>
          <w:lang w:val="en-US"/>
        </w:rPr>
        <w:t xml:space="preserve"> </w:t>
      </w:r>
      <w:r w:rsidR="00221285" w:rsidRPr="006C0D54">
        <w:rPr>
          <w:rFonts w:ascii="Times New Roman" w:hAnsi="Times New Roman" w:cs="Times New Roman"/>
          <w:sz w:val="24"/>
          <w:szCs w:val="24"/>
          <w:lang w:val="en-US"/>
        </w:rPr>
        <w:t xml:space="preserve">20 September 2021 </w:t>
      </w:r>
      <w:proofErr w:type="spellStart"/>
      <w:r w:rsidR="00221285" w:rsidRPr="006C0D54">
        <w:rPr>
          <w:rFonts w:ascii="Times New Roman" w:hAnsi="Times New Roman" w:cs="Times New Roman"/>
          <w:sz w:val="24"/>
          <w:szCs w:val="24"/>
          <w:lang w:val="en-US"/>
        </w:rPr>
        <w:t>telah</w:t>
      </w:r>
      <w:proofErr w:type="spellEnd"/>
      <w:r w:rsidR="00221285" w:rsidRPr="006C0D54">
        <w:rPr>
          <w:rFonts w:ascii="Times New Roman" w:hAnsi="Times New Roman" w:cs="Times New Roman"/>
          <w:sz w:val="24"/>
          <w:szCs w:val="24"/>
          <w:lang w:val="en-US"/>
        </w:rPr>
        <w:t xml:space="preserve"> </w:t>
      </w:r>
      <w:proofErr w:type="spellStart"/>
      <w:r w:rsidR="00221285" w:rsidRPr="006C0D54">
        <w:rPr>
          <w:rFonts w:ascii="Times New Roman" w:hAnsi="Times New Roman" w:cs="Times New Roman"/>
          <w:sz w:val="24"/>
          <w:szCs w:val="24"/>
          <w:lang w:val="en-US"/>
        </w:rPr>
        <w:t>melanggar</w:t>
      </w:r>
      <w:proofErr w:type="spellEnd"/>
      <w:r w:rsidR="00221285" w:rsidRPr="006C0D54">
        <w:rPr>
          <w:rFonts w:ascii="Times New Roman" w:hAnsi="Times New Roman" w:cs="Times New Roman"/>
          <w:sz w:val="24"/>
          <w:szCs w:val="24"/>
          <w:lang w:val="en-US"/>
        </w:rPr>
        <w:t xml:space="preserve"> </w:t>
      </w:r>
      <w:proofErr w:type="spellStart"/>
      <w:r w:rsidR="005A10DD" w:rsidRPr="006C0D54">
        <w:rPr>
          <w:rFonts w:ascii="Times New Roman" w:hAnsi="Times New Roman" w:cs="Times New Roman"/>
          <w:sz w:val="24"/>
          <w:szCs w:val="24"/>
          <w:lang w:val="en-US"/>
        </w:rPr>
        <w:t>ketentuan</w:t>
      </w:r>
      <w:proofErr w:type="spellEnd"/>
      <w:r w:rsidR="005A10DD" w:rsidRPr="006C0D54">
        <w:rPr>
          <w:rFonts w:ascii="Times New Roman" w:hAnsi="Times New Roman" w:cs="Times New Roman"/>
          <w:sz w:val="24"/>
          <w:szCs w:val="24"/>
          <w:lang w:val="en-US"/>
        </w:rPr>
        <w:t xml:space="preserve"> </w:t>
      </w:r>
      <w:proofErr w:type="spellStart"/>
      <w:r w:rsidR="005A10DD" w:rsidRPr="006C0D54">
        <w:rPr>
          <w:rFonts w:ascii="Times New Roman" w:hAnsi="Times New Roman" w:cs="Times New Roman"/>
          <w:sz w:val="24"/>
          <w:szCs w:val="24"/>
          <w:lang w:val="en-US"/>
        </w:rPr>
        <w:t>peraturan</w:t>
      </w:r>
      <w:proofErr w:type="spellEnd"/>
      <w:r w:rsidR="005A10DD" w:rsidRPr="006C0D54">
        <w:rPr>
          <w:rFonts w:ascii="Times New Roman" w:hAnsi="Times New Roman" w:cs="Times New Roman"/>
          <w:sz w:val="24"/>
          <w:szCs w:val="24"/>
          <w:lang w:val="en-US"/>
        </w:rPr>
        <w:t xml:space="preserve"> </w:t>
      </w:r>
      <w:proofErr w:type="spellStart"/>
      <w:r w:rsidR="005A10DD" w:rsidRPr="006C0D54">
        <w:rPr>
          <w:rFonts w:ascii="Times New Roman" w:hAnsi="Times New Roman" w:cs="Times New Roman"/>
          <w:sz w:val="24"/>
          <w:szCs w:val="24"/>
          <w:lang w:val="en-US"/>
        </w:rPr>
        <w:t>perundang-undangan</w:t>
      </w:r>
      <w:proofErr w:type="spellEnd"/>
      <w:r w:rsidR="00BA14D5" w:rsidRPr="006C0D54">
        <w:rPr>
          <w:rFonts w:ascii="Times New Roman" w:hAnsi="Times New Roman" w:cs="Times New Roman"/>
          <w:sz w:val="24"/>
          <w:szCs w:val="24"/>
          <w:lang w:val="en-US"/>
        </w:rPr>
        <w:t>.</w:t>
      </w:r>
      <w:r w:rsidR="00C507AA" w:rsidRPr="006C0D54">
        <w:rPr>
          <w:rStyle w:val="FootnoteReference"/>
          <w:rFonts w:ascii="Times New Roman" w:hAnsi="Times New Roman" w:cs="Times New Roman"/>
          <w:sz w:val="24"/>
          <w:szCs w:val="24"/>
          <w:lang w:val="en-US"/>
        </w:rPr>
        <w:footnoteReference w:id="205"/>
      </w:r>
    </w:p>
    <w:p w14:paraId="5A4EEA55" w14:textId="07F22B29" w:rsidR="000B204C" w:rsidRPr="006C0D54" w:rsidRDefault="00C73EF8" w:rsidP="002150C5">
      <w:pPr>
        <w:pStyle w:val="ListParagraph"/>
        <w:numPr>
          <w:ilvl w:val="0"/>
          <w:numId w:val="108"/>
        </w:numPr>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t>Showroom Zona Mobil</w:t>
      </w:r>
    </w:p>
    <w:p w14:paraId="7A56CBF2" w14:textId="49FB799C" w:rsidR="000B3BB2" w:rsidRPr="006C0D54" w:rsidRDefault="00C73EF8" w:rsidP="000B3BB2">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bantahan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r w:rsidR="000B3BB2" w:rsidRPr="006C0D54">
        <w:rPr>
          <w:rFonts w:ascii="Times New Roman" w:hAnsi="Times New Roman" w:cs="Times New Roman"/>
          <w:sz w:val="24"/>
          <w:szCs w:val="24"/>
        </w:rPr>
        <w:t>Daftar Asset Sementara Atas Harta Pailit Ferry SP. Sinamo, SH., MH (dalam Pailit)</w:t>
      </w:r>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bahwa</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beberapa</w:t>
      </w:r>
      <w:proofErr w:type="spellEnd"/>
      <w:r w:rsidR="000B3BB2" w:rsidRPr="006C0D54">
        <w:rPr>
          <w:rFonts w:ascii="Times New Roman" w:hAnsi="Times New Roman" w:cs="Times New Roman"/>
          <w:sz w:val="24"/>
          <w:szCs w:val="24"/>
          <w:lang w:val="en-US"/>
        </w:rPr>
        <w:t xml:space="preserve"> asset </w:t>
      </w:r>
      <w:proofErr w:type="spellStart"/>
      <w:r w:rsidR="000B3BB2" w:rsidRPr="006C0D54">
        <w:rPr>
          <w:rFonts w:ascii="Times New Roman" w:hAnsi="Times New Roman" w:cs="Times New Roman"/>
          <w:sz w:val="24"/>
          <w:szCs w:val="24"/>
          <w:lang w:val="en-US"/>
        </w:rPr>
        <w:t>antara</w:t>
      </w:r>
      <w:proofErr w:type="spellEnd"/>
      <w:r w:rsidR="000B3BB2" w:rsidRPr="006C0D54">
        <w:rPr>
          <w:rFonts w:ascii="Times New Roman" w:hAnsi="Times New Roman" w:cs="Times New Roman"/>
          <w:sz w:val="24"/>
          <w:szCs w:val="24"/>
          <w:lang w:val="en-US"/>
        </w:rPr>
        <w:t xml:space="preserve"> lain Mobil </w:t>
      </w:r>
      <w:proofErr w:type="spellStart"/>
      <w:r w:rsidR="000B3BB2" w:rsidRPr="006C0D54">
        <w:rPr>
          <w:rFonts w:ascii="Times New Roman" w:hAnsi="Times New Roman" w:cs="Times New Roman"/>
          <w:sz w:val="24"/>
          <w:szCs w:val="24"/>
          <w:lang w:val="en-US"/>
        </w:rPr>
        <w:t>Vellfire</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tahun</w:t>
      </w:r>
      <w:proofErr w:type="spellEnd"/>
      <w:r w:rsidR="000B3BB2" w:rsidRPr="006C0D54">
        <w:rPr>
          <w:rFonts w:ascii="Times New Roman" w:hAnsi="Times New Roman" w:cs="Times New Roman"/>
          <w:sz w:val="24"/>
          <w:szCs w:val="24"/>
          <w:lang w:val="en-US"/>
        </w:rPr>
        <w:t xml:space="preserve"> 2012 dan </w:t>
      </w:r>
      <w:proofErr w:type="spellStart"/>
      <w:r w:rsidR="000B3BB2" w:rsidRPr="006C0D54">
        <w:rPr>
          <w:rFonts w:ascii="Times New Roman" w:hAnsi="Times New Roman" w:cs="Times New Roman"/>
          <w:sz w:val="24"/>
          <w:szCs w:val="24"/>
          <w:lang w:val="en-US"/>
        </w:rPr>
        <w:t>Moge</w:t>
      </w:r>
      <w:proofErr w:type="spellEnd"/>
      <w:r w:rsidR="000B3BB2" w:rsidRPr="006C0D54">
        <w:rPr>
          <w:rFonts w:ascii="Times New Roman" w:hAnsi="Times New Roman" w:cs="Times New Roman"/>
          <w:sz w:val="24"/>
          <w:szCs w:val="24"/>
          <w:lang w:val="en-US"/>
        </w:rPr>
        <w:t xml:space="preserve"> Harley Davidson </w:t>
      </w:r>
      <w:proofErr w:type="spellStart"/>
      <w:r w:rsidR="000B3BB2" w:rsidRPr="006C0D54">
        <w:rPr>
          <w:rFonts w:ascii="Times New Roman" w:hAnsi="Times New Roman" w:cs="Times New Roman"/>
          <w:sz w:val="24"/>
          <w:szCs w:val="24"/>
          <w:lang w:val="en-US"/>
        </w:rPr>
        <w:t>tahun</w:t>
      </w:r>
      <w:proofErr w:type="spellEnd"/>
      <w:r w:rsidR="000B3BB2" w:rsidRPr="006C0D54">
        <w:rPr>
          <w:rFonts w:ascii="Times New Roman" w:hAnsi="Times New Roman" w:cs="Times New Roman"/>
          <w:sz w:val="24"/>
          <w:szCs w:val="24"/>
          <w:lang w:val="en-US"/>
        </w:rPr>
        <w:t xml:space="preserve"> 2011 </w:t>
      </w:r>
      <w:proofErr w:type="spellStart"/>
      <w:r w:rsidR="000B3BB2" w:rsidRPr="006C0D54">
        <w:rPr>
          <w:rFonts w:ascii="Times New Roman" w:hAnsi="Times New Roman" w:cs="Times New Roman"/>
          <w:sz w:val="24"/>
          <w:szCs w:val="24"/>
          <w:lang w:val="en-US"/>
        </w:rPr>
        <w:t>telah</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dilakukan</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penjualan</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kepada</w:t>
      </w:r>
      <w:proofErr w:type="spellEnd"/>
      <w:r w:rsidR="000B3BB2" w:rsidRPr="006C0D54">
        <w:rPr>
          <w:rFonts w:ascii="Times New Roman" w:hAnsi="Times New Roman" w:cs="Times New Roman"/>
          <w:sz w:val="24"/>
          <w:szCs w:val="24"/>
          <w:lang w:val="en-US"/>
        </w:rPr>
        <w:t xml:space="preserve"> Showroom Zona Mobil, </w:t>
      </w:r>
      <w:proofErr w:type="spellStart"/>
      <w:r w:rsidR="000B3BB2" w:rsidRPr="006C0D54">
        <w:rPr>
          <w:rFonts w:ascii="Times New Roman" w:hAnsi="Times New Roman" w:cs="Times New Roman"/>
          <w:sz w:val="24"/>
          <w:szCs w:val="24"/>
          <w:lang w:val="en-US"/>
        </w:rPr>
        <w:t>sehingga</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Kurator</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mengirimkan</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surat</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kepada</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Pimpinan</w:t>
      </w:r>
      <w:proofErr w:type="spellEnd"/>
      <w:r w:rsidR="000B3BB2" w:rsidRPr="006C0D54">
        <w:rPr>
          <w:rFonts w:ascii="Times New Roman" w:hAnsi="Times New Roman" w:cs="Times New Roman"/>
          <w:sz w:val="24"/>
          <w:szCs w:val="24"/>
          <w:lang w:val="en-US"/>
        </w:rPr>
        <w:t xml:space="preserve"> Showroom Zona Mobil </w:t>
      </w:r>
      <w:proofErr w:type="spellStart"/>
      <w:r w:rsidR="000B3BB2" w:rsidRPr="006C0D54">
        <w:rPr>
          <w:rFonts w:ascii="Times New Roman" w:hAnsi="Times New Roman" w:cs="Times New Roman"/>
          <w:sz w:val="24"/>
          <w:szCs w:val="24"/>
          <w:lang w:val="en-US"/>
        </w:rPr>
        <w:t>berupa</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undangan</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klarifikasi</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atas</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penjualan</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Boedel</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Pailit</w:t>
      </w:r>
      <w:proofErr w:type="spellEnd"/>
      <w:r w:rsidR="000B3BB2" w:rsidRPr="006C0D54">
        <w:rPr>
          <w:rFonts w:ascii="Times New Roman" w:hAnsi="Times New Roman" w:cs="Times New Roman"/>
          <w:sz w:val="24"/>
          <w:szCs w:val="24"/>
          <w:lang w:val="en-US"/>
        </w:rPr>
        <w:t xml:space="preserve"> oleh </w:t>
      </w:r>
      <w:proofErr w:type="spellStart"/>
      <w:r w:rsidR="000B3BB2" w:rsidRPr="006C0D54">
        <w:rPr>
          <w:rFonts w:ascii="Times New Roman" w:hAnsi="Times New Roman" w:cs="Times New Roman"/>
          <w:sz w:val="24"/>
          <w:szCs w:val="24"/>
          <w:lang w:val="en-US"/>
        </w:rPr>
        <w:t>Debitor</w:t>
      </w:r>
      <w:proofErr w:type="spellEnd"/>
      <w:r w:rsidR="000B3BB2" w:rsidRPr="006C0D54">
        <w:rPr>
          <w:rFonts w:ascii="Times New Roman" w:hAnsi="Times New Roman" w:cs="Times New Roman"/>
          <w:sz w:val="24"/>
          <w:szCs w:val="24"/>
          <w:lang w:val="en-US"/>
        </w:rPr>
        <w:t xml:space="preserve"> </w:t>
      </w:r>
      <w:proofErr w:type="spellStart"/>
      <w:r w:rsidR="000B3BB2" w:rsidRPr="006C0D54">
        <w:rPr>
          <w:rFonts w:ascii="Times New Roman" w:hAnsi="Times New Roman" w:cs="Times New Roman"/>
          <w:sz w:val="24"/>
          <w:szCs w:val="24"/>
          <w:lang w:val="en-US"/>
        </w:rPr>
        <w:t>kepada</w:t>
      </w:r>
      <w:proofErr w:type="spellEnd"/>
      <w:r w:rsidR="000B3BB2" w:rsidRPr="006C0D54">
        <w:rPr>
          <w:rFonts w:ascii="Times New Roman" w:hAnsi="Times New Roman" w:cs="Times New Roman"/>
          <w:sz w:val="24"/>
          <w:szCs w:val="24"/>
          <w:lang w:val="en-US"/>
        </w:rPr>
        <w:t xml:space="preserve"> Zona Mobil</w:t>
      </w:r>
      <w:r w:rsidR="00816924" w:rsidRPr="006C0D54">
        <w:rPr>
          <w:rFonts w:ascii="Times New Roman" w:hAnsi="Times New Roman" w:cs="Times New Roman"/>
          <w:sz w:val="24"/>
          <w:szCs w:val="24"/>
          <w:lang w:val="en-US"/>
        </w:rPr>
        <w:t>.</w:t>
      </w:r>
    </w:p>
    <w:p w14:paraId="01F16F5F" w14:textId="16985E78" w:rsidR="00304093" w:rsidRPr="006C0D54" w:rsidRDefault="00304093" w:rsidP="000B3BB2">
      <w:pPr>
        <w:pStyle w:val="ListParagraph"/>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Setelah </w:t>
      </w:r>
      <w:proofErr w:type="spellStart"/>
      <w:r w:rsidRPr="006C0D54">
        <w:rPr>
          <w:rFonts w:ascii="Times New Roman" w:hAnsi="Times New Roman" w:cs="Times New Roman"/>
          <w:sz w:val="24"/>
          <w:szCs w:val="24"/>
          <w:lang w:val="en-US"/>
        </w:rPr>
        <w:t>mengirimkan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surat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kepada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Pimpinan</w:t>
      </w:r>
      <w:proofErr w:type="spellEnd"/>
      <w:r w:rsidRPr="006C0D54">
        <w:rPr>
          <w:rFonts w:ascii="Times New Roman" w:hAnsi="Times New Roman" w:cs="Times New Roman"/>
          <w:sz w:val="24"/>
          <w:szCs w:val="24"/>
          <w:lang w:val="en-US"/>
        </w:rPr>
        <w:t xml:space="preserve"> Showroom Zona Mobil dan </w:t>
      </w:r>
      <w:proofErr w:type="spellStart"/>
      <w:r w:rsidRPr="006C0D54">
        <w:rPr>
          <w:rFonts w:ascii="Times New Roman" w:hAnsi="Times New Roman" w:cs="Times New Roman"/>
          <w:sz w:val="24"/>
          <w:szCs w:val="24"/>
          <w:lang w:val="en-US"/>
        </w:rPr>
        <w:t>berkoordinasi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Pimpinan</w:t>
      </w:r>
      <w:proofErr w:type="spellEnd"/>
      <w:r w:rsidRPr="006C0D54">
        <w:rPr>
          <w:rFonts w:ascii="Times New Roman" w:hAnsi="Times New Roman" w:cs="Times New Roman"/>
          <w:sz w:val="24"/>
          <w:szCs w:val="24"/>
          <w:lang w:val="en-US"/>
        </w:rPr>
        <w:t xml:space="preserve"> Showroom Zona Mobil Medan,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mendapatkan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informasi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bahwa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benar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penjualan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Mobil </w:t>
      </w:r>
      <w:proofErr w:type="spellStart"/>
      <w:r w:rsidRPr="006C0D54">
        <w:rPr>
          <w:rFonts w:ascii="Times New Roman" w:hAnsi="Times New Roman" w:cs="Times New Roman"/>
          <w:sz w:val="24"/>
          <w:szCs w:val="24"/>
          <w:lang w:val="en-US"/>
        </w:rPr>
        <w:t>Vellfire</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2012 dan </w:t>
      </w:r>
      <w:proofErr w:type="spellStart"/>
      <w:r w:rsidRPr="006C0D54">
        <w:rPr>
          <w:rFonts w:ascii="Times New Roman" w:hAnsi="Times New Roman" w:cs="Times New Roman"/>
          <w:sz w:val="24"/>
          <w:szCs w:val="24"/>
          <w:lang w:val="en-US"/>
        </w:rPr>
        <w:t>Moge</w:t>
      </w:r>
      <w:proofErr w:type="spellEnd"/>
      <w:r w:rsidRPr="006C0D54">
        <w:rPr>
          <w:rFonts w:ascii="Times New Roman" w:hAnsi="Times New Roman" w:cs="Times New Roman"/>
          <w:sz w:val="24"/>
          <w:szCs w:val="24"/>
          <w:lang w:val="en-US"/>
        </w:rPr>
        <w:t xml:space="preserve"> Harley Davidson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2011 pada </w:t>
      </w:r>
      <w:proofErr w:type="spellStart"/>
      <w:r w:rsidRPr="006C0D54">
        <w:rPr>
          <w:rFonts w:ascii="Times New Roman" w:hAnsi="Times New Roman" w:cs="Times New Roman"/>
          <w:sz w:val="24"/>
          <w:szCs w:val="24"/>
          <w:lang w:val="en-US"/>
        </w:rPr>
        <w:t>tahun</w:t>
      </w:r>
      <w:proofErr w:type="spellEnd"/>
      <w:r w:rsidRPr="006C0D54">
        <w:rPr>
          <w:rFonts w:ascii="Times New Roman" w:hAnsi="Times New Roman" w:cs="Times New Roman"/>
          <w:sz w:val="24"/>
          <w:szCs w:val="24"/>
          <w:lang w:val="en-US"/>
        </w:rPr>
        <w:t xml:space="preserve"> 2020.</w:t>
      </w:r>
    </w:p>
    <w:p w14:paraId="255A4EBF" w14:textId="1BEA3B69" w:rsidR="00C3106C" w:rsidRPr="006C0D54" w:rsidRDefault="0082167C" w:rsidP="002150C5">
      <w:pPr>
        <w:pStyle w:val="ListParagraph"/>
        <w:numPr>
          <w:ilvl w:val="0"/>
          <w:numId w:val="108"/>
        </w:numPr>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Bank</w:t>
      </w:r>
    </w:p>
    <w:p w14:paraId="50FB45AE" w14:textId="62561681" w:rsidR="00C3106C" w:rsidRPr="006C0D54" w:rsidRDefault="00C3106C" w:rsidP="00C3106C">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lastRenderedPageBreak/>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kembali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berkoordinasi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Bank </w:t>
      </w:r>
      <w:proofErr w:type="spellStart"/>
      <w:r w:rsidRPr="006C0D54">
        <w:rPr>
          <w:rFonts w:ascii="Times New Roman" w:hAnsi="Times New Roman" w:cs="Times New Roman"/>
          <w:sz w:val="24"/>
          <w:szCs w:val="24"/>
          <w:lang w:val="en-US"/>
        </w:rPr>
        <w:t>dimana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memiliki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w:t>
      </w:r>
      <w:r w:rsidRPr="006C0D54">
        <w:rPr>
          <w:rFonts w:ascii="Times New Roman" w:hAnsi="Times New Roman" w:cs="Times New Roman"/>
          <w:i/>
          <w:sz w:val="24"/>
          <w:szCs w:val="24"/>
          <w:lang w:val="en-US"/>
        </w:rPr>
        <w:t xml:space="preserve">account </w:t>
      </w:r>
      <w:proofErr w:type="spellStart"/>
      <w:r w:rsidRPr="006C0D54">
        <w:rPr>
          <w:rFonts w:ascii="Times New Roman" w:hAnsi="Times New Roman" w:cs="Times New Roman"/>
          <w:sz w:val="24"/>
          <w:szCs w:val="24"/>
          <w:lang w:val="en-US"/>
        </w:rPr>
        <w:t>seperti</w:t>
      </w:r>
      <w:proofErr w:type="spellEnd"/>
      <w:r w:rsidRPr="006C0D54">
        <w:rPr>
          <w:rFonts w:ascii="Times New Roman" w:hAnsi="Times New Roman" w:cs="Times New Roman"/>
          <w:sz w:val="24"/>
          <w:szCs w:val="24"/>
          <w:lang w:val="en-US"/>
        </w:rPr>
        <w:t xml:space="preserve"> Bank </w:t>
      </w:r>
      <w:proofErr w:type="spellStart"/>
      <w:r w:rsidRPr="006C0D54">
        <w:rPr>
          <w:rFonts w:ascii="Times New Roman" w:hAnsi="Times New Roman" w:cs="Times New Roman"/>
          <w:sz w:val="24"/>
          <w:szCs w:val="24"/>
          <w:lang w:val="en-US"/>
        </w:rPr>
        <w:t>Mandiri</w:t>
      </w:r>
      <w:proofErr w:type="spellEnd"/>
      <w:r w:rsidRPr="006C0D54">
        <w:rPr>
          <w:rFonts w:ascii="Times New Roman" w:hAnsi="Times New Roman" w:cs="Times New Roman"/>
          <w:sz w:val="24"/>
          <w:szCs w:val="24"/>
          <w:lang w:val="en-US"/>
        </w:rPr>
        <w:t>, Bank BRI dan Bank SUMUT</w:t>
      </w:r>
      <w:r w:rsidR="006711D6" w:rsidRPr="006C0D54">
        <w:rPr>
          <w:rFonts w:ascii="Times New Roman" w:hAnsi="Times New Roman" w:cs="Times New Roman"/>
          <w:sz w:val="24"/>
          <w:szCs w:val="24"/>
          <w:lang w:val="en-US"/>
        </w:rPr>
        <w:t>.</w:t>
      </w:r>
    </w:p>
    <w:p w14:paraId="03F5F09B" w14:textId="47355A6A" w:rsidR="008F24B6" w:rsidRPr="006C0D54" w:rsidRDefault="008F24B6" w:rsidP="00C3106C">
      <w:pPr>
        <w:pStyle w:val="ListParagraph"/>
        <w:spacing w:after="0" w:line="480" w:lineRule="auto"/>
        <w:ind w:left="630"/>
        <w:jc w:val="both"/>
        <w:rPr>
          <w:rFonts w:ascii="Times New Roman" w:hAnsi="Times New Roman" w:cs="Times New Roman"/>
          <w:sz w:val="24"/>
          <w:szCs w:val="24"/>
          <w:lang w:val="en-US"/>
        </w:rPr>
      </w:pPr>
      <w:r w:rsidRPr="006C0D54">
        <w:rPr>
          <w:rFonts w:ascii="Times New Roman" w:hAnsi="Times New Roman" w:cs="Times New Roman"/>
          <w:sz w:val="24"/>
          <w:szCs w:val="24"/>
          <w:lang w:val="en-US"/>
        </w:rPr>
        <w:t xml:space="preserve">Setelah </w:t>
      </w:r>
      <w:proofErr w:type="spellStart"/>
      <w:r w:rsidRPr="006C0D54">
        <w:rPr>
          <w:rFonts w:ascii="Times New Roman" w:hAnsi="Times New Roman" w:cs="Times New Roman"/>
          <w:sz w:val="24"/>
          <w:szCs w:val="24"/>
          <w:lang w:val="en-US"/>
        </w:rPr>
        <w:t>mendapat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koran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menemukan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adanya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beberapa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penggunaan</w:t>
      </w:r>
      <w:proofErr w:type="spellEnd"/>
      <w:r w:rsidRPr="006C0D54">
        <w:rPr>
          <w:rFonts w:ascii="Times New Roman" w:hAnsi="Times New Roman" w:cs="Times New Roman"/>
          <w:sz w:val="24"/>
          <w:szCs w:val="24"/>
          <w:lang w:val="en-US"/>
        </w:rPr>
        <w:t xml:space="preserve"> dana </w:t>
      </w:r>
      <w:proofErr w:type="spellStart"/>
      <w:r w:rsidRPr="006C0D54">
        <w:rPr>
          <w:rFonts w:ascii="Times New Roman" w:hAnsi="Times New Roman" w:cs="Times New Roman"/>
          <w:sz w:val="24"/>
          <w:szCs w:val="24"/>
          <w:lang w:val="en-US"/>
        </w:rPr>
        <w:t>dari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rekening</w:t>
      </w:r>
      <w:proofErr w:type="spellEnd"/>
      <w:r w:rsidRPr="006C0D54">
        <w:rPr>
          <w:rFonts w:ascii="Times New Roman" w:hAnsi="Times New Roman" w:cs="Times New Roman"/>
          <w:sz w:val="24"/>
          <w:szCs w:val="24"/>
          <w:lang w:val="en-US"/>
        </w:rPr>
        <w:t xml:space="preserve"> bank </w:t>
      </w:r>
      <w:proofErr w:type="spellStart"/>
      <w:r w:rsidRPr="006C0D54">
        <w:rPr>
          <w:rFonts w:ascii="Times New Roman" w:hAnsi="Times New Roman" w:cs="Times New Roman"/>
          <w:sz w:val="24"/>
          <w:szCs w:val="24"/>
          <w:lang w:val="en-US"/>
        </w:rPr>
        <w:t>Mandiri</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dipergunakan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membeli</w:t>
      </w:r>
      <w:proofErr w:type="spellEnd"/>
      <w:r w:rsidRPr="006C0D54">
        <w:rPr>
          <w:rFonts w:ascii="Times New Roman" w:hAnsi="Times New Roman" w:cs="Times New Roman"/>
          <w:sz w:val="24"/>
          <w:szCs w:val="24"/>
          <w:lang w:val="en-US"/>
        </w:rPr>
        <w:t xml:space="preserve"> asset </w:t>
      </w:r>
      <w:proofErr w:type="spellStart"/>
      <w:r w:rsidR="00C95EED" w:rsidRPr="006C0D54">
        <w:rPr>
          <w:rFonts w:ascii="Times New Roman" w:hAnsi="Times New Roman" w:cs="Times New Roman"/>
          <w:sz w:val="24"/>
          <w:szCs w:val="24"/>
          <w:lang w:val="en-US"/>
        </w:rPr>
        <w:t>berupa</w:t>
      </w:r>
      <w:proofErr w:type="spellEnd"/>
      <w:r w:rsidR="00C95EED" w:rsidRPr="006C0D54">
        <w:rPr>
          <w:rFonts w:ascii="Times New Roman" w:hAnsi="Times New Roman" w:cs="Times New Roman"/>
          <w:sz w:val="24"/>
          <w:szCs w:val="24"/>
          <w:lang w:val="en-US"/>
        </w:rPr>
        <w:t xml:space="preserve"> </w:t>
      </w:r>
      <w:proofErr w:type="spellStart"/>
      <w:r w:rsidR="00C95EED" w:rsidRPr="006C0D54">
        <w:rPr>
          <w:rFonts w:ascii="Times New Roman" w:hAnsi="Times New Roman" w:cs="Times New Roman"/>
          <w:sz w:val="24"/>
          <w:szCs w:val="24"/>
          <w:lang w:val="en-US"/>
        </w:rPr>
        <w:t>rumah</w:t>
      </w:r>
      <w:proofErr w:type="spellEnd"/>
      <w:r w:rsidR="00C95EED" w:rsidRPr="006C0D54">
        <w:rPr>
          <w:rFonts w:ascii="Times New Roman" w:hAnsi="Times New Roman" w:cs="Times New Roman"/>
          <w:sz w:val="24"/>
          <w:szCs w:val="24"/>
          <w:lang w:val="en-US"/>
        </w:rPr>
        <w:t xml:space="preserve"> </w:t>
      </w:r>
      <w:r w:rsidR="00C521C6" w:rsidRPr="006C0D54">
        <w:rPr>
          <w:rFonts w:ascii="Times New Roman" w:hAnsi="Times New Roman" w:cs="Times New Roman"/>
          <w:sz w:val="24"/>
          <w:szCs w:val="24"/>
          <w:lang w:val="en-US"/>
        </w:rPr>
        <w:t xml:space="preserve">yang </w:t>
      </w:r>
      <w:proofErr w:type="spellStart"/>
      <w:r w:rsidR="00C521C6" w:rsidRPr="006C0D54">
        <w:rPr>
          <w:rFonts w:ascii="Times New Roman" w:hAnsi="Times New Roman" w:cs="Times New Roman"/>
          <w:sz w:val="24"/>
          <w:szCs w:val="24"/>
          <w:lang w:val="en-US"/>
        </w:rPr>
        <w:t>berada</w:t>
      </w:r>
      <w:proofErr w:type="spellEnd"/>
      <w:r w:rsidR="00C521C6" w:rsidRPr="006C0D54">
        <w:rPr>
          <w:rFonts w:ascii="Times New Roman" w:hAnsi="Times New Roman" w:cs="Times New Roman"/>
          <w:sz w:val="24"/>
          <w:szCs w:val="24"/>
          <w:lang w:val="en-US"/>
        </w:rPr>
        <w:t xml:space="preserve"> di </w:t>
      </w:r>
      <w:proofErr w:type="spellStart"/>
      <w:r w:rsidR="00C521C6" w:rsidRPr="006C0D54">
        <w:rPr>
          <w:rFonts w:ascii="Times New Roman" w:hAnsi="Times New Roman" w:cs="Times New Roman"/>
          <w:sz w:val="24"/>
          <w:szCs w:val="24"/>
          <w:lang w:val="en-US"/>
        </w:rPr>
        <w:t>Perumahan</w:t>
      </w:r>
      <w:proofErr w:type="spellEnd"/>
      <w:r w:rsidR="00C521C6" w:rsidRPr="006C0D54">
        <w:rPr>
          <w:rFonts w:ascii="Times New Roman" w:hAnsi="Times New Roman" w:cs="Times New Roman"/>
          <w:sz w:val="24"/>
          <w:szCs w:val="24"/>
          <w:lang w:val="en-US"/>
        </w:rPr>
        <w:t xml:space="preserve"> Villa Malina Medan yang </w:t>
      </w:r>
      <w:proofErr w:type="spellStart"/>
      <w:r w:rsidR="00C521C6" w:rsidRPr="006C0D54">
        <w:rPr>
          <w:rFonts w:ascii="Times New Roman" w:hAnsi="Times New Roman" w:cs="Times New Roman"/>
          <w:sz w:val="24"/>
          <w:szCs w:val="24"/>
          <w:lang w:val="en-US"/>
        </w:rPr>
        <w:t>diakui</w:t>
      </w:r>
      <w:proofErr w:type="spellEnd"/>
      <w:r w:rsidR="00C521C6" w:rsidRPr="006C0D54">
        <w:rPr>
          <w:rFonts w:ascii="Times New Roman" w:hAnsi="Times New Roman" w:cs="Times New Roman"/>
          <w:sz w:val="24"/>
          <w:szCs w:val="24"/>
          <w:lang w:val="en-US"/>
        </w:rPr>
        <w:t xml:space="preserve"> </w:t>
      </w:r>
      <w:proofErr w:type="spellStart"/>
      <w:r w:rsidR="00C521C6" w:rsidRPr="006C0D54">
        <w:rPr>
          <w:rFonts w:ascii="Times New Roman" w:hAnsi="Times New Roman" w:cs="Times New Roman"/>
          <w:sz w:val="24"/>
          <w:szCs w:val="24"/>
          <w:lang w:val="en-US"/>
        </w:rPr>
        <w:t>Debitor</w:t>
      </w:r>
      <w:proofErr w:type="spellEnd"/>
      <w:r w:rsidR="00C521C6" w:rsidRPr="006C0D54">
        <w:rPr>
          <w:rFonts w:ascii="Times New Roman" w:hAnsi="Times New Roman" w:cs="Times New Roman"/>
          <w:sz w:val="24"/>
          <w:szCs w:val="24"/>
          <w:lang w:val="en-US"/>
        </w:rPr>
        <w:t xml:space="preserve"> </w:t>
      </w:r>
      <w:proofErr w:type="spellStart"/>
      <w:r w:rsidR="00C521C6" w:rsidRPr="006C0D54">
        <w:rPr>
          <w:rFonts w:ascii="Times New Roman" w:hAnsi="Times New Roman" w:cs="Times New Roman"/>
          <w:sz w:val="24"/>
          <w:szCs w:val="24"/>
          <w:lang w:val="en-US"/>
        </w:rPr>
        <w:t>telah</w:t>
      </w:r>
      <w:proofErr w:type="spellEnd"/>
      <w:r w:rsidR="00C521C6" w:rsidRPr="006C0D54">
        <w:rPr>
          <w:rFonts w:ascii="Times New Roman" w:hAnsi="Times New Roman" w:cs="Times New Roman"/>
          <w:sz w:val="24"/>
          <w:szCs w:val="24"/>
          <w:lang w:val="en-US"/>
        </w:rPr>
        <w:t xml:space="preserve"> </w:t>
      </w:r>
      <w:proofErr w:type="spellStart"/>
      <w:r w:rsidR="00C521C6" w:rsidRPr="006C0D54">
        <w:rPr>
          <w:rFonts w:ascii="Times New Roman" w:hAnsi="Times New Roman" w:cs="Times New Roman"/>
          <w:sz w:val="24"/>
          <w:szCs w:val="24"/>
          <w:lang w:val="en-US"/>
        </w:rPr>
        <w:t>dijual</w:t>
      </w:r>
      <w:proofErr w:type="spellEnd"/>
      <w:r w:rsidR="00C521C6" w:rsidRPr="006C0D54">
        <w:rPr>
          <w:rFonts w:ascii="Times New Roman" w:hAnsi="Times New Roman" w:cs="Times New Roman"/>
          <w:sz w:val="24"/>
          <w:szCs w:val="24"/>
          <w:lang w:val="en-US"/>
        </w:rPr>
        <w:t xml:space="preserve"> </w:t>
      </w:r>
      <w:proofErr w:type="spellStart"/>
      <w:r w:rsidR="00C521C6" w:rsidRPr="006C0D54">
        <w:rPr>
          <w:rFonts w:ascii="Times New Roman" w:hAnsi="Times New Roman" w:cs="Times New Roman"/>
          <w:sz w:val="24"/>
          <w:szCs w:val="24"/>
          <w:lang w:val="en-US"/>
        </w:rPr>
        <w:t>kepada</w:t>
      </w:r>
      <w:proofErr w:type="spellEnd"/>
      <w:r w:rsidR="00C521C6" w:rsidRPr="006C0D54">
        <w:rPr>
          <w:rFonts w:ascii="Times New Roman" w:hAnsi="Times New Roman" w:cs="Times New Roman"/>
          <w:sz w:val="24"/>
          <w:szCs w:val="24"/>
          <w:lang w:val="en-US"/>
        </w:rPr>
        <w:t xml:space="preserve"> </w:t>
      </w:r>
      <w:proofErr w:type="spellStart"/>
      <w:r w:rsidR="00C521C6" w:rsidRPr="006C0D54">
        <w:rPr>
          <w:rFonts w:ascii="Times New Roman" w:hAnsi="Times New Roman" w:cs="Times New Roman"/>
          <w:sz w:val="24"/>
          <w:szCs w:val="24"/>
          <w:lang w:val="en-US"/>
        </w:rPr>
        <w:t>Mena</w:t>
      </w:r>
      <w:r w:rsidR="002A1FEA" w:rsidRPr="006C0D54">
        <w:rPr>
          <w:rFonts w:ascii="Times New Roman" w:hAnsi="Times New Roman" w:cs="Times New Roman"/>
          <w:sz w:val="24"/>
          <w:szCs w:val="24"/>
          <w:lang w:val="en-US"/>
        </w:rPr>
        <w:t>ntunya</w:t>
      </w:r>
      <w:proofErr w:type="spellEnd"/>
      <w:r w:rsidR="002A1FEA" w:rsidRPr="006C0D54">
        <w:rPr>
          <w:rFonts w:ascii="Times New Roman" w:hAnsi="Times New Roman" w:cs="Times New Roman"/>
          <w:sz w:val="24"/>
          <w:szCs w:val="24"/>
          <w:lang w:val="en-US"/>
        </w:rPr>
        <w:t xml:space="preserve"> Benyamin </w:t>
      </w:r>
      <w:proofErr w:type="spellStart"/>
      <w:r w:rsidR="002A1FEA" w:rsidRPr="006C0D54">
        <w:rPr>
          <w:rFonts w:ascii="Times New Roman" w:hAnsi="Times New Roman" w:cs="Times New Roman"/>
          <w:sz w:val="24"/>
          <w:szCs w:val="24"/>
          <w:lang w:val="en-US"/>
        </w:rPr>
        <w:t>Ravlolo</w:t>
      </w:r>
      <w:proofErr w:type="spellEnd"/>
      <w:r w:rsidR="002A1FEA" w:rsidRPr="006C0D54">
        <w:rPr>
          <w:rFonts w:ascii="Times New Roman" w:hAnsi="Times New Roman" w:cs="Times New Roman"/>
          <w:sz w:val="24"/>
          <w:szCs w:val="24"/>
          <w:lang w:val="en-US"/>
        </w:rPr>
        <w:t xml:space="preserve"> </w:t>
      </w:r>
      <w:proofErr w:type="spellStart"/>
      <w:r w:rsidR="002A1FEA" w:rsidRPr="006C0D54">
        <w:rPr>
          <w:rFonts w:ascii="Times New Roman" w:hAnsi="Times New Roman" w:cs="Times New Roman"/>
          <w:sz w:val="24"/>
          <w:szCs w:val="24"/>
          <w:lang w:val="en-US"/>
        </w:rPr>
        <w:t>Girsang</w:t>
      </w:r>
      <w:proofErr w:type="spellEnd"/>
      <w:r w:rsidR="002A1FEA" w:rsidRPr="006C0D54">
        <w:rPr>
          <w:rFonts w:ascii="Times New Roman" w:hAnsi="Times New Roman" w:cs="Times New Roman"/>
          <w:sz w:val="24"/>
          <w:szCs w:val="24"/>
          <w:lang w:val="en-US"/>
        </w:rPr>
        <w:t xml:space="preserve"> pada </w:t>
      </w:r>
      <w:proofErr w:type="spellStart"/>
      <w:r w:rsidR="002A1FEA" w:rsidRPr="006C0D54">
        <w:rPr>
          <w:rFonts w:ascii="Times New Roman" w:hAnsi="Times New Roman" w:cs="Times New Roman"/>
          <w:sz w:val="24"/>
          <w:szCs w:val="24"/>
          <w:lang w:val="en-US"/>
        </w:rPr>
        <w:t>tanggal</w:t>
      </w:r>
      <w:proofErr w:type="spellEnd"/>
      <w:r w:rsidR="002A1FEA" w:rsidRPr="006C0D54">
        <w:rPr>
          <w:rFonts w:ascii="Times New Roman" w:hAnsi="Times New Roman" w:cs="Times New Roman"/>
          <w:sz w:val="24"/>
          <w:szCs w:val="24"/>
          <w:lang w:val="en-US"/>
        </w:rPr>
        <w:t xml:space="preserve"> 27 Oktober 2020.</w:t>
      </w:r>
      <w:r w:rsidR="00C507AA" w:rsidRPr="006C0D54">
        <w:rPr>
          <w:rStyle w:val="FootnoteReference"/>
          <w:rFonts w:ascii="Times New Roman" w:hAnsi="Times New Roman" w:cs="Times New Roman"/>
          <w:sz w:val="24"/>
          <w:szCs w:val="24"/>
          <w:lang w:val="en-US"/>
        </w:rPr>
        <w:footnoteReference w:id="206"/>
      </w:r>
    </w:p>
    <w:p w14:paraId="02AB7DB0" w14:textId="6350B3BD" w:rsidR="001B59A3" w:rsidRPr="006C0D54" w:rsidRDefault="001B59A3" w:rsidP="00C3106C">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Selain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juga </w:t>
      </w:r>
      <w:proofErr w:type="spellStart"/>
      <w:r w:rsidRPr="006C0D54">
        <w:rPr>
          <w:rFonts w:ascii="Times New Roman" w:hAnsi="Times New Roman" w:cs="Times New Roman"/>
          <w:sz w:val="24"/>
          <w:szCs w:val="24"/>
          <w:lang w:val="en-US"/>
        </w:rPr>
        <w:t>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penarikan</w:t>
      </w:r>
      <w:proofErr w:type="spellEnd"/>
      <w:r w:rsidRPr="006C0D54">
        <w:rPr>
          <w:rFonts w:ascii="Times New Roman" w:hAnsi="Times New Roman" w:cs="Times New Roman"/>
          <w:sz w:val="24"/>
          <w:szCs w:val="24"/>
          <w:lang w:val="en-US"/>
        </w:rPr>
        <w:t xml:space="preserve"> </w:t>
      </w:r>
      <w:r w:rsidR="006C0F52" w:rsidRPr="006C0D54">
        <w:rPr>
          <w:rFonts w:ascii="Times New Roman" w:hAnsi="Times New Roman" w:cs="Times New Roman"/>
          <w:sz w:val="24"/>
          <w:szCs w:val="24"/>
          <w:lang w:val="en-US"/>
        </w:rPr>
        <w:t xml:space="preserve">dana pada </w:t>
      </w:r>
      <w:proofErr w:type="spellStart"/>
      <w:r w:rsidR="006C0F52" w:rsidRPr="006C0D54">
        <w:rPr>
          <w:rFonts w:ascii="Times New Roman" w:hAnsi="Times New Roman" w:cs="Times New Roman"/>
          <w:sz w:val="24"/>
          <w:szCs w:val="24"/>
          <w:lang w:val="en-US"/>
        </w:rPr>
        <w:t>rekening</w:t>
      </w:r>
      <w:proofErr w:type="spellEnd"/>
      <w:r w:rsidR="006C0F52" w:rsidRPr="006C0D54">
        <w:rPr>
          <w:rFonts w:ascii="Times New Roman" w:hAnsi="Times New Roman" w:cs="Times New Roman"/>
          <w:sz w:val="24"/>
          <w:szCs w:val="24"/>
          <w:lang w:val="en-US"/>
        </w:rPr>
        <w:t xml:space="preserve"> </w:t>
      </w:r>
      <w:proofErr w:type="spellStart"/>
      <w:r w:rsidR="006C0F52" w:rsidRPr="006C0D54">
        <w:rPr>
          <w:rFonts w:ascii="Times New Roman" w:hAnsi="Times New Roman" w:cs="Times New Roman"/>
          <w:sz w:val="24"/>
          <w:szCs w:val="24"/>
          <w:lang w:val="en-US"/>
        </w:rPr>
        <w:t>Debitor</w:t>
      </w:r>
      <w:proofErr w:type="spellEnd"/>
      <w:r w:rsidR="006C0F52" w:rsidRPr="006C0D54">
        <w:rPr>
          <w:rFonts w:ascii="Times New Roman" w:hAnsi="Times New Roman" w:cs="Times New Roman"/>
          <w:sz w:val="24"/>
          <w:szCs w:val="24"/>
          <w:lang w:val="en-US"/>
        </w:rPr>
        <w:t xml:space="preserve"> yang </w:t>
      </w:r>
      <w:proofErr w:type="spellStart"/>
      <w:r w:rsidR="006C0F52" w:rsidRPr="006C0D54">
        <w:rPr>
          <w:rFonts w:ascii="Times New Roman" w:hAnsi="Times New Roman" w:cs="Times New Roman"/>
          <w:sz w:val="24"/>
          <w:szCs w:val="24"/>
          <w:lang w:val="en-US"/>
        </w:rPr>
        <w:t>merupakan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pada </w:t>
      </w:r>
      <w:proofErr w:type="spellStart"/>
      <w:r w:rsidRPr="006C0D54">
        <w:rPr>
          <w:rFonts w:ascii="Times New Roman" w:hAnsi="Times New Roman" w:cs="Times New Roman"/>
          <w:sz w:val="24"/>
          <w:szCs w:val="24"/>
          <w:lang w:val="en-US"/>
        </w:rPr>
        <w:t>saat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setelah</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dijatuhi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putusan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w:t>
      </w:r>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Sehingga</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dengan</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demikian</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perbuatan</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Debitor</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tersebut</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telah</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mengakibatkan</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kerugian</w:t>
      </w:r>
      <w:proofErr w:type="spellEnd"/>
      <w:r w:rsidR="000500F0" w:rsidRPr="006C0D54">
        <w:rPr>
          <w:rFonts w:ascii="Times New Roman" w:hAnsi="Times New Roman" w:cs="Times New Roman"/>
          <w:sz w:val="24"/>
          <w:szCs w:val="24"/>
          <w:lang w:val="en-US"/>
        </w:rPr>
        <w:t xml:space="preserve"> pada </w:t>
      </w:r>
      <w:proofErr w:type="spellStart"/>
      <w:r w:rsidR="000500F0" w:rsidRPr="006C0D54">
        <w:rPr>
          <w:rFonts w:ascii="Times New Roman" w:hAnsi="Times New Roman" w:cs="Times New Roman"/>
          <w:sz w:val="24"/>
          <w:szCs w:val="24"/>
          <w:lang w:val="en-US"/>
        </w:rPr>
        <w:t>harta</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pailit</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sehingga</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merugikan</w:t>
      </w:r>
      <w:proofErr w:type="spellEnd"/>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kepentingan</w:t>
      </w:r>
      <w:proofErr w:type="spellEnd"/>
      <w:r w:rsidR="000500F0" w:rsidRPr="006C0D54">
        <w:rPr>
          <w:rFonts w:ascii="Times New Roman" w:hAnsi="Times New Roman" w:cs="Times New Roman"/>
          <w:sz w:val="24"/>
          <w:szCs w:val="24"/>
          <w:lang w:val="en-US"/>
        </w:rPr>
        <w:t xml:space="preserve"> para </w:t>
      </w:r>
      <w:proofErr w:type="spellStart"/>
      <w:r w:rsidR="000500F0" w:rsidRPr="006C0D54">
        <w:rPr>
          <w:rFonts w:ascii="Times New Roman" w:hAnsi="Times New Roman" w:cs="Times New Roman"/>
          <w:sz w:val="24"/>
          <w:szCs w:val="24"/>
          <w:lang w:val="en-US"/>
        </w:rPr>
        <w:t>kreditor</w:t>
      </w:r>
      <w:proofErr w:type="spellEnd"/>
      <w:r w:rsidR="000500F0" w:rsidRPr="006C0D54">
        <w:rPr>
          <w:rFonts w:ascii="Times New Roman" w:hAnsi="Times New Roman" w:cs="Times New Roman"/>
          <w:sz w:val="24"/>
          <w:szCs w:val="24"/>
          <w:lang w:val="en-US"/>
        </w:rPr>
        <w:t>.</w:t>
      </w:r>
    </w:p>
    <w:p w14:paraId="39B54F00" w14:textId="2B9A55FB" w:rsidR="00BA0AC5" w:rsidRPr="006C0D54" w:rsidRDefault="00BA0AC5" w:rsidP="00BA0AC5">
      <w:pPr>
        <w:pStyle w:val="ListParagraph"/>
        <w:spacing w:after="0" w:line="480" w:lineRule="auto"/>
        <w:ind w:left="630"/>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Berdasarkan</w:t>
      </w:r>
      <w:proofErr w:type="spellEnd"/>
      <w:r w:rsidRPr="006C0D54">
        <w:rPr>
          <w:rFonts w:ascii="Times New Roman" w:hAnsi="Times New Roman" w:cs="Times New Roman"/>
          <w:sz w:val="24"/>
          <w:szCs w:val="24"/>
          <w:lang w:val="en-US"/>
        </w:rPr>
        <w:t xml:space="preserve"> UUKPKPU </w:t>
      </w:r>
      <w:proofErr w:type="spellStart"/>
      <w:r w:rsidRPr="006C0D54">
        <w:rPr>
          <w:rFonts w:ascii="Times New Roman" w:hAnsi="Times New Roman" w:cs="Times New Roman"/>
          <w:sz w:val="24"/>
          <w:szCs w:val="24"/>
          <w:lang w:val="en-US"/>
        </w:rPr>
        <w:t>Pasal</w:t>
      </w:r>
      <w:proofErr w:type="spellEnd"/>
      <w:r w:rsidRPr="006C0D54">
        <w:rPr>
          <w:rFonts w:ascii="Times New Roman" w:hAnsi="Times New Roman" w:cs="Times New Roman"/>
          <w:sz w:val="24"/>
          <w:szCs w:val="24"/>
          <w:lang w:val="en-US"/>
        </w:rPr>
        <w:t xml:space="preserve"> 262 </w:t>
      </w:r>
      <w:proofErr w:type="spellStart"/>
      <w:r w:rsidRPr="006C0D54">
        <w:rPr>
          <w:rFonts w:ascii="Times New Roman" w:hAnsi="Times New Roman" w:cs="Times New Roman"/>
          <w:sz w:val="24"/>
          <w:szCs w:val="24"/>
          <w:lang w:val="en-US"/>
        </w:rPr>
        <w:t>ayat</w:t>
      </w:r>
      <w:proofErr w:type="spellEnd"/>
      <w:r w:rsidRPr="006C0D54">
        <w:rPr>
          <w:rFonts w:ascii="Times New Roman" w:hAnsi="Times New Roman" w:cs="Times New Roman"/>
          <w:sz w:val="24"/>
          <w:szCs w:val="24"/>
          <w:lang w:val="en-US"/>
        </w:rPr>
        <w:t xml:space="preserve"> (1)</w:t>
      </w:r>
      <w:r w:rsidR="000500F0" w:rsidRPr="006C0D54">
        <w:rPr>
          <w:rFonts w:ascii="Times New Roman" w:hAnsi="Times New Roman" w:cs="Times New Roman"/>
          <w:sz w:val="24"/>
          <w:szCs w:val="24"/>
          <w:lang w:val="en-US"/>
        </w:rPr>
        <w:t xml:space="preserve"> </w:t>
      </w:r>
      <w:proofErr w:type="spellStart"/>
      <w:r w:rsidR="000500F0" w:rsidRPr="006C0D54">
        <w:rPr>
          <w:rFonts w:ascii="Times New Roman" w:hAnsi="Times New Roman" w:cs="Times New Roman"/>
          <w:sz w:val="24"/>
          <w:szCs w:val="24"/>
          <w:lang w:val="en-US"/>
        </w:rPr>
        <w:t>huruf</w:t>
      </w:r>
      <w:proofErr w:type="spellEnd"/>
      <w:r w:rsidR="000500F0" w:rsidRPr="006C0D54">
        <w:rPr>
          <w:rFonts w:ascii="Times New Roman" w:hAnsi="Times New Roman" w:cs="Times New Roman"/>
          <w:sz w:val="24"/>
          <w:szCs w:val="24"/>
          <w:lang w:val="en-US"/>
        </w:rPr>
        <w:t xml:space="preserve"> (a)</w:t>
      </w:r>
      <w:r w:rsidRPr="006C0D54">
        <w:rPr>
          <w:rFonts w:ascii="Times New Roman" w:hAnsi="Times New Roman" w:cs="Times New Roman"/>
          <w:sz w:val="24"/>
          <w:szCs w:val="24"/>
          <w:lang w:val="en-US"/>
        </w:rPr>
        <w:t xml:space="preserve">, </w:t>
      </w:r>
      <w:proofErr w:type="spellStart"/>
      <w:r w:rsidR="006C1857" w:rsidRPr="006C0D54">
        <w:rPr>
          <w:rFonts w:ascii="Times New Roman" w:hAnsi="Times New Roman" w:cs="Times New Roman"/>
          <w:sz w:val="24"/>
          <w:szCs w:val="24"/>
          <w:lang w:val="en-US"/>
        </w:rPr>
        <w:t>diatur</w:t>
      </w:r>
      <w:proofErr w:type="spellEnd"/>
      <w:r w:rsidR="006C1857" w:rsidRPr="006C0D54">
        <w:rPr>
          <w:rFonts w:ascii="Times New Roman" w:hAnsi="Times New Roman" w:cs="Times New Roman"/>
          <w:sz w:val="24"/>
          <w:szCs w:val="24"/>
          <w:lang w:val="en-US"/>
        </w:rPr>
        <w:t xml:space="preserve"> </w:t>
      </w:r>
      <w:proofErr w:type="spellStart"/>
      <w:r w:rsidR="006C1857" w:rsidRPr="006C0D54">
        <w:rPr>
          <w:rFonts w:ascii="Times New Roman" w:hAnsi="Times New Roman" w:cs="Times New Roman"/>
          <w:sz w:val="24"/>
          <w:szCs w:val="24"/>
          <w:lang w:val="en-US"/>
        </w:rPr>
        <w:t>sebagai</w:t>
      </w:r>
      <w:proofErr w:type="spellEnd"/>
      <w:r w:rsidR="006C1857" w:rsidRPr="006C0D54">
        <w:rPr>
          <w:rFonts w:ascii="Times New Roman" w:hAnsi="Times New Roman" w:cs="Times New Roman"/>
          <w:sz w:val="24"/>
          <w:szCs w:val="24"/>
          <w:lang w:val="en-US"/>
        </w:rPr>
        <w:t xml:space="preserve"> </w:t>
      </w:r>
      <w:proofErr w:type="spellStart"/>
      <w:r w:rsidR="006C1857" w:rsidRPr="006C0D54">
        <w:rPr>
          <w:rFonts w:ascii="Times New Roman" w:hAnsi="Times New Roman" w:cs="Times New Roman"/>
          <w:sz w:val="24"/>
          <w:szCs w:val="24"/>
          <w:lang w:val="en-US"/>
        </w:rPr>
        <w:t>berikut</w:t>
      </w:r>
      <w:proofErr w:type="spellEnd"/>
      <w:r w:rsidRPr="006C0D54">
        <w:rPr>
          <w:rFonts w:ascii="Times New Roman" w:hAnsi="Times New Roman" w:cs="Times New Roman"/>
          <w:sz w:val="24"/>
          <w:szCs w:val="24"/>
          <w:lang w:val="en-US"/>
        </w:rPr>
        <w:t>:</w:t>
      </w:r>
    </w:p>
    <w:p w14:paraId="7BA49527" w14:textId="69F29463" w:rsidR="00BA0AC5" w:rsidRPr="006C0D54" w:rsidRDefault="00BA0AC5" w:rsidP="00202AA7">
      <w:pPr>
        <w:pStyle w:val="ListParagraph"/>
        <w:numPr>
          <w:ilvl w:val="0"/>
          <w:numId w:val="74"/>
        </w:numPr>
        <w:spacing w:after="0" w:line="240" w:lineRule="auto"/>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hal</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dinyatakan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berdasarkan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ketentuan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bab</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ini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maka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berlaku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ketentuan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sebagai</w:t>
      </w:r>
      <w:proofErr w:type="spellEnd"/>
      <w:r w:rsidRPr="006C0D54">
        <w:rPr>
          <w:rFonts w:ascii="Times New Roman" w:hAnsi="Times New Roman" w:cs="Times New Roman"/>
          <w:i/>
          <w:sz w:val="24"/>
          <w:szCs w:val="24"/>
          <w:lang w:val="en-US"/>
        </w:rPr>
        <w:t xml:space="preserve"> </w:t>
      </w:r>
      <w:proofErr w:type="spellStart"/>
      <w:proofErr w:type="gramStart"/>
      <w:r w:rsidRPr="006C0D54">
        <w:rPr>
          <w:rFonts w:ascii="Times New Roman" w:hAnsi="Times New Roman" w:cs="Times New Roman"/>
          <w:i/>
          <w:sz w:val="24"/>
          <w:szCs w:val="24"/>
          <w:lang w:val="en-US"/>
        </w:rPr>
        <w:t>berikut</w:t>
      </w:r>
      <w:proofErr w:type="spellEnd"/>
      <w:r w:rsidRPr="006C0D54">
        <w:rPr>
          <w:rFonts w:ascii="Times New Roman" w:hAnsi="Times New Roman" w:cs="Times New Roman"/>
          <w:i/>
          <w:sz w:val="24"/>
          <w:szCs w:val="24"/>
          <w:lang w:val="en-US"/>
        </w:rPr>
        <w:t xml:space="preserve"> :</w:t>
      </w:r>
      <w:proofErr w:type="gramEnd"/>
    </w:p>
    <w:p w14:paraId="1D087EBB" w14:textId="0D1D55E3" w:rsidR="00BA0AC5" w:rsidRPr="006C0D54" w:rsidRDefault="00BA0AC5" w:rsidP="00202AA7">
      <w:pPr>
        <w:pStyle w:val="ListParagraph"/>
        <w:numPr>
          <w:ilvl w:val="0"/>
          <w:numId w:val="75"/>
        </w:numPr>
        <w:spacing w:after="0" w:line="240" w:lineRule="auto"/>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Jangka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waktu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sebagaimana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dimaksud</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Pasal</w:t>
      </w:r>
      <w:proofErr w:type="spellEnd"/>
      <w:r w:rsidRPr="006C0D54">
        <w:rPr>
          <w:rFonts w:ascii="Times New Roman" w:hAnsi="Times New Roman" w:cs="Times New Roman"/>
          <w:i/>
          <w:sz w:val="24"/>
          <w:szCs w:val="24"/>
          <w:lang w:val="en-US"/>
        </w:rPr>
        <w:t xml:space="preserve"> 42 dan </w:t>
      </w:r>
      <w:proofErr w:type="spellStart"/>
      <w:r w:rsidRPr="006C0D54">
        <w:rPr>
          <w:rFonts w:ascii="Times New Roman" w:hAnsi="Times New Roman" w:cs="Times New Roman"/>
          <w:i/>
          <w:sz w:val="24"/>
          <w:szCs w:val="24"/>
          <w:lang w:val="en-US"/>
        </w:rPr>
        <w:t>Pasal</w:t>
      </w:r>
      <w:proofErr w:type="spellEnd"/>
      <w:r w:rsidRPr="006C0D54">
        <w:rPr>
          <w:rFonts w:ascii="Times New Roman" w:hAnsi="Times New Roman" w:cs="Times New Roman"/>
          <w:i/>
          <w:sz w:val="24"/>
          <w:szCs w:val="24"/>
          <w:lang w:val="en-US"/>
        </w:rPr>
        <w:t xml:space="preserve"> 44 </w:t>
      </w:r>
      <w:proofErr w:type="spellStart"/>
      <w:r w:rsidRPr="006C0D54">
        <w:rPr>
          <w:rFonts w:ascii="Times New Roman" w:hAnsi="Times New Roman" w:cs="Times New Roman"/>
          <w:i/>
          <w:sz w:val="24"/>
          <w:szCs w:val="24"/>
          <w:lang w:val="en-US"/>
        </w:rPr>
        <w:t>harus</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dihitung</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sejak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putusan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penundaan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kewajiban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pembayaran</w:t>
      </w:r>
      <w:proofErr w:type="spellEnd"/>
      <w:r w:rsidRPr="006C0D54">
        <w:rPr>
          <w:rFonts w:ascii="Times New Roman" w:hAnsi="Times New Roman" w:cs="Times New Roman"/>
          <w:i/>
          <w:sz w:val="24"/>
          <w:szCs w:val="24"/>
          <w:lang w:val="en-US"/>
        </w:rPr>
        <w:t xml:space="preserve"> utang </w:t>
      </w:r>
      <w:proofErr w:type="spellStart"/>
      <w:r w:rsidRPr="006C0D54">
        <w:rPr>
          <w:rFonts w:ascii="Times New Roman" w:hAnsi="Times New Roman" w:cs="Times New Roman"/>
          <w:i/>
          <w:sz w:val="24"/>
          <w:szCs w:val="24"/>
          <w:lang w:val="en-US"/>
        </w:rPr>
        <w:t>sementara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diucapkan</w:t>
      </w:r>
      <w:proofErr w:type="spellEnd"/>
      <w:r w:rsidRPr="006C0D54">
        <w:rPr>
          <w:rFonts w:ascii="Times New Roman" w:hAnsi="Times New Roman" w:cs="Times New Roman"/>
          <w:i/>
          <w:sz w:val="24"/>
          <w:szCs w:val="24"/>
          <w:lang w:val="en-US"/>
        </w:rPr>
        <w:t>;</w:t>
      </w:r>
    </w:p>
    <w:p w14:paraId="4994C38D" w14:textId="77777777" w:rsidR="00096309" w:rsidRPr="006C0D54" w:rsidRDefault="00096309" w:rsidP="00096309">
      <w:pPr>
        <w:pStyle w:val="ListParagraph"/>
        <w:spacing w:after="0" w:line="240" w:lineRule="auto"/>
        <w:ind w:left="1647"/>
        <w:jc w:val="both"/>
        <w:rPr>
          <w:rFonts w:ascii="Times New Roman" w:hAnsi="Times New Roman" w:cs="Times New Roman"/>
          <w:i/>
          <w:sz w:val="24"/>
          <w:szCs w:val="24"/>
        </w:rPr>
      </w:pPr>
    </w:p>
    <w:p w14:paraId="04371163" w14:textId="61BE343D" w:rsidR="000B204C" w:rsidRPr="006C0D54" w:rsidRDefault="00096309" w:rsidP="00096309">
      <w:pPr>
        <w:pStyle w:val="ListParagraph"/>
        <w:numPr>
          <w:ilvl w:val="0"/>
          <w:numId w:val="108"/>
        </w:numPr>
        <w:spacing w:after="0" w:line="480" w:lineRule="auto"/>
        <w:jc w:val="both"/>
        <w:rPr>
          <w:rFonts w:ascii="Times New Roman" w:hAnsi="Times New Roman" w:cs="Times New Roman"/>
          <w:sz w:val="24"/>
          <w:szCs w:val="24"/>
        </w:rPr>
      </w:pPr>
      <w:r w:rsidRPr="006C0D54">
        <w:rPr>
          <w:rFonts w:ascii="Times New Roman" w:hAnsi="Times New Roman" w:cs="Times New Roman"/>
          <w:sz w:val="24"/>
          <w:szCs w:val="24"/>
        </w:rPr>
        <w:t>Mencari Ahli  Kepailitan</w:t>
      </w:r>
    </w:p>
    <w:p w14:paraId="3B3CFA7C" w14:textId="73B62C6F" w:rsidR="002150C5" w:rsidRPr="006C0D54" w:rsidRDefault="00096309" w:rsidP="00C017BC">
      <w:pPr>
        <w:pStyle w:val="ListParagraph"/>
        <w:spacing w:after="0" w:line="480" w:lineRule="auto"/>
        <w:jc w:val="both"/>
        <w:rPr>
          <w:rFonts w:ascii="Times New Roman" w:hAnsi="Times New Roman" w:cs="Times New Roman"/>
          <w:sz w:val="24"/>
          <w:szCs w:val="24"/>
          <w:lang w:val="en-US"/>
        </w:rPr>
      </w:pPr>
      <w:r w:rsidRPr="006C0D54">
        <w:rPr>
          <w:rFonts w:ascii="Times New Roman" w:hAnsi="Times New Roman" w:cs="Times New Roman"/>
          <w:sz w:val="24"/>
          <w:szCs w:val="24"/>
        </w:rPr>
        <w:t xml:space="preserve">Selain mengumpulkan bukti-bukti dengan berkoordinasi dengan berbagai lembaga keuangan, pemerintahan dan pihak-pihak terkait, Kurator juga mencari ahli kepailitan untuk menyampaikan pendapatnya terkait </w:t>
      </w:r>
      <w:r w:rsidR="000004FF">
        <w:rPr>
          <w:rFonts w:ascii="Times New Roman" w:hAnsi="Times New Roman" w:cs="Times New Roman"/>
          <w:i/>
          <w:iCs/>
          <w:sz w:val="24"/>
          <w:szCs w:val="24"/>
        </w:rPr>
        <w:t xml:space="preserve">Actio </w:t>
      </w:r>
      <w:r w:rsidR="000004FF">
        <w:rPr>
          <w:rFonts w:ascii="Times New Roman" w:hAnsi="Times New Roman" w:cs="Times New Roman"/>
          <w:i/>
          <w:iCs/>
          <w:sz w:val="24"/>
          <w:szCs w:val="24"/>
        </w:rPr>
        <w:lastRenderedPageBreak/>
        <w:t>Pauliana</w:t>
      </w:r>
      <w:r w:rsidRPr="006C0D54">
        <w:rPr>
          <w:rFonts w:ascii="Times New Roman" w:hAnsi="Times New Roman" w:cs="Times New Roman"/>
          <w:i/>
          <w:iCs/>
          <w:sz w:val="24"/>
          <w:szCs w:val="24"/>
        </w:rPr>
        <w:t xml:space="preserve"> </w:t>
      </w:r>
      <w:r w:rsidRPr="006C0D54">
        <w:rPr>
          <w:rFonts w:ascii="Times New Roman" w:hAnsi="Times New Roman" w:cs="Times New Roman"/>
          <w:sz w:val="24"/>
          <w:szCs w:val="24"/>
        </w:rPr>
        <w:t xml:space="preserve">di persidangan sehingga semakin jelaskah pandangan majelis hakim dalam memutus perkara </w:t>
      </w:r>
      <w:r w:rsidR="000004FF">
        <w:rPr>
          <w:rFonts w:ascii="Times New Roman" w:hAnsi="Times New Roman" w:cs="Times New Roman"/>
          <w:i/>
          <w:iCs/>
          <w:sz w:val="24"/>
          <w:szCs w:val="24"/>
        </w:rPr>
        <w:t>Actio Pauliana</w:t>
      </w:r>
      <w:r w:rsidR="00C507AA" w:rsidRPr="006C0D54">
        <w:rPr>
          <w:rFonts w:ascii="Times New Roman" w:hAnsi="Times New Roman" w:cs="Times New Roman"/>
          <w:sz w:val="24"/>
          <w:szCs w:val="24"/>
        </w:rPr>
        <w:t>.</w:t>
      </w:r>
      <w:r w:rsidR="00C507AA" w:rsidRPr="006C0D54">
        <w:rPr>
          <w:rStyle w:val="FootnoteReference"/>
          <w:rFonts w:ascii="Times New Roman" w:hAnsi="Times New Roman" w:cs="Times New Roman"/>
          <w:sz w:val="24"/>
          <w:szCs w:val="24"/>
        </w:rPr>
        <w:footnoteReference w:id="207"/>
      </w:r>
    </w:p>
    <w:p w14:paraId="5CFC7C59" w14:textId="07785297" w:rsidR="00E41021" w:rsidRPr="006C0D54" w:rsidRDefault="00E41021" w:rsidP="00E4102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1341 </w:t>
      </w:r>
      <w:proofErr w:type="spellStart"/>
      <w:r w:rsidRPr="006C0D54">
        <w:rPr>
          <w:rFonts w:ascii="Times New Roman" w:hAnsi="Times New Roman" w:cs="Times New Roman"/>
          <w:sz w:val="24"/>
          <w:szCs w:val="24"/>
        </w:rPr>
        <w:t>KUHPerdata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krusial</w:t>
      </w:r>
      <w:proofErr w:type="spellEnd"/>
      <w:r w:rsidRPr="006C0D54">
        <w:rPr>
          <w:rFonts w:ascii="Times New Roman" w:hAnsi="Times New Roman" w:cs="Times New Roman"/>
          <w:sz w:val="24"/>
          <w:szCs w:val="24"/>
        </w:rPr>
        <w:t xml:space="preserve"> dan yang </w:t>
      </w:r>
      <w:proofErr w:type="spellStart"/>
      <w:r w:rsidRPr="006C0D54">
        <w:rPr>
          <w:rFonts w:ascii="Times New Roman" w:hAnsi="Times New Roman" w:cs="Times New Roman"/>
          <w:sz w:val="24"/>
          <w:szCs w:val="24"/>
        </w:rPr>
        <w:t>dijadikan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pedoman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pengaturan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good faith</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good faith</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dasar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memutuskan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tergolong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diwajibkan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diwajibkan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perlindungan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10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pada </w:t>
      </w:r>
      <w:proofErr w:type="spellStart"/>
      <w:r w:rsidRPr="006C0D54">
        <w:rPr>
          <w:rFonts w:ascii="Times New Roman" w:hAnsi="Times New Roman" w:cs="Times New Roman"/>
          <w:sz w:val="24"/>
          <w:szCs w:val="24"/>
        </w:rPr>
        <w:t>dasarnya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izin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penyitaan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melalui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cara-cara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mempersilahkan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mengendalikan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kekayaan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keseluruhannya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penjamin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pencegahan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sementara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mencederai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melunasi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08"/>
      </w:r>
    </w:p>
    <w:p w14:paraId="5D3B3893" w14:textId="19BEAEB1" w:rsidR="00E41021" w:rsidRPr="006C0D54" w:rsidRDefault="00E41021" w:rsidP="00E4102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Selain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termuat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10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(3)</w:t>
      </w:r>
      <w:r w:rsidR="009C3904"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juga </w:t>
      </w:r>
      <w:proofErr w:type="spellStart"/>
      <w:r w:rsidRPr="006C0D54">
        <w:rPr>
          <w:rFonts w:ascii="Times New Roman" w:hAnsi="Times New Roman" w:cs="Times New Roman"/>
          <w:sz w:val="24"/>
          <w:szCs w:val="24"/>
        </w:rPr>
        <w:t>merumuskan</w:t>
      </w:r>
      <w:proofErr w:type="spellEnd"/>
      <w:r w:rsidRPr="006C0D54">
        <w:rPr>
          <w:rFonts w:ascii="Times New Roman" w:hAnsi="Times New Roman" w:cs="Times New Roman"/>
          <w:sz w:val="24"/>
          <w:szCs w:val="24"/>
        </w:rPr>
        <w:t>,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mensyaratkan</w:t>
      </w:r>
      <w:proofErr w:type="spellEnd"/>
      <w:r w:rsidRPr="006C0D54">
        <w:rPr>
          <w:rFonts w:ascii="Times New Roman" w:hAnsi="Times New Roman" w:cs="Times New Roman"/>
          <w:sz w:val="24"/>
          <w:szCs w:val="24"/>
        </w:rPr>
        <w:t xml:space="preserve"> agar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memberikan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jaminan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jumlah</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wajar</w:t>
      </w:r>
      <w:proofErr w:type="spellEnd"/>
      <w:r w:rsidRPr="006C0D54">
        <w:rPr>
          <w:rFonts w:ascii="Times New Roman" w:hAnsi="Times New Roman" w:cs="Times New Roman"/>
          <w:sz w:val="24"/>
          <w:szCs w:val="24"/>
        </w:rPr>
        <w:t xml:space="preserve"> demi </w:t>
      </w:r>
      <w:proofErr w:type="spellStart"/>
      <w:r w:rsidRPr="006C0D54">
        <w:rPr>
          <w:rFonts w:ascii="Times New Roman" w:hAnsi="Times New Roman" w:cs="Times New Roman"/>
          <w:sz w:val="24"/>
          <w:szCs w:val="24"/>
        </w:rPr>
        <w:t>menjaga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keseimbangan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anatara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p>
    <w:p w14:paraId="43F63BDD" w14:textId="6ED91EE4" w:rsidR="00E41021" w:rsidRPr="006C0D54" w:rsidRDefault="00E41021" w:rsidP="00E4102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Terkait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dilaksanakan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asetnya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tindakan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termuat</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pengaturan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47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berupa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tuntutan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sz w:val="24"/>
          <w:szCs w:val="24"/>
        </w:rPr>
        <w:lastRenderedPageBreak/>
        <w:t xml:space="preserve">yang </w:t>
      </w:r>
      <w:proofErr w:type="spellStart"/>
      <w:r w:rsidRPr="006C0D54">
        <w:rPr>
          <w:rFonts w:ascii="Times New Roman" w:hAnsi="Times New Roman" w:cs="Times New Roman"/>
          <w:sz w:val="24"/>
          <w:szCs w:val="24"/>
        </w:rPr>
        <w:t>didasarkan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46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Shubhan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mencukupi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tol</w:t>
      </w:r>
      <w:r w:rsidR="00A15CA4" w:rsidRPr="006C0D54">
        <w:rPr>
          <w:rFonts w:ascii="Times New Roman" w:hAnsi="Times New Roman" w:cs="Times New Roman"/>
          <w:sz w:val="24"/>
          <w:szCs w:val="24"/>
        </w:rPr>
        <w:t>a</w:t>
      </w:r>
      <w:r w:rsidRPr="006C0D54">
        <w:rPr>
          <w:rFonts w:ascii="Times New Roman" w:hAnsi="Times New Roman" w:cs="Times New Roman"/>
          <w:sz w:val="24"/>
          <w:szCs w:val="24"/>
        </w:rPr>
        <w:t>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ukur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gramEnd"/>
    </w:p>
    <w:p w14:paraId="58636CAB" w14:textId="77777777" w:rsidR="00E41021" w:rsidRPr="006C0D54" w:rsidRDefault="00E41021" w:rsidP="00204556">
      <w:pPr>
        <w:pStyle w:val="ListParagraph"/>
        <w:numPr>
          <w:ilvl w:val="0"/>
          <w:numId w:val="3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Dalam tenggat 1 tahun sebelum terdapatnya pernyataan putusan pailit, telah terjadi tindakan yang merugikan kreditor;</w:t>
      </w:r>
    </w:p>
    <w:p w14:paraId="794CBEB9" w14:textId="77777777" w:rsidR="00E41021" w:rsidRPr="006C0D54" w:rsidRDefault="00E41021" w:rsidP="00204556">
      <w:pPr>
        <w:pStyle w:val="ListParagraph"/>
        <w:numPr>
          <w:ilvl w:val="0"/>
          <w:numId w:val="3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Terdapat tindakan yang dilakukan secara tidak wajib oleh debitor;</w:t>
      </w:r>
    </w:p>
    <w:p w14:paraId="103DC0E9" w14:textId="77777777" w:rsidR="00E41021" w:rsidRPr="006C0D54" w:rsidRDefault="00E41021" w:rsidP="00204556">
      <w:pPr>
        <w:pStyle w:val="ListParagraph"/>
        <w:numPr>
          <w:ilvl w:val="0"/>
          <w:numId w:val="3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Jika kewajiban debitor jauh melebihi kewajiban para pihak dengan siapa perjanjian itu dibuat, maka perjanjian itu bisa merugikan kreditor;</w:t>
      </w:r>
    </w:p>
    <w:p w14:paraId="2C1E6E4E" w14:textId="77777777" w:rsidR="00E41021" w:rsidRPr="006C0D54" w:rsidRDefault="00E41021" w:rsidP="00204556">
      <w:pPr>
        <w:pStyle w:val="ListParagraph"/>
        <w:numPr>
          <w:ilvl w:val="0"/>
          <w:numId w:val="3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Perihal lain mengenai tindakan yang bisa merugikan kreditor yakni dalam pembayaran dalam hal memberikan jaminan atas utang-utang yang belum kadaluwarsa atau tidak bisa ditagih;</w:t>
      </w:r>
    </w:p>
    <w:p w14:paraId="267A8100" w14:textId="77777777" w:rsidR="00E41021" w:rsidRPr="006C0D54" w:rsidRDefault="00E41021" w:rsidP="00204556">
      <w:pPr>
        <w:pStyle w:val="ListParagraph"/>
        <w:numPr>
          <w:ilvl w:val="0"/>
          <w:numId w:val="35"/>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Serta merujuk pada Pasal 42 Undang-Undang Kepailitan dan PKPU juga termuat mengenai tindakan yang tidak menguntungkan bagi kreditor yang dijanjikan dengan pihak terkait.</w:t>
      </w:r>
      <w:r w:rsidRPr="006C0D54">
        <w:rPr>
          <w:rStyle w:val="FootnoteReference"/>
          <w:rFonts w:ascii="Times New Roman" w:hAnsi="Times New Roman" w:cs="Times New Roman"/>
          <w:sz w:val="24"/>
          <w:szCs w:val="24"/>
        </w:rPr>
        <w:footnoteReference w:id="209"/>
      </w:r>
    </w:p>
    <w:p w14:paraId="44B3AE99" w14:textId="760884D9" w:rsidR="00E41021" w:rsidRPr="006C0D54" w:rsidRDefault="00E41021" w:rsidP="00E4102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Pengajuan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tertuang</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3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merumuskan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permohonan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hal-hal</w:t>
      </w:r>
      <w:proofErr w:type="spellEnd"/>
      <w:r w:rsidRPr="006C0D54">
        <w:rPr>
          <w:rFonts w:ascii="Times New Roman" w:hAnsi="Times New Roman" w:cs="Times New Roman"/>
          <w:sz w:val="24"/>
          <w:szCs w:val="24"/>
        </w:rPr>
        <w:t xml:space="preserve"> lain yang </w:t>
      </w:r>
      <w:proofErr w:type="spellStart"/>
      <w:r w:rsidRPr="006C0D54">
        <w:rPr>
          <w:rFonts w:ascii="Times New Roman" w:hAnsi="Times New Roman" w:cs="Times New Roman"/>
          <w:sz w:val="24"/>
          <w:szCs w:val="24"/>
        </w:rPr>
        <w:t>berkaitan</w:t>
      </w:r>
      <w:proofErr w:type="spellEnd"/>
      <w:r w:rsidRPr="006C0D54">
        <w:rPr>
          <w:rFonts w:ascii="Times New Roman" w:hAnsi="Times New Roman" w:cs="Times New Roman"/>
          <w:sz w:val="24"/>
          <w:szCs w:val="24"/>
        </w:rPr>
        <w:t xml:space="preserve"> dan/</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diputuskan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daerah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meliputi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daerah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tempat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kedudukan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maksud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hal-hal</w:t>
      </w:r>
      <w:proofErr w:type="spellEnd"/>
      <w:r w:rsidRPr="006C0D54">
        <w:rPr>
          <w:rFonts w:ascii="Times New Roman" w:hAnsi="Times New Roman" w:cs="Times New Roman"/>
          <w:sz w:val="24"/>
          <w:szCs w:val="24"/>
        </w:rPr>
        <w:t xml:space="preserve"> yang lain </w:t>
      </w:r>
      <w:proofErr w:type="spellStart"/>
      <w:r w:rsidRPr="006C0D54">
        <w:rPr>
          <w:rFonts w:ascii="Times New Roman" w:hAnsi="Times New Roman" w:cs="Times New Roman"/>
          <w:sz w:val="24"/>
          <w:szCs w:val="24"/>
        </w:rPr>
        <w:t>iyalah</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berperkara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lastRenderedPageBreak/>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tergolong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yakini</w:t>
      </w:r>
      <w:proofErr w:type="spellEnd"/>
      <w:r w:rsidRPr="006C0D54">
        <w:rPr>
          <w:rFonts w:ascii="Times New Roman" w:hAnsi="Times New Roman" w:cs="Times New Roman"/>
          <w:sz w:val="24"/>
          <w:szCs w:val="24"/>
        </w:rPr>
        <w:t xml:space="preserve"> salah </w:t>
      </w:r>
      <w:proofErr w:type="spellStart"/>
      <w:r w:rsidRPr="006C0D54">
        <w:rPr>
          <w:rFonts w:ascii="Times New Roman" w:hAnsi="Times New Roman" w:cs="Times New Roman"/>
          <w:sz w:val="24"/>
          <w:szCs w:val="24"/>
        </w:rPr>
        <w:t>satunya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perlawanan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penyitaan</w:t>
      </w:r>
      <w:proofErr w:type="spellEnd"/>
      <w:r w:rsidRPr="006C0D54">
        <w:rPr>
          <w:rFonts w:ascii="Times New Roman" w:hAnsi="Times New Roman" w:cs="Times New Roman"/>
          <w:sz w:val="24"/>
          <w:szCs w:val="24"/>
        </w:rPr>
        <w:t>.</w:t>
      </w:r>
    </w:p>
    <w:p w14:paraId="3C3DF601" w14:textId="2CEC71DD" w:rsidR="00E41021" w:rsidRPr="006C0D54" w:rsidRDefault="00E41021" w:rsidP="00E4102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melalui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Niaga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persetujuan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apabila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menemukan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bukti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satu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dijatuhkan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melangsungkan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diperlukan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r w:rsidR="00C507AA" w:rsidRPr="006C0D54">
        <w:rPr>
          <w:rStyle w:val="FootnoteReference"/>
          <w:rFonts w:ascii="Times New Roman" w:hAnsi="Times New Roman" w:cs="Times New Roman"/>
          <w:sz w:val="24"/>
          <w:szCs w:val="24"/>
        </w:rPr>
        <w:t xml:space="preserve"> </w:t>
      </w:r>
      <w:r w:rsidR="00C507AA" w:rsidRPr="006C0D54">
        <w:rPr>
          <w:rStyle w:val="FootnoteReference"/>
          <w:rFonts w:ascii="Times New Roman" w:hAnsi="Times New Roman" w:cs="Times New Roman"/>
          <w:sz w:val="24"/>
          <w:szCs w:val="24"/>
        </w:rPr>
        <w:footnoteReference w:id="210"/>
      </w:r>
    </w:p>
    <w:p w14:paraId="301356B6" w14:textId="2EE664C5" w:rsidR="00E41021" w:rsidRPr="006C0D54" w:rsidRDefault="00E41021" w:rsidP="00E41021">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actio</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paulina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konsekwensi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logis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melindungi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mengajukan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gugatan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Pembuktian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kasus</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mudah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nantinya</w:t>
      </w:r>
      <w:proofErr w:type="spellEnd"/>
      <w:r w:rsidRPr="006C0D54">
        <w:rPr>
          <w:rFonts w:ascii="Times New Roman" w:hAnsi="Times New Roman" w:cs="Times New Roman"/>
          <w:sz w:val="24"/>
          <w:szCs w:val="24"/>
        </w:rPr>
        <w:t xml:space="preserve"> di </w:t>
      </w:r>
      <w:proofErr w:type="spellStart"/>
      <w:r w:rsidRPr="006C0D54">
        <w:rPr>
          <w:rFonts w:ascii="Times New Roman" w:hAnsi="Times New Roman" w:cs="Times New Roman"/>
          <w:sz w:val="24"/>
          <w:szCs w:val="24"/>
        </w:rPr>
        <w:t>hadapan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kumulatif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unsur-unsur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42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dan </w:t>
      </w:r>
      <w:proofErr w:type="spellStart"/>
      <w:r w:rsidRPr="006C0D54">
        <w:rPr>
          <w:rFonts w:ascii="Times New Roman" w:hAnsi="Times New Roman" w:cs="Times New Roman"/>
          <w:sz w:val="24"/>
          <w:szCs w:val="24"/>
        </w:rPr>
        <w:t>apakah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diperbuat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kecurangan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unsur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w:t>
      </w:r>
    </w:p>
    <w:p w14:paraId="65B8309F" w14:textId="77777777" w:rsidR="00E41021" w:rsidRPr="006C0D54" w:rsidRDefault="00E41021" w:rsidP="00E41021">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Dari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upaya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hambatan-hambatan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mengacu</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standar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profesi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inisiatif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sendiri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beserta</w:t>
      </w:r>
      <w:proofErr w:type="spellEnd"/>
      <w:r w:rsidRPr="006C0D54">
        <w:rPr>
          <w:rFonts w:ascii="Times New Roman" w:hAnsi="Times New Roman" w:cs="Times New Roman"/>
          <w:sz w:val="24"/>
          <w:szCs w:val="24"/>
        </w:rPr>
        <w:t xml:space="preserve"> saran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keluar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permasalahan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11"/>
      </w:r>
    </w:p>
    <w:p w14:paraId="5ED1ED92"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Tujuan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membayar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hak</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seharusnya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mereka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sesuai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urutan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tuntutan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mereka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bertindak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tetapi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memperhatikan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boleh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diabaikan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sekali</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12"/>
      </w:r>
    </w:p>
    <w:p w14:paraId="3CC3C1F4" w14:textId="1C59100F"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pengurusan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pemberesan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dipulihkan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ke-keadaan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semula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17 </w:t>
      </w:r>
      <w:proofErr w:type="spellStart"/>
      <w:r w:rsidRPr="006C0D54">
        <w:rPr>
          <w:rFonts w:ascii="Times New Roman" w:hAnsi="Times New Roman" w:cs="Times New Roman"/>
          <w:sz w:val="24"/>
          <w:szCs w:val="24"/>
        </w:rPr>
        <w:t>ayat</w:t>
      </w:r>
      <w:proofErr w:type="spellEnd"/>
      <w:r w:rsidRPr="006C0D54">
        <w:rPr>
          <w:rFonts w:ascii="Times New Roman" w:hAnsi="Times New Roman" w:cs="Times New Roman"/>
          <w:sz w:val="24"/>
          <w:szCs w:val="24"/>
        </w:rPr>
        <w:t xml:space="preserve"> 2 UUK</w:t>
      </w:r>
      <w:r w:rsidR="004603BA" w:rsidRPr="006C0D54">
        <w:rPr>
          <w:rFonts w:ascii="Times New Roman" w:hAnsi="Times New Roman" w:cs="Times New Roman"/>
          <w:sz w:val="24"/>
          <w:szCs w:val="24"/>
        </w:rPr>
        <w:t>PKPU</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dinyatakan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pernyataan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dibatalkan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akibat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kasasi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peninjauan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kembali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segala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menerima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pemberitahuan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pembatalan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tetap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sah</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mengikat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Setiap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arti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secara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disengaja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maupun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disengaja</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mempertanggungjawabkan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13"/>
      </w:r>
    </w:p>
    <w:p w14:paraId="3CF49066" w14:textId="77777777"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memiliki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terpenuhinya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elemen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diperbuat</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begitu</w:t>
      </w:r>
      <w:proofErr w:type="spellEnd"/>
      <w:r w:rsidRPr="006C0D54">
        <w:rPr>
          <w:rFonts w:ascii="Times New Roman" w:hAnsi="Times New Roman" w:cs="Times New Roman"/>
          <w:sz w:val="24"/>
          <w:szCs w:val="24"/>
        </w:rPr>
        <w:t xml:space="preserve"> juga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dijelaskan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Pasal</w:t>
      </w:r>
      <w:proofErr w:type="spellEnd"/>
      <w:r w:rsidRPr="006C0D54">
        <w:rPr>
          <w:rFonts w:ascii="Times New Roman" w:hAnsi="Times New Roman" w:cs="Times New Roman"/>
          <w:sz w:val="24"/>
          <w:szCs w:val="24"/>
        </w:rPr>
        <w:t xml:space="preserve"> 41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Pengertian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w:t>
      </w:r>
      <w:proofErr w:type="spellStart"/>
      <w:r w:rsidRPr="006C0D54">
        <w:rPr>
          <w:rFonts w:ascii="Times New Roman" w:hAnsi="Times New Roman" w:cs="Times New Roman"/>
          <w:i/>
          <w:sz w:val="24"/>
          <w:szCs w:val="24"/>
        </w:rPr>
        <w:t>Balai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Peninggalan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atau</w:t>
      </w:r>
      <w:proofErr w:type="spellEnd"/>
      <w:r w:rsidRPr="006C0D54">
        <w:rPr>
          <w:rFonts w:ascii="Times New Roman" w:hAnsi="Times New Roman" w:cs="Times New Roman"/>
          <w:i/>
          <w:sz w:val="24"/>
          <w:szCs w:val="24"/>
        </w:rPr>
        <w:t xml:space="preserve"> orang </w:t>
      </w:r>
      <w:proofErr w:type="spellStart"/>
      <w:r w:rsidRPr="006C0D54">
        <w:rPr>
          <w:rFonts w:ascii="Times New Roman" w:hAnsi="Times New Roman" w:cs="Times New Roman"/>
          <w:i/>
          <w:sz w:val="24"/>
          <w:szCs w:val="24"/>
        </w:rPr>
        <w:t>perseorangan</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diangkat</w:t>
      </w:r>
      <w:proofErr w:type="spellEnd"/>
      <w:r w:rsidRPr="006C0D54">
        <w:rPr>
          <w:rFonts w:ascii="Times New Roman" w:hAnsi="Times New Roman" w:cs="Times New Roman"/>
          <w:i/>
          <w:sz w:val="24"/>
          <w:szCs w:val="24"/>
        </w:rPr>
        <w:t xml:space="preserve"> oleh </w:t>
      </w:r>
      <w:proofErr w:type="spellStart"/>
      <w:r w:rsidRPr="006C0D54">
        <w:rPr>
          <w:rFonts w:ascii="Times New Roman" w:hAnsi="Times New Roman" w:cs="Times New Roman"/>
          <w:i/>
          <w:sz w:val="24"/>
          <w:szCs w:val="24"/>
        </w:rPr>
        <w:t>Pengadilan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untuk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mengurus</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lastRenderedPageBreak/>
        <w:t>membereskan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di </w:t>
      </w:r>
      <w:proofErr w:type="spellStart"/>
      <w:r w:rsidRPr="006C0D54">
        <w:rPr>
          <w:rFonts w:ascii="Times New Roman" w:hAnsi="Times New Roman" w:cs="Times New Roman"/>
          <w:i/>
          <w:sz w:val="24"/>
          <w:szCs w:val="24"/>
        </w:rPr>
        <w:t>bawah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pengawasan</w:t>
      </w:r>
      <w:proofErr w:type="spellEnd"/>
      <w:r w:rsidRPr="006C0D54">
        <w:rPr>
          <w:rFonts w:ascii="Times New Roman" w:hAnsi="Times New Roman" w:cs="Times New Roman"/>
          <w:i/>
          <w:sz w:val="24"/>
          <w:szCs w:val="24"/>
        </w:rPr>
        <w:t xml:space="preserve"> Hakim </w:t>
      </w:r>
      <w:proofErr w:type="spellStart"/>
      <w:r w:rsidRPr="006C0D54">
        <w:rPr>
          <w:rFonts w:ascii="Times New Roman" w:hAnsi="Times New Roman" w:cs="Times New Roman"/>
          <w:i/>
          <w:sz w:val="24"/>
          <w:szCs w:val="24"/>
        </w:rPr>
        <w:t>Pengawas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dimana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sesuai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ketentuan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dan PKPU</w:t>
      </w:r>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14"/>
      </w:r>
    </w:p>
    <w:p w14:paraId="0D545BF8" w14:textId="29652100" w:rsidR="00B75B68" w:rsidRPr="006C0D54" w:rsidRDefault="00B75B68" w:rsidP="00B75B68">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Selanjutnya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tugas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hendaknya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melihat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cermat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kepentingan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perihal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menjalankan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tuntutan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beberapa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syarat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sz w:val="24"/>
          <w:szCs w:val="24"/>
        </w:rPr>
        <w:t>menurut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ketentuan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PKPU </w:t>
      </w:r>
      <w:proofErr w:type="spellStart"/>
      <w:r w:rsidRPr="006C0D54">
        <w:rPr>
          <w:rFonts w:ascii="Times New Roman" w:hAnsi="Times New Roman" w:cs="Times New Roman"/>
          <w:sz w:val="24"/>
          <w:szCs w:val="24"/>
        </w:rPr>
        <w:t>yaitu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sebagai</w:t>
      </w:r>
      <w:proofErr w:type="spellEnd"/>
      <w:r w:rsidRPr="006C0D54">
        <w:rPr>
          <w:rFonts w:ascii="Times New Roman" w:hAnsi="Times New Roman" w:cs="Times New Roman"/>
          <w:sz w:val="24"/>
          <w:szCs w:val="24"/>
        </w:rPr>
        <w:t xml:space="preserve"> </w:t>
      </w:r>
      <w:proofErr w:type="spellStart"/>
      <w:proofErr w:type="gramStart"/>
      <w:r w:rsidRPr="006C0D54">
        <w:rPr>
          <w:rFonts w:ascii="Times New Roman" w:hAnsi="Times New Roman" w:cs="Times New Roman"/>
          <w:sz w:val="24"/>
          <w:szCs w:val="24"/>
        </w:rPr>
        <w:t>berikut</w:t>
      </w:r>
      <w:proofErr w:type="spellEnd"/>
      <w:r w:rsidRPr="006C0D54">
        <w:rPr>
          <w:rFonts w:ascii="Times New Roman" w:hAnsi="Times New Roman" w:cs="Times New Roman"/>
          <w:sz w:val="24"/>
          <w:szCs w:val="24"/>
        </w:rPr>
        <w:t xml:space="preserve"> :</w:t>
      </w:r>
      <w:proofErr w:type="gramEnd"/>
    </w:p>
    <w:p w14:paraId="7858F46F" w14:textId="1F16F030" w:rsidR="00B75B68" w:rsidRPr="006C0D54" w:rsidRDefault="00B75B68" w:rsidP="001F179F">
      <w:pPr>
        <w:pStyle w:val="ListParagraph"/>
        <w:numPr>
          <w:ilvl w:val="0"/>
          <w:numId w:val="29"/>
        </w:numPr>
        <w:spacing w:after="0" w:line="240" w:lineRule="auto"/>
        <w:ind w:left="851" w:hanging="284"/>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hal</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keperluan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harta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barulah</w:t>
      </w:r>
      <w:proofErr w:type="spellEnd"/>
      <w:r w:rsidRPr="006C0D54">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Actio</w:t>
      </w:r>
      <w:proofErr w:type="spellEnd"/>
      <w:r w:rsidR="000004FF">
        <w:rPr>
          <w:rFonts w:ascii="Times New Roman" w:hAnsi="Times New Roman" w:cs="Times New Roman"/>
          <w:i/>
          <w:sz w:val="24"/>
          <w:szCs w:val="24"/>
          <w:lang w:val="en-US"/>
        </w:rPr>
        <w:t xml:space="preserve"> </w:t>
      </w:r>
      <w:proofErr w:type="spellStart"/>
      <w:r w:rsidR="000004FF">
        <w:rPr>
          <w:rFonts w:ascii="Times New Roman" w:hAnsi="Times New Roman" w:cs="Times New Roman"/>
          <w:i/>
          <w:sz w:val="24"/>
          <w:szCs w:val="24"/>
          <w:lang w:val="en-US"/>
        </w:rPr>
        <w:t>Pauliana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dilaksanakan</w:t>
      </w:r>
      <w:proofErr w:type="spellEnd"/>
      <w:r w:rsidRPr="006C0D54">
        <w:rPr>
          <w:rFonts w:ascii="Times New Roman" w:hAnsi="Times New Roman" w:cs="Times New Roman"/>
          <w:i/>
          <w:sz w:val="24"/>
          <w:szCs w:val="24"/>
          <w:lang w:val="en-US"/>
        </w:rPr>
        <w:t>;</w:t>
      </w:r>
    </w:p>
    <w:p w14:paraId="07A64123" w14:textId="77777777" w:rsidR="00B75B68" w:rsidRPr="006C0D54" w:rsidRDefault="00B75B68" w:rsidP="001F179F">
      <w:pPr>
        <w:pStyle w:val="ListParagraph"/>
        <w:numPr>
          <w:ilvl w:val="0"/>
          <w:numId w:val="29"/>
        </w:numPr>
        <w:spacing w:after="0" w:line="240" w:lineRule="auto"/>
        <w:ind w:left="851" w:hanging="284"/>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Terdapat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dari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w:t>
      </w:r>
    </w:p>
    <w:p w14:paraId="101D841B" w14:textId="77777777" w:rsidR="00B75B68" w:rsidRPr="006C0D54" w:rsidRDefault="00B75B68" w:rsidP="001F179F">
      <w:pPr>
        <w:pStyle w:val="ListParagraph"/>
        <w:numPr>
          <w:ilvl w:val="0"/>
          <w:numId w:val="29"/>
        </w:numPr>
        <w:spacing w:after="0" w:line="240" w:lineRule="auto"/>
        <w:ind w:left="851" w:hanging="284"/>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Tidaklah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patut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jika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itu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semata-mata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diberlakukannya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penundaan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kewajiban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membayar</w:t>
      </w:r>
      <w:proofErr w:type="spellEnd"/>
      <w:r w:rsidRPr="006C0D54">
        <w:rPr>
          <w:rFonts w:ascii="Times New Roman" w:hAnsi="Times New Roman" w:cs="Times New Roman"/>
          <w:i/>
          <w:sz w:val="24"/>
          <w:szCs w:val="24"/>
          <w:lang w:val="en-US"/>
        </w:rPr>
        <w:t xml:space="preserve"> utang, </w:t>
      </w:r>
      <w:proofErr w:type="spellStart"/>
      <w:r w:rsidRPr="006C0D54">
        <w:rPr>
          <w:rFonts w:ascii="Times New Roman" w:hAnsi="Times New Roman" w:cs="Times New Roman"/>
          <w:i/>
          <w:sz w:val="24"/>
          <w:szCs w:val="24"/>
          <w:lang w:val="en-US"/>
        </w:rPr>
        <w:t>jika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debitor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itu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sendiri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sudah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dinyatakan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w:t>
      </w:r>
    </w:p>
    <w:p w14:paraId="5761AF9D" w14:textId="77777777" w:rsidR="00B75B68" w:rsidRPr="006C0D54" w:rsidRDefault="00B75B68" w:rsidP="001F179F">
      <w:pPr>
        <w:pStyle w:val="ListParagraph"/>
        <w:numPr>
          <w:ilvl w:val="0"/>
          <w:numId w:val="29"/>
        </w:numPr>
        <w:spacing w:after="0" w:line="240" w:lineRule="auto"/>
        <w:ind w:left="851" w:hanging="284"/>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Menimbulkan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kerugian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kepentingan</w:t>
      </w:r>
      <w:proofErr w:type="spellEnd"/>
      <w:r w:rsidRPr="006C0D54">
        <w:rPr>
          <w:rFonts w:ascii="Times New Roman" w:hAnsi="Times New Roman" w:cs="Times New Roman"/>
          <w:i/>
          <w:sz w:val="24"/>
          <w:szCs w:val="24"/>
          <w:lang w:val="en-US"/>
        </w:rPr>
        <w:t xml:space="preserve"> (prejudice) </w:t>
      </w:r>
      <w:proofErr w:type="spellStart"/>
      <w:r w:rsidRPr="006C0D54">
        <w:rPr>
          <w:rFonts w:ascii="Times New Roman" w:hAnsi="Times New Roman" w:cs="Times New Roman"/>
          <w:i/>
          <w:sz w:val="24"/>
          <w:szCs w:val="24"/>
          <w:lang w:val="en-US"/>
        </w:rPr>
        <w:t>kreditor</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akibat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dari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tersebut</w:t>
      </w:r>
      <w:proofErr w:type="spellEnd"/>
      <w:r w:rsidRPr="006C0D54">
        <w:rPr>
          <w:rFonts w:ascii="Times New Roman" w:hAnsi="Times New Roman" w:cs="Times New Roman"/>
          <w:i/>
          <w:sz w:val="24"/>
          <w:szCs w:val="24"/>
          <w:lang w:val="en-US"/>
        </w:rPr>
        <w:t>;</w:t>
      </w:r>
    </w:p>
    <w:p w14:paraId="599AEF87" w14:textId="77777777" w:rsidR="00B75B68" w:rsidRPr="006C0D54" w:rsidRDefault="00B75B68" w:rsidP="001F179F">
      <w:pPr>
        <w:pStyle w:val="ListParagraph"/>
        <w:numPr>
          <w:ilvl w:val="0"/>
          <w:numId w:val="29"/>
        </w:numPr>
        <w:spacing w:after="0" w:line="240" w:lineRule="auto"/>
        <w:ind w:left="851" w:hanging="284"/>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Dalam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hal</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pernyataan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pailit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ditetapkan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maka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sebelumnya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perbuatan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tersebut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telah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dilaksanakan</w:t>
      </w:r>
      <w:proofErr w:type="spellEnd"/>
      <w:r w:rsidRPr="006C0D54">
        <w:rPr>
          <w:rFonts w:ascii="Times New Roman" w:hAnsi="Times New Roman" w:cs="Times New Roman"/>
          <w:i/>
          <w:sz w:val="24"/>
          <w:szCs w:val="24"/>
          <w:lang w:val="en-US"/>
        </w:rPr>
        <w:t>;</w:t>
      </w:r>
    </w:p>
    <w:p w14:paraId="27E3F18D" w14:textId="1DE56621" w:rsidR="00B75B68" w:rsidRPr="006C0D54" w:rsidRDefault="00B75B68" w:rsidP="001F179F">
      <w:pPr>
        <w:pStyle w:val="ListParagraph"/>
        <w:numPr>
          <w:ilvl w:val="0"/>
          <w:numId w:val="29"/>
        </w:numPr>
        <w:spacing w:after="0" w:line="240" w:lineRule="auto"/>
        <w:ind w:left="851" w:hanging="284"/>
        <w:jc w:val="both"/>
        <w:rPr>
          <w:rFonts w:ascii="Times New Roman" w:hAnsi="Times New Roman" w:cs="Times New Roman"/>
          <w:i/>
          <w:sz w:val="24"/>
          <w:szCs w:val="24"/>
        </w:rPr>
      </w:pPr>
      <w:r w:rsidRPr="006C0D54">
        <w:rPr>
          <w:rFonts w:ascii="Times New Roman" w:hAnsi="Times New Roman" w:cs="Times New Roman"/>
          <w:i/>
          <w:sz w:val="24"/>
          <w:szCs w:val="24"/>
        </w:rPr>
        <w:t xml:space="preserve">Dapat dibuktikannya jika pada saat tindakan hukum tersebut dilaksanakan, pihak-pihak yang terkait atas tindakan hukum tersebut mengetahui </w:t>
      </w:r>
      <w:r w:rsidR="004603BA" w:rsidRPr="006C0D54">
        <w:rPr>
          <w:rFonts w:ascii="Times New Roman" w:hAnsi="Times New Roman" w:cs="Times New Roman"/>
          <w:i/>
          <w:sz w:val="24"/>
          <w:szCs w:val="24"/>
        </w:rPr>
        <w:t>bahwasa</w:t>
      </w:r>
      <w:r w:rsidRPr="006C0D54">
        <w:rPr>
          <w:rFonts w:ascii="Times New Roman" w:hAnsi="Times New Roman" w:cs="Times New Roman"/>
          <w:i/>
          <w:sz w:val="24"/>
          <w:szCs w:val="24"/>
        </w:rPr>
        <w:t xml:space="preserve">nya tindakan tersebut bisa merugikan kreditor. </w:t>
      </w:r>
      <w:proofErr w:type="spellStart"/>
      <w:r w:rsidRPr="006C0D54">
        <w:rPr>
          <w:rFonts w:ascii="Times New Roman" w:hAnsi="Times New Roman" w:cs="Times New Roman"/>
          <w:i/>
          <w:sz w:val="24"/>
          <w:szCs w:val="24"/>
          <w:lang w:val="en-US"/>
        </w:rPr>
        <w:t>Maka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dari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hal</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itu</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terdapat</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pengecualian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mengenai</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pembuktian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terbalik</w:t>
      </w:r>
      <w:proofErr w:type="spellEnd"/>
      <w:r w:rsidRPr="006C0D54">
        <w:rPr>
          <w:rFonts w:ascii="Times New Roman" w:hAnsi="Times New Roman" w:cs="Times New Roman"/>
          <w:i/>
          <w:sz w:val="24"/>
          <w:szCs w:val="24"/>
          <w:lang w:val="en-US"/>
        </w:rPr>
        <w:t>;</w:t>
      </w:r>
    </w:p>
    <w:p w14:paraId="6EB66A16" w14:textId="77777777" w:rsidR="00B75B68" w:rsidRPr="006C0D54" w:rsidRDefault="00B75B68" w:rsidP="001F179F">
      <w:pPr>
        <w:pStyle w:val="ListParagraph"/>
        <w:numPr>
          <w:ilvl w:val="0"/>
          <w:numId w:val="29"/>
        </w:numPr>
        <w:spacing w:after="0" w:line="240" w:lineRule="auto"/>
        <w:ind w:left="851" w:hanging="284"/>
        <w:jc w:val="both"/>
        <w:rPr>
          <w:rFonts w:ascii="Times New Roman" w:hAnsi="Times New Roman" w:cs="Times New Roman"/>
          <w:i/>
          <w:sz w:val="24"/>
          <w:szCs w:val="24"/>
        </w:rPr>
      </w:pPr>
      <w:proofErr w:type="spellStart"/>
      <w:r w:rsidRPr="006C0D54">
        <w:rPr>
          <w:rFonts w:ascii="Times New Roman" w:hAnsi="Times New Roman" w:cs="Times New Roman"/>
          <w:i/>
          <w:sz w:val="24"/>
          <w:szCs w:val="24"/>
          <w:lang w:val="en-US"/>
        </w:rPr>
        <w:t>Perihal</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tindakan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yang </w:t>
      </w:r>
      <w:proofErr w:type="spellStart"/>
      <w:r w:rsidRPr="006C0D54">
        <w:rPr>
          <w:rFonts w:ascii="Times New Roman" w:hAnsi="Times New Roman" w:cs="Times New Roman"/>
          <w:i/>
          <w:sz w:val="24"/>
          <w:szCs w:val="24"/>
          <w:lang w:val="en-US"/>
        </w:rPr>
        <w:t>dimaksudkan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bukanlah</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tindakan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yang </w:t>
      </w:r>
      <w:proofErr w:type="spellStart"/>
      <w:r w:rsidRPr="006C0D54">
        <w:rPr>
          <w:rFonts w:ascii="Times New Roman" w:hAnsi="Times New Roman" w:cs="Times New Roman"/>
          <w:i/>
          <w:sz w:val="24"/>
          <w:szCs w:val="24"/>
          <w:lang w:val="en-US"/>
        </w:rPr>
        <w:t>wajib</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artinya</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baik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perjanjian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maupun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Undang-Undang</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tidak</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mensyaratkan</w:t>
      </w:r>
      <w:proofErr w:type="spellEnd"/>
      <w:r w:rsidRPr="006C0D54">
        <w:rPr>
          <w:rFonts w:ascii="Times New Roman" w:hAnsi="Times New Roman" w:cs="Times New Roman"/>
          <w:i/>
          <w:sz w:val="24"/>
          <w:szCs w:val="24"/>
          <w:lang w:val="en-US"/>
        </w:rPr>
        <w:t>.</w:t>
      </w:r>
      <w:r w:rsidRPr="006C0D54">
        <w:rPr>
          <w:rStyle w:val="FootnoteReference"/>
          <w:rFonts w:ascii="Times New Roman" w:hAnsi="Times New Roman" w:cs="Times New Roman"/>
          <w:i/>
          <w:sz w:val="24"/>
          <w:szCs w:val="24"/>
          <w:lang w:val="en-US"/>
        </w:rPr>
        <w:footnoteReference w:id="215"/>
      </w:r>
    </w:p>
    <w:p w14:paraId="2740CB16" w14:textId="77777777" w:rsidR="001F179F" w:rsidRPr="006C0D54" w:rsidRDefault="001F179F" w:rsidP="001F179F">
      <w:pPr>
        <w:pStyle w:val="ListParagraph"/>
        <w:spacing w:after="0" w:line="240" w:lineRule="auto"/>
        <w:ind w:left="851"/>
        <w:jc w:val="both"/>
        <w:rPr>
          <w:rFonts w:ascii="Times New Roman" w:hAnsi="Times New Roman" w:cs="Times New Roman"/>
          <w:i/>
          <w:sz w:val="24"/>
          <w:szCs w:val="24"/>
        </w:rPr>
      </w:pPr>
    </w:p>
    <w:p w14:paraId="6710D336" w14:textId="4D49089E" w:rsidR="00B75B68" w:rsidRPr="006C0D54" w:rsidRDefault="000004FF" w:rsidP="00B75B68">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i/>
          <w:sz w:val="24"/>
          <w:szCs w:val="24"/>
        </w:rPr>
        <w:t>Actio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Pauliana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memiliki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tol</w:t>
      </w:r>
      <w:r w:rsidR="00AA1711" w:rsidRPr="006C0D54">
        <w:rPr>
          <w:rFonts w:ascii="Times New Roman" w:hAnsi="Times New Roman" w:cs="Times New Roman"/>
          <w:sz w:val="24"/>
          <w:szCs w:val="24"/>
        </w:rPr>
        <w:t>a</w:t>
      </w:r>
      <w:r w:rsidR="00B75B68" w:rsidRPr="006C0D54">
        <w:rPr>
          <w:rFonts w:ascii="Times New Roman" w:hAnsi="Times New Roman" w:cs="Times New Roman"/>
          <w:sz w:val="24"/>
          <w:szCs w:val="24"/>
        </w:rPr>
        <w:t>k</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ukur</w:t>
      </w:r>
      <w:proofErr w:type="spellEnd"/>
      <w:r w:rsidR="00B75B68" w:rsidRPr="006C0D54">
        <w:rPr>
          <w:rFonts w:ascii="Times New Roman" w:hAnsi="Times New Roman" w:cs="Times New Roman"/>
          <w:sz w:val="24"/>
          <w:szCs w:val="24"/>
        </w:rPr>
        <w:t xml:space="preserve"> yang </w:t>
      </w:r>
      <w:proofErr w:type="spellStart"/>
      <w:r w:rsidR="00B75B68" w:rsidRPr="006C0D54">
        <w:rPr>
          <w:rFonts w:ascii="Times New Roman" w:hAnsi="Times New Roman" w:cs="Times New Roman"/>
          <w:sz w:val="24"/>
          <w:szCs w:val="24"/>
        </w:rPr>
        <w:t>lebih</w:t>
      </w:r>
      <w:proofErr w:type="spellEnd"/>
      <w:r w:rsidR="00B75B68" w:rsidRPr="006C0D54">
        <w:rPr>
          <w:rFonts w:ascii="Times New Roman" w:hAnsi="Times New Roman" w:cs="Times New Roman"/>
          <w:sz w:val="24"/>
          <w:szCs w:val="24"/>
        </w:rPr>
        <w:t xml:space="preserve"> rigid </w:t>
      </w:r>
      <w:proofErr w:type="spellStart"/>
      <w:r w:rsidR="00B75B68" w:rsidRPr="006C0D54">
        <w:rPr>
          <w:rFonts w:ascii="Times New Roman" w:hAnsi="Times New Roman" w:cs="Times New Roman"/>
          <w:sz w:val="24"/>
          <w:szCs w:val="24"/>
        </w:rPr>
        <w:t>jika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dibandingkan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dengan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ketentuan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Pasal</w:t>
      </w:r>
      <w:proofErr w:type="spellEnd"/>
      <w:r w:rsidR="00B75B68" w:rsidRPr="006C0D54">
        <w:rPr>
          <w:rFonts w:ascii="Times New Roman" w:hAnsi="Times New Roman" w:cs="Times New Roman"/>
          <w:sz w:val="24"/>
          <w:szCs w:val="24"/>
        </w:rPr>
        <w:t xml:space="preserve"> 1341 </w:t>
      </w:r>
      <w:proofErr w:type="spellStart"/>
      <w:r w:rsidR="00B75B68" w:rsidRPr="006C0D54">
        <w:rPr>
          <w:rFonts w:ascii="Times New Roman" w:hAnsi="Times New Roman" w:cs="Times New Roman"/>
          <w:sz w:val="24"/>
          <w:szCs w:val="24"/>
        </w:rPr>
        <w:t>KUHPerdata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Dimana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secara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umum</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berdasarkan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KUHP</w:t>
      </w:r>
      <w:r w:rsidR="00B850A6" w:rsidRPr="006C0D54">
        <w:rPr>
          <w:rFonts w:ascii="Times New Roman" w:hAnsi="Times New Roman" w:cs="Times New Roman"/>
          <w:sz w:val="24"/>
          <w:szCs w:val="24"/>
        </w:rPr>
        <w:t>erdata</w:t>
      </w:r>
      <w:proofErr w:type="spellEnd"/>
      <w:r w:rsidR="00B850A6" w:rsidRPr="006C0D54">
        <w:rPr>
          <w:rFonts w:ascii="Times New Roman" w:hAnsi="Times New Roman" w:cs="Times New Roman"/>
          <w:sz w:val="24"/>
          <w:szCs w:val="24"/>
        </w:rPr>
        <w:t xml:space="preserve"> </w:t>
      </w:r>
      <w:proofErr w:type="spellStart"/>
      <w:r w:rsidR="00B850A6" w:rsidRPr="006C0D54">
        <w:rPr>
          <w:rFonts w:ascii="Times New Roman" w:hAnsi="Times New Roman" w:cs="Times New Roman"/>
          <w:sz w:val="24"/>
          <w:szCs w:val="24"/>
        </w:rPr>
        <w:t>Pasal</w:t>
      </w:r>
      <w:proofErr w:type="spellEnd"/>
      <w:r w:rsidR="00B850A6" w:rsidRPr="006C0D54">
        <w:rPr>
          <w:rFonts w:ascii="Times New Roman" w:hAnsi="Times New Roman" w:cs="Times New Roman"/>
          <w:sz w:val="24"/>
          <w:szCs w:val="24"/>
        </w:rPr>
        <w:t xml:space="preserve"> 1341 </w:t>
      </w:r>
      <w:proofErr w:type="spellStart"/>
      <w:r w:rsidR="00B850A6" w:rsidRPr="006C0D54">
        <w:rPr>
          <w:rFonts w:ascii="Times New Roman" w:hAnsi="Times New Roman" w:cs="Times New Roman"/>
          <w:sz w:val="24"/>
          <w:szCs w:val="24"/>
        </w:rPr>
        <w:t>mengemukakan</w:t>
      </w:r>
      <w:proofErr w:type="spellEnd"/>
      <w:r w:rsidR="00B850A6"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kreditor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dapat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mengajukan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tidak</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berlakunya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segala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tindakan</w:t>
      </w:r>
      <w:proofErr w:type="spellEnd"/>
      <w:r w:rsidR="00B75B68" w:rsidRPr="006C0D54">
        <w:rPr>
          <w:rFonts w:ascii="Times New Roman" w:hAnsi="Times New Roman" w:cs="Times New Roman"/>
          <w:sz w:val="24"/>
          <w:szCs w:val="24"/>
        </w:rPr>
        <w:t xml:space="preserve"> yang </w:t>
      </w:r>
      <w:proofErr w:type="spellStart"/>
      <w:r w:rsidR="00B75B68" w:rsidRPr="006C0D54">
        <w:rPr>
          <w:rFonts w:ascii="Times New Roman" w:hAnsi="Times New Roman" w:cs="Times New Roman"/>
          <w:sz w:val="24"/>
          <w:szCs w:val="24"/>
        </w:rPr>
        <w:t>tidak</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diwajibkan</w:t>
      </w:r>
      <w:proofErr w:type="spellEnd"/>
      <w:r w:rsidR="00B75B68" w:rsidRPr="006C0D54">
        <w:rPr>
          <w:rFonts w:ascii="Times New Roman" w:hAnsi="Times New Roman" w:cs="Times New Roman"/>
          <w:sz w:val="24"/>
          <w:szCs w:val="24"/>
        </w:rPr>
        <w:t xml:space="preserve"> oleh </w:t>
      </w:r>
      <w:proofErr w:type="spellStart"/>
      <w:r w:rsidR="00B75B68" w:rsidRPr="006C0D54">
        <w:rPr>
          <w:rFonts w:ascii="Times New Roman" w:hAnsi="Times New Roman" w:cs="Times New Roman"/>
          <w:sz w:val="24"/>
          <w:szCs w:val="24"/>
        </w:rPr>
        <w:t>kreditor</w:t>
      </w:r>
      <w:proofErr w:type="spellEnd"/>
      <w:r w:rsidR="00B75B68" w:rsidRPr="006C0D54">
        <w:rPr>
          <w:rFonts w:ascii="Times New Roman" w:hAnsi="Times New Roman" w:cs="Times New Roman"/>
          <w:sz w:val="24"/>
          <w:szCs w:val="24"/>
        </w:rPr>
        <w:t xml:space="preserve">, yang </w:t>
      </w:r>
      <w:proofErr w:type="spellStart"/>
      <w:r w:rsidR="00B75B68" w:rsidRPr="006C0D54">
        <w:rPr>
          <w:rFonts w:ascii="Times New Roman" w:hAnsi="Times New Roman" w:cs="Times New Roman"/>
          <w:sz w:val="24"/>
          <w:szCs w:val="24"/>
        </w:rPr>
        <w:t>dimana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dapat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merugikan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kreditor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asal</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dibuktikan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bahwa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tindakan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tersebut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dilakukan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debitor</w:t>
      </w:r>
      <w:proofErr w:type="spellEnd"/>
      <w:r w:rsidR="00B75B68" w:rsidRPr="006C0D54">
        <w:rPr>
          <w:rFonts w:ascii="Times New Roman" w:hAnsi="Times New Roman" w:cs="Times New Roman"/>
          <w:sz w:val="24"/>
          <w:szCs w:val="24"/>
        </w:rPr>
        <w:t xml:space="preserve"> dan orang yang </w:t>
      </w:r>
      <w:proofErr w:type="spellStart"/>
      <w:r w:rsidR="00B75B68" w:rsidRPr="006C0D54">
        <w:rPr>
          <w:rFonts w:ascii="Times New Roman" w:hAnsi="Times New Roman" w:cs="Times New Roman"/>
          <w:sz w:val="24"/>
          <w:szCs w:val="24"/>
        </w:rPr>
        <w:t>dengannya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tersebut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bertindak</w:t>
      </w:r>
      <w:proofErr w:type="spellEnd"/>
      <w:r w:rsidR="00B75B68" w:rsidRPr="006C0D54">
        <w:rPr>
          <w:rFonts w:ascii="Times New Roman" w:hAnsi="Times New Roman" w:cs="Times New Roman"/>
          <w:sz w:val="24"/>
          <w:szCs w:val="24"/>
        </w:rPr>
        <w:t xml:space="preserve"> dan </w:t>
      </w:r>
      <w:proofErr w:type="spellStart"/>
      <w:r w:rsidR="00B75B68" w:rsidRPr="006C0D54">
        <w:rPr>
          <w:rFonts w:ascii="Times New Roman" w:hAnsi="Times New Roman" w:cs="Times New Roman"/>
          <w:sz w:val="24"/>
          <w:szCs w:val="24"/>
        </w:rPr>
        <w:t>mengetahui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bahwa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tindakan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itu</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dapat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mengakibat</w:t>
      </w:r>
      <w:r w:rsidR="00C507AA" w:rsidRPr="006C0D54">
        <w:rPr>
          <w:rFonts w:ascii="Times New Roman" w:hAnsi="Times New Roman" w:cs="Times New Roman"/>
          <w:sz w:val="24"/>
          <w:szCs w:val="24"/>
        </w:rPr>
        <w:t>kan</w:t>
      </w:r>
      <w:proofErr w:type="spellEnd"/>
      <w:r w:rsidR="00C507AA" w:rsidRPr="006C0D54">
        <w:rPr>
          <w:rFonts w:ascii="Times New Roman" w:hAnsi="Times New Roman" w:cs="Times New Roman"/>
          <w:sz w:val="24"/>
          <w:szCs w:val="24"/>
        </w:rPr>
        <w:t xml:space="preserve"> </w:t>
      </w:r>
      <w:proofErr w:type="spellStart"/>
      <w:r w:rsidR="00C507AA" w:rsidRPr="006C0D54">
        <w:rPr>
          <w:rFonts w:ascii="Times New Roman" w:hAnsi="Times New Roman" w:cs="Times New Roman"/>
          <w:sz w:val="24"/>
          <w:szCs w:val="24"/>
        </w:rPr>
        <w:t>kerugian</w:t>
      </w:r>
      <w:proofErr w:type="spellEnd"/>
      <w:r w:rsidR="00C507AA" w:rsidRPr="006C0D54">
        <w:rPr>
          <w:rFonts w:ascii="Times New Roman" w:hAnsi="Times New Roman" w:cs="Times New Roman"/>
          <w:sz w:val="24"/>
          <w:szCs w:val="24"/>
        </w:rPr>
        <w:t xml:space="preserve"> </w:t>
      </w:r>
      <w:proofErr w:type="spellStart"/>
      <w:r w:rsidR="00C507AA" w:rsidRPr="006C0D54">
        <w:rPr>
          <w:rFonts w:ascii="Times New Roman" w:hAnsi="Times New Roman" w:cs="Times New Roman"/>
          <w:sz w:val="24"/>
          <w:szCs w:val="24"/>
        </w:rPr>
        <w:t>bagi</w:t>
      </w:r>
      <w:proofErr w:type="spellEnd"/>
      <w:r w:rsidR="00C507AA" w:rsidRPr="006C0D54">
        <w:rPr>
          <w:rFonts w:ascii="Times New Roman" w:hAnsi="Times New Roman" w:cs="Times New Roman"/>
          <w:sz w:val="24"/>
          <w:szCs w:val="24"/>
        </w:rPr>
        <w:t xml:space="preserve"> para </w:t>
      </w:r>
      <w:proofErr w:type="spellStart"/>
      <w:r w:rsidR="00C507AA" w:rsidRPr="006C0D54">
        <w:rPr>
          <w:rFonts w:ascii="Times New Roman" w:hAnsi="Times New Roman" w:cs="Times New Roman"/>
          <w:sz w:val="24"/>
          <w:szCs w:val="24"/>
        </w:rPr>
        <w:t>kreditor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Ketentuan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Pasal</w:t>
      </w:r>
      <w:proofErr w:type="spellEnd"/>
      <w:r w:rsidR="00B75B68" w:rsidRPr="006C0D54">
        <w:rPr>
          <w:rFonts w:ascii="Times New Roman" w:hAnsi="Times New Roman" w:cs="Times New Roman"/>
          <w:sz w:val="24"/>
          <w:szCs w:val="24"/>
        </w:rPr>
        <w:t xml:space="preserve"> 1341 </w:t>
      </w:r>
      <w:proofErr w:type="spellStart"/>
      <w:r w:rsidR="00B75B68" w:rsidRPr="006C0D54">
        <w:rPr>
          <w:rFonts w:ascii="Times New Roman" w:hAnsi="Times New Roman" w:cs="Times New Roman"/>
          <w:sz w:val="24"/>
          <w:szCs w:val="24"/>
        </w:rPr>
        <w:t>KUHPerdata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lastRenderedPageBreak/>
        <w:t>tersebut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memiliki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dua</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unsur</w:t>
      </w:r>
      <w:proofErr w:type="spellEnd"/>
      <w:r w:rsidR="00B75B68" w:rsidRPr="006C0D54">
        <w:rPr>
          <w:rFonts w:ascii="Times New Roman" w:hAnsi="Times New Roman" w:cs="Times New Roman"/>
          <w:sz w:val="24"/>
          <w:szCs w:val="24"/>
        </w:rPr>
        <w:t xml:space="preserve"> yang </w:t>
      </w:r>
      <w:proofErr w:type="spellStart"/>
      <w:r w:rsidR="00B75B68" w:rsidRPr="006C0D54">
        <w:rPr>
          <w:rFonts w:ascii="Times New Roman" w:hAnsi="Times New Roman" w:cs="Times New Roman"/>
          <w:sz w:val="24"/>
          <w:szCs w:val="24"/>
        </w:rPr>
        <w:t>harus</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dibuktikan</w:t>
      </w:r>
      <w:proofErr w:type="spellEnd"/>
      <w:r w:rsidR="00B75B68" w:rsidRPr="006C0D54">
        <w:rPr>
          <w:rFonts w:ascii="Times New Roman" w:hAnsi="Times New Roman" w:cs="Times New Roman"/>
          <w:sz w:val="24"/>
          <w:szCs w:val="24"/>
        </w:rPr>
        <w:t xml:space="preserve"> oleh </w:t>
      </w:r>
      <w:proofErr w:type="spellStart"/>
      <w:r w:rsidR="00B75B68" w:rsidRPr="006C0D54">
        <w:rPr>
          <w:rFonts w:ascii="Times New Roman" w:hAnsi="Times New Roman" w:cs="Times New Roman"/>
          <w:sz w:val="24"/>
          <w:szCs w:val="24"/>
        </w:rPr>
        <w:t>kreditor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untuk</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dapat</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membatalkan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perbuatan</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debitor</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yaitu</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sebagai</w:t>
      </w:r>
      <w:proofErr w:type="spellEnd"/>
      <w:r w:rsidR="00B75B68" w:rsidRPr="006C0D54">
        <w:rPr>
          <w:rFonts w:ascii="Times New Roman" w:hAnsi="Times New Roman" w:cs="Times New Roman"/>
          <w:sz w:val="24"/>
          <w:szCs w:val="24"/>
        </w:rPr>
        <w:t xml:space="preserve"> </w:t>
      </w:r>
      <w:proofErr w:type="spellStart"/>
      <w:r w:rsidR="00B75B68" w:rsidRPr="006C0D54">
        <w:rPr>
          <w:rFonts w:ascii="Times New Roman" w:hAnsi="Times New Roman" w:cs="Times New Roman"/>
          <w:sz w:val="24"/>
          <w:szCs w:val="24"/>
        </w:rPr>
        <w:t>berikut</w:t>
      </w:r>
      <w:proofErr w:type="spellEnd"/>
      <w:r w:rsidR="00B75B68" w:rsidRPr="006C0D54">
        <w:rPr>
          <w:rFonts w:ascii="Times New Roman" w:hAnsi="Times New Roman" w:cs="Times New Roman"/>
          <w:sz w:val="24"/>
          <w:szCs w:val="24"/>
        </w:rPr>
        <w:t>:</w:t>
      </w:r>
    </w:p>
    <w:p w14:paraId="0B83BD53" w14:textId="77777777" w:rsidR="00B75B68" w:rsidRPr="006C0D54" w:rsidRDefault="00B75B68" w:rsidP="00204556">
      <w:pPr>
        <w:pStyle w:val="ListParagraph"/>
        <w:numPr>
          <w:ilvl w:val="0"/>
          <w:numId w:val="30"/>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Perbuatan debitor bukan merupakan suatu kewajiban yang harus</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dilaksanakan</w:t>
      </w:r>
      <w:r w:rsidRPr="006C0D54">
        <w:rPr>
          <w:rFonts w:ascii="Times New Roman" w:hAnsi="Times New Roman" w:cs="Times New Roman"/>
          <w:sz w:val="24"/>
          <w:szCs w:val="24"/>
          <w:lang w:val="en-US"/>
        </w:rPr>
        <w:t>;</w:t>
      </w:r>
    </w:p>
    <w:p w14:paraId="5802D28C" w14:textId="048BC2C1" w:rsidR="00B75B68" w:rsidRPr="006C0D54" w:rsidRDefault="00B75B68" w:rsidP="00204556">
      <w:pPr>
        <w:pStyle w:val="ListParagraph"/>
        <w:numPr>
          <w:ilvl w:val="0"/>
          <w:numId w:val="30"/>
        </w:numPr>
        <w:spacing w:after="0" w:line="480" w:lineRule="auto"/>
        <w:ind w:left="851" w:hanging="284"/>
        <w:jc w:val="both"/>
        <w:rPr>
          <w:rFonts w:ascii="Times New Roman" w:hAnsi="Times New Roman" w:cs="Times New Roman"/>
          <w:sz w:val="24"/>
          <w:szCs w:val="24"/>
        </w:rPr>
      </w:pPr>
      <w:r w:rsidRPr="006C0D54">
        <w:rPr>
          <w:rFonts w:ascii="Times New Roman" w:hAnsi="Times New Roman" w:cs="Times New Roman"/>
          <w:sz w:val="24"/>
          <w:szCs w:val="24"/>
        </w:rPr>
        <w:t>Kerugian bagi kreditor atas dialihkannya harta oleh debitor kepada pihak</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ketiga</w:t>
      </w:r>
      <w:r w:rsidRPr="006C0D54">
        <w:rPr>
          <w:rFonts w:ascii="Times New Roman" w:hAnsi="Times New Roman" w:cs="Times New Roman"/>
          <w:sz w:val="24"/>
          <w:szCs w:val="24"/>
          <w:lang w:val="en-US"/>
        </w:rPr>
        <w:t>.</w:t>
      </w:r>
    </w:p>
    <w:p w14:paraId="7F5423F1" w14:textId="47A4B1E5" w:rsidR="00B75B68" w:rsidRPr="006C0D54" w:rsidRDefault="00B75B68" w:rsidP="00B75B68">
      <w:pPr>
        <w:spacing w:after="0" w:line="480" w:lineRule="auto"/>
        <w:ind w:firstLine="567"/>
        <w:jc w:val="both"/>
        <w:rPr>
          <w:rFonts w:ascii="Times New Roman" w:hAnsi="Times New Roman" w:cs="Times New Roman"/>
          <w:sz w:val="24"/>
          <w:szCs w:val="24"/>
        </w:rPr>
      </w:pPr>
      <w:r w:rsidRPr="006C0D54">
        <w:rPr>
          <w:rFonts w:ascii="Times New Roman" w:hAnsi="Times New Roman" w:cs="Times New Roman"/>
          <w:sz w:val="24"/>
          <w:szCs w:val="24"/>
        </w:rPr>
        <w:t xml:space="preserve">Dari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penilaian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karena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perlindungan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ketiga</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beritikad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yakni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kondisi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tidak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melunasi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utangnya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terhadap</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Ketidakmampuan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melunasi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biasanya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dikarenakan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kesulitan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keuangan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usaha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mengalami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degenerasi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Sedemikian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dikeluarkan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pengadilan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menyebabkan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penyitaan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umum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semua</w:t>
      </w:r>
      <w:proofErr w:type="spellEnd"/>
      <w:r w:rsidRPr="006C0D54">
        <w:rPr>
          <w:rFonts w:ascii="Times New Roman" w:hAnsi="Times New Roman" w:cs="Times New Roman"/>
          <w:sz w:val="24"/>
          <w:szCs w:val="24"/>
        </w:rPr>
        <w:t xml:space="preserve"> asset yang </w:t>
      </w:r>
      <w:proofErr w:type="spellStart"/>
      <w:r w:rsidRPr="006C0D54">
        <w:rPr>
          <w:rFonts w:ascii="Times New Roman" w:hAnsi="Times New Roman" w:cs="Times New Roman"/>
          <w:sz w:val="24"/>
          <w:szCs w:val="24"/>
        </w:rPr>
        <w:t>dipunyai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ataupun</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dipunyai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dimasa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depan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mengatur</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meli</w:t>
      </w:r>
      <w:r w:rsidR="00957AC3" w:rsidRPr="006C0D54">
        <w:rPr>
          <w:rFonts w:ascii="Times New Roman" w:hAnsi="Times New Roman" w:cs="Times New Roman"/>
          <w:sz w:val="24"/>
          <w:szCs w:val="24"/>
        </w:rPr>
        <w:t>k</w:t>
      </w:r>
      <w:r w:rsidRPr="006C0D54">
        <w:rPr>
          <w:rFonts w:ascii="Times New Roman" w:hAnsi="Times New Roman" w:cs="Times New Roman"/>
          <w:sz w:val="24"/>
          <w:szCs w:val="24"/>
        </w:rPr>
        <w:t>uidasi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berada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pengawasan</w:t>
      </w:r>
      <w:proofErr w:type="spellEnd"/>
      <w:r w:rsidRPr="006C0D54">
        <w:rPr>
          <w:rFonts w:ascii="Times New Roman" w:hAnsi="Times New Roman" w:cs="Times New Roman"/>
          <w:sz w:val="24"/>
          <w:szCs w:val="24"/>
        </w:rPr>
        <w:t xml:space="preserve"> hakim </w:t>
      </w:r>
      <w:proofErr w:type="spellStart"/>
      <w:r w:rsidRPr="006C0D54">
        <w:rPr>
          <w:rFonts w:ascii="Times New Roman" w:hAnsi="Times New Roman" w:cs="Times New Roman"/>
          <w:sz w:val="24"/>
          <w:szCs w:val="24"/>
        </w:rPr>
        <w:t>pengawas</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kedua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pejabat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diangkat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langsung</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diumumkan</w:t>
      </w:r>
      <w:proofErr w:type="spellEnd"/>
      <w:r w:rsidRPr="006C0D54">
        <w:rPr>
          <w:rFonts w:ascii="Times New Roman" w:hAnsi="Times New Roman" w:cs="Times New Roman"/>
          <w:sz w:val="24"/>
          <w:szCs w:val="24"/>
        </w:rPr>
        <w:t>.</w:t>
      </w:r>
      <w:r w:rsidRPr="006C0D54">
        <w:rPr>
          <w:rStyle w:val="FootnoteReference"/>
          <w:rFonts w:ascii="Times New Roman" w:hAnsi="Times New Roman" w:cs="Times New Roman"/>
          <w:sz w:val="24"/>
          <w:szCs w:val="24"/>
        </w:rPr>
        <w:footnoteReference w:id="216"/>
      </w:r>
    </w:p>
    <w:p w14:paraId="3337B055" w14:textId="2A59CCBB" w:rsidR="00E2076E" w:rsidRPr="006C0D54" w:rsidRDefault="00B75B68" w:rsidP="00026432">
      <w:pPr>
        <w:spacing w:after="0" w:line="480" w:lineRule="auto"/>
        <w:ind w:firstLine="567"/>
        <w:jc w:val="both"/>
        <w:rPr>
          <w:rFonts w:ascii="Times New Roman" w:hAnsi="Times New Roman" w:cs="Times New Roman"/>
          <w:sz w:val="24"/>
          <w:szCs w:val="24"/>
        </w:rPr>
      </w:pP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membuktikan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berhubungan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erat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adalah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suatu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hal</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berasal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merugikan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mengurangi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nilai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Selain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jangka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waktu</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sebelum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putusan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saat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pihak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dengan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siapa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dilakukan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sepatutnya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mengetahui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bahwa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perbuatan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tersebut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lastRenderedPageBreak/>
        <w:t>mengakibatkan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sehingga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melaksanakan</w:t>
      </w:r>
      <w:proofErr w:type="spellEnd"/>
      <w:r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harus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aktif</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mencari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yang </w:t>
      </w:r>
      <w:proofErr w:type="spellStart"/>
      <w:r w:rsidRPr="006C0D54">
        <w:rPr>
          <w:rFonts w:ascii="Times New Roman" w:hAnsi="Times New Roman" w:cs="Times New Roman"/>
          <w:sz w:val="24"/>
          <w:szCs w:val="24"/>
        </w:rPr>
        <w:t>terindikasi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disembunyikan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atau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bahkan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dialihkan</w:t>
      </w:r>
      <w:proofErr w:type="spellEnd"/>
      <w:r w:rsidRPr="006C0D54">
        <w:rPr>
          <w:rFonts w:ascii="Times New Roman" w:hAnsi="Times New Roman" w:cs="Times New Roman"/>
          <w:sz w:val="24"/>
          <w:szCs w:val="24"/>
        </w:rPr>
        <w:t xml:space="preserve"> oleh </w:t>
      </w:r>
      <w:proofErr w:type="spellStart"/>
      <w:r w:rsidRPr="006C0D54">
        <w:rPr>
          <w:rFonts w:ascii="Times New Roman" w:hAnsi="Times New Roman" w:cs="Times New Roman"/>
          <w:sz w:val="24"/>
          <w:szCs w:val="24"/>
        </w:rPr>
        <w:t>debitor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untuk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melindungi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harta-hartanya</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dapat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menimbulkan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kerugian</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harta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w:t>
      </w:r>
      <w:r w:rsidR="00026432"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Kesulitan</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mengajukan</w:t>
      </w:r>
      <w:proofErr w:type="spellEnd"/>
      <w:r w:rsidR="00E2076E"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00E2076E" w:rsidRPr="006C0D54">
        <w:rPr>
          <w:rFonts w:ascii="Times New Roman" w:hAnsi="Times New Roman" w:cs="Times New Roman"/>
          <w:i/>
          <w:sz w:val="24"/>
          <w:szCs w:val="24"/>
        </w:rPr>
        <w:t xml:space="preserve"> </w:t>
      </w:r>
      <w:proofErr w:type="spellStart"/>
      <w:r w:rsidR="00E2076E" w:rsidRPr="006C0D54">
        <w:rPr>
          <w:rFonts w:ascii="Times New Roman" w:hAnsi="Times New Roman" w:cs="Times New Roman"/>
          <w:sz w:val="24"/>
          <w:szCs w:val="24"/>
        </w:rPr>
        <w:t>sampai</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dikabulkan</w:t>
      </w:r>
      <w:proofErr w:type="spellEnd"/>
      <w:r w:rsidR="00E2076E" w:rsidRPr="006C0D54">
        <w:rPr>
          <w:rFonts w:ascii="Times New Roman" w:hAnsi="Times New Roman" w:cs="Times New Roman"/>
          <w:sz w:val="24"/>
          <w:szCs w:val="24"/>
        </w:rPr>
        <w:t xml:space="preserve"> oleh Hakim </w:t>
      </w:r>
      <w:proofErr w:type="spellStart"/>
      <w:r w:rsidR="00E2076E" w:rsidRPr="006C0D54">
        <w:rPr>
          <w:rFonts w:ascii="Times New Roman" w:hAnsi="Times New Roman" w:cs="Times New Roman"/>
          <w:sz w:val="24"/>
          <w:szCs w:val="24"/>
        </w:rPr>
        <w:t>tidak</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hanya</w:t>
      </w:r>
      <w:proofErr w:type="spellEnd"/>
      <w:r w:rsidR="00E2076E" w:rsidRPr="006C0D54">
        <w:rPr>
          <w:rFonts w:ascii="Times New Roman" w:hAnsi="Times New Roman" w:cs="Times New Roman"/>
          <w:i/>
          <w:sz w:val="24"/>
          <w:szCs w:val="24"/>
        </w:rPr>
        <w:t xml:space="preserve"> </w:t>
      </w:r>
      <w:proofErr w:type="spellStart"/>
      <w:r w:rsidR="00E2076E" w:rsidRPr="006C0D54">
        <w:rPr>
          <w:rFonts w:ascii="Times New Roman" w:hAnsi="Times New Roman" w:cs="Times New Roman"/>
          <w:sz w:val="24"/>
          <w:szCs w:val="24"/>
        </w:rPr>
        <w:t>terjadi</w:t>
      </w:r>
      <w:proofErr w:type="spellEnd"/>
      <w:r w:rsidR="00E2076E" w:rsidRPr="006C0D54">
        <w:rPr>
          <w:rFonts w:ascii="Times New Roman" w:hAnsi="Times New Roman" w:cs="Times New Roman"/>
          <w:sz w:val="24"/>
          <w:szCs w:val="24"/>
        </w:rPr>
        <w:t xml:space="preserve"> pada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dalam</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kepailitan</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saja</w:t>
      </w:r>
      <w:proofErr w:type="spellEnd"/>
      <w:r w:rsidR="00E2076E"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00E2076E" w:rsidRPr="006C0D54">
        <w:rPr>
          <w:rFonts w:ascii="Times New Roman" w:hAnsi="Times New Roman" w:cs="Times New Roman"/>
          <w:sz w:val="24"/>
          <w:szCs w:val="24"/>
        </w:rPr>
        <w:t xml:space="preserve"> yang </w:t>
      </w:r>
      <w:proofErr w:type="spellStart"/>
      <w:r w:rsidR="00E2076E" w:rsidRPr="006C0D54">
        <w:rPr>
          <w:rFonts w:ascii="Times New Roman" w:hAnsi="Times New Roman" w:cs="Times New Roman"/>
          <w:sz w:val="24"/>
          <w:szCs w:val="24"/>
        </w:rPr>
        <w:t>diluar</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kepailitan</w:t>
      </w:r>
      <w:proofErr w:type="spellEnd"/>
      <w:r w:rsidR="00E2076E" w:rsidRPr="006C0D54">
        <w:rPr>
          <w:rFonts w:ascii="Times New Roman" w:hAnsi="Times New Roman" w:cs="Times New Roman"/>
          <w:sz w:val="24"/>
          <w:szCs w:val="24"/>
        </w:rPr>
        <w:t xml:space="preserve"> pun </w:t>
      </w:r>
      <w:proofErr w:type="spellStart"/>
      <w:r w:rsidR="00E2076E" w:rsidRPr="006C0D54">
        <w:rPr>
          <w:rFonts w:ascii="Times New Roman" w:hAnsi="Times New Roman" w:cs="Times New Roman"/>
          <w:sz w:val="24"/>
          <w:szCs w:val="24"/>
        </w:rPr>
        <w:t>sangat</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jarang</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sekali</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sampai</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dikabulkan</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sehingga</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banyak</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kurator</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memilih</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untuk</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tidak</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melakukan</w:t>
      </w:r>
      <w:proofErr w:type="spellEnd"/>
      <w:r w:rsidR="00E2076E"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00E2076E" w:rsidRPr="006C0D54">
        <w:rPr>
          <w:rFonts w:ascii="Times New Roman" w:hAnsi="Times New Roman" w:cs="Times New Roman"/>
          <w:i/>
          <w:sz w:val="24"/>
          <w:szCs w:val="24"/>
        </w:rPr>
        <w:t xml:space="preserve"> </w:t>
      </w:r>
      <w:proofErr w:type="spellStart"/>
      <w:r w:rsidR="00E2076E" w:rsidRPr="006C0D54">
        <w:rPr>
          <w:rFonts w:ascii="Times New Roman" w:hAnsi="Times New Roman" w:cs="Times New Roman"/>
          <w:sz w:val="24"/>
          <w:szCs w:val="24"/>
        </w:rPr>
        <w:t>karena</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kesulitan</w:t>
      </w:r>
      <w:proofErr w:type="spellEnd"/>
      <w:r w:rsidR="00E2076E" w:rsidRPr="006C0D54">
        <w:rPr>
          <w:rFonts w:ascii="Times New Roman" w:hAnsi="Times New Roman" w:cs="Times New Roman"/>
          <w:sz w:val="24"/>
          <w:szCs w:val="24"/>
        </w:rPr>
        <w:t xml:space="preserve"> </w:t>
      </w:r>
      <w:proofErr w:type="spellStart"/>
      <w:r w:rsidR="00E2076E" w:rsidRPr="006C0D54">
        <w:rPr>
          <w:rFonts w:ascii="Times New Roman" w:hAnsi="Times New Roman" w:cs="Times New Roman"/>
          <w:sz w:val="24"/>
          <w:szCs w:val="24"/>
        </w:rPr>
        <w:t>dalam</w:t>
      </w:r>
      <w:proofErr w:type="spellEnd"/>
      <w:r w:rsidR="00E2076E" w:rsidRPr="006C0D54">
        <w:rPr>
          <w:rFonts w:ascii="Times New Roman" w:hAnsi="Times New Roman" w:cs="Times New Roman"/>
          <w:sz w:val="24"/>
          <w:szCs w:val="24"/>
        </w:rPr>
        <w:t xml:space="preserve"> proses </w:t>
      </w:r>
      <w:proofErr w:type="spellStart"/>
      <w:r w:rsidR="00E2076E" w:rsidRPr="006C0D54">
        <w:rPr>
          <w:rFonts w:ascii="Times New Roman" w:hAnsi="Times New Roman" w:cs="Times New Roman"/>
          <w:sz w:val="24"/>
          <w:szCs w:val="24"/>
        </w:rPr>
        <w:t>pembuktian</w:t>
      </w:r>
      <w:proofErr w:type="spellEnd"/>
      <w:r w:rsidR="00E2076E" w:rsidRPr="006C0D54">
        <w:rPr>
          <w:rFonts w:ascii="Times New Roman" w:hAnsi="Times New Roman" w:cs="Times New Roman"/>
          <w:sz w:val="24"/>
          <w:szCs w:val="24"/>
        </w:rPr>
        <w:t xml:space="preserve"> </w:t>
      </w:r>
      <w:r w:rsidR="00026432" w:rsidRPr="006C0D54">
        <w:rPr>
          <w:rFonts w:ascii="Times New Roman" w:hAnsi="Times New Roman" w:cs="Times New Roman"/>
          <w:sz w:val="24"/>
          <w:szCs w:val="24"/>
        </w:rPr>
        <w:t xml:space="preserve">di </w:t>
      </w:r>
      <w:proofErr w:type="spellStart"/>
      <w:r w:rsidR="00026432" w:rsidRPr="006C0D54">
        <w:rPr>
          <w:rFonts w:ascii="Times New Roman" w:hAnsi="Times New Roman" w:cs="Times New Roman"/>
          <w:sz w:val="24"/>
          <w:szCs w:val="24"/>
        </w:rPr>
        <w:t>Pengadilan</w:t>
      </w:r>
      <w:proofErr w:type="spellEnd"/>
      <w:r w:rsidR="00026432" w:rsidRPr="006C0D54">
        <w:rPr>
          <w:rFonts w:ascii="Times New Roman" w:hAnsi="Times New Roman" w:cs="Times New Roman"/>
          <w:sz w:val="24"/>
          <w:szCs w:val="24"/>
        </w:rPr>
        <w:t xml:space="preserve"> Negeri Medan juga </w:t>
      </w:r>
      <w:proofErr w:type="spellStart"/>
      <w:r w:rsidR="00026432" w:rsidRPr="006C0D54">
        <w:rPr>
          <w:rFonts w:ascii="Times New Roman" w:hAnsi="Times New Roman" w:cs="Times New Roman"/>
          <w:sz w:val="24"/>
          <w:szCs w:val="24"/>
        </w:rPr>
        <w:t>tidak</w:t>
      </w:r>
      <w:proofErr w:type="spellEnd"/>
      <w:r w:rsidR="00026432" w:rsidRPr="006C0D54">
        <w:rPr>
          <w:rFonts w:ascii="Times New Roman" w:hAnsi="Times New Roman" w:cs="Times New Roman"/>
          <w:sz w:val="24"/>
          <w:szCs w:val="24"/>
        </w:rPr>
        <w:t xml:space="preserve"> </w:t>
      </w:r>
      <w:proofErr w:type="spellStart"/>
      <w:r w:rsidR="00026432" w:rsidRPr="006C0D54">
        <w:rPr>
          <w:rFonts w:ascii="Times New Roman" w:hAnsi="Times New Roman" w:cs="Times New Roman"/>
          <w:sz w:val="24"/>
          <w:szCs w:val="24"/>
        </w:rPr>
        <w:t>banyak</w:t>
      </w:r>
      <w:proofErr w:type="spellEnd"/>
      <w:r w:rsidR="00026432" w:rsidRPr="006C0D54">
        <w:rPr>
          <w:rFonts w:ascii="Times New Roman" w:hAnsi="Times New Roman" w:cs="Times New Roman"/>
          <w:sz w:val="24"/>
          <w:szCs w:val="24"/>
        </w:rPr>
        <w:t xml:space="preserve"> </w:t>
      </w:r>
      <w:proofErr w:type="spellStart"/>
      <w:r w:rsidR="00026432" w:rsidRPr="006C0D54">
        <w:rPr>
          <w:rFonts w:ascii="Times New Roman" w:hAnsi="Times New Roman" w:cs="Times New Roman"/>
          <w:sz w:val="24"/>
          <w:szCs w:val="24"/>
        </w:rPr>
        <w:t>ditemukan</w:t>
      </w:r>
      <w:proofErr w:type="spellEnd"/>
      <w:r w:rsidR="00026432" w:rsidRPr="006C0D54">
        <w:rPr>
          <w:rFonts w:ascii="Times New Roman" w:hAnsi="Times New Roman" w:cs="Times New Roman"/>
          <w:sz w:val="24"/>
          <w:szCs w:val="24"/>
        </w:rPr>
        <w:t xml:space="preserve"> </w:t>
      </w:r>
      <w:proofErr w:type="spellStart"/>
      <w:r w:rsidR="00026432" w:rsidRPr="006C0D54">
        <w:rPr>
          <w:rFonts w:ascii="Times New Roman" w:hAnsi="Times New Roman" w:cs="Times New Roman"/>
          <w:sz w:val="24"/>
          <w:szCs w:val="24"/>
        </w:rPr>
        <w:t>pengajuan</w:t>
      </w:r>
      <w:proofErr w:type="spellEnd"/>
      <w:r w:rsidR="00026432" w:rsidRPr="006C0D54">
        <w:rPr>
          <w:rFonts w:ascii="Times New Roman" w:hAnsi="Times New Roman" w:cs="Times New Roman"/>
          <w:sz w:val="24"/>
          <w:szCs w:val="24"/>
        </w:rPr>
        <w:t xml:space="preserve"> </w:t>
      </w:r>
      <w:proofErr w:type="spellStart"/>
      <w:r w:rsidR="00026432" w:rsidRPr="006C0D54">
        <w:rPr>
          <w:rFonts w:ascii="Times New Roman" w:hAnsi="Times New Roman" w:cs="Times New Roman"/>
          <w:sz w:val="24"/>
          <w:szCs w:val="24"/>
        </w:rPr>
        <w:t>Gugatan</w:t>
      </w:r>
      <w:proofErr w:type="spellEnd"/>
      <w:r w:rsidR="00026432" w:rsidRPr="006C0D54">
        <w:rPr>
          <w:rFonts w:ascii="Times New Roman" w:hAnsi="Times New Roman" w:cs="Times New Roman"/>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00026432" w:rsidRPr="006C0D54">
        <w:rPr>
          <w:rFonts w:ascii="Times New Roman" w:hAnsi="Times New Roman" w:cs="Times New Roman"/>
          <w:sz w:val="24"/>
          <w:szCs w:val="24"/>
        </w:rPr>
        <w:t>.</w:t>
      </w:r>
      <w:r w:rsidR="00026432" w:rsidRPr="006C0D54">
        <w:rPr>
          <w:rStyle w:val="FootnoteReference"/>
          <w:rFonts w:ascii="Times New Roman" w:hAnsi="Times New Roman" w:cs="Times New Roman"/>
          <w:sz w:val="24"/>
          <w:szCs w:val="24"/>
        </w:rPr>
        <w:t xml:space="preserve"> </w:t>
      </w:r>
      <w:r w:rsidR="00026432" w:rsidRPr="006C0D54">
        <w:rPr>
          <w:rStyle w:val="FootnoteReference"/>
          <w:rFonts w:ascii="Times New Roman" w:hAnsi="Times New Roman" w:cs="Times New Roman"/>
          <w:sz w:val="24"/>
          <w:szCs w:val="24"/>
        </w:rPr>
        <w:footnoteReference w:id="217"/>
      </w:r>
    </w:p>
    <w:p w14:paraId="61DCD58A" w14:textId="77777777" w:rsidR="00B75B68" w:rsidRPr="006C0D54" w:rsidRDefault="00B75B68" w:rsidP="00B75B68">
      <w:pPr>
        <w:spacing w:line="360" w:lineRule="auto"/>
      </w:pPr>
    </w:p>
    <w:p w14:paraId="6FF8E8AB" w14:textId="77777777" w:rsidR="00B75B68" w:rsidRPr="006C0D54" w:rsidRDefault="00B75B68" w:rsidP="00B75B68">
      <w:pPr>
        <w:spacing w:line="360" w:lineRule="auto"/>
      </w:pPr>
    </w:p>
    <w:p w14:paraId="3B02EAA6" w14:textId="50821CE1" w:rsidR="00B75B68" w:rsidRDefault="00B75B68" w:rsidP="00B75B68">
      <w:pPr>
        <w:spacing w:line="360" w:lineRule="auto"/>
      </w:pPr>
    </w:p>
    <w:p w14:paraId="2A9AB410" w14:textId="1D6EC5BE" w:rsidR="00C04C0B" w:rsidRDefault="00C04C0B" w:rsidP="00B75B68">
      <w:pPr>
        <w:spacing w:line="360" w:lineRule="auto"/>
      </w:pPr>
    </w:p>
    <w:p w14:paraId="3DA4C8AA" w14:textId="75B2F5E6" w:rsidR="00C04C0B" w:rsidRDefault="00C04C0B" w:rsidP="00B75B68">
      <w:pPr>
        <w:spacing w:line="360" w:lineRule="auto"/>
      </w:pPr>
    </w:p>
    <w:p w14:paraId="6D907815" w14:textId="5A5B9D76" w:rsidR="00C04C0B" w:rsidRDefault="00C04C0B" w:rsidP="00B75B68">
      <w:pPr>
        <w:spacing w:line="360" w:lineRule="auto"/>
      </w:pPr>
    </w:p>
    <w:p w14:paraId="07B49E00" w14:textId="371E0938" w:rsidR="00C04C0B" w:rsidRDefault="00C04C0B" w:rsidP="00B75B68">
      <w:pPr>
        <w:spacing w:line="360" w:lineRule="auto"/>
      </w:pPr>
    </w:p>
    <w:p w14:paraId="16546B0F" w14:textId="3F9BDD64" w:rsidR="00C04C0B" w:rsidRDefault="00C04C0B" w:rsidP="00B75B68">
      <w:pPr>
        <w:spacing w:line="360" w:lineRule="auto"/>
      </w:pPr>
    </w:p>
    <w:p w14:paraId="59890EFB" w14:textId="7A10A239" w:rsidR="00C04C0B" w:rsidRDefault="00C04C0B" w:rsidP="00B75B68">
      <w:pPr>
        <w:spacing w:line="360" w:lineRule="auto"/>
      </w:pPr>
    </w:p>
    <w:p w14:paraId="6B2C6C40" w14:textId="2241C3B8" w:rsidR="00C04C0B" w:rsidRDefault="00C04C0B" w:rsidP="00B75B68">
      <w:pPr>
        <w:spacing w:line="360" w:lineRule="auto"/>
      </w:pPr>
    </w:p>
    <w:p w14:paraId="4FFE360C" w14:textId="666C39C8" w:rsidR="00C04C0B" w:rsidRDefault="00C04C0B" w:rsidP="00B75B68">
      <w:pPr>
        <w:spacing w:line="360" w:lineRule="auto"/>
      </w:pPr>
    </w:p>
    <w:p w14:paraId="2FD0383A" w14:textId="77777777" w:rsidR="00C04C0B" w:rsidRDefault="00C04C0B" w:rsidP="00B75B68">
      <w:pPr>
        <w:spacing w:after="0" w:line="480" w:lineRule="auto"/>
        <w:jc w:val="center"/>
        <w:rPr>
          <w:rFonts w:ascii="Times New Roman" w:hAnsi="Times New Roman" w:cs="Times New Roman"/>
          <w:b/>
          <w:sz w:val="24"/>
          <w:szCs w:val="28"/>
        </w:rPr>
      </w:pPr>
    </w:p>
    <w:p w14:paraId="4925D40C" w14:textId="2CDA9E48" w:rsidR="00B75B68" w:rsidRPr="006C0D54" w:rsidRDefault="00C04C0B" w:rsidP="00B75B68">
      <w:pPr>
        <w:spacing w:after="0" w:line="480" w:lineRule="auto"/>
        <w:jc w:val="center"/>
        <w:rPr>
          <w:rFonts w:ascii="Times New Roman" w:hAnsi="Times New Roman" w:cs="Times New Roman"/>
          <w:b/>
          <w:sz w:val="24"/>
          <w:szCs w:val="28"/>
        </w:rPr>
      </w:pPr>
      <w:r>
        <w:rPr>
          <w:rFonts w:ascii="Times New Roman" w:hAnsi="Times New Roman" w:cs="Times New Roman"/>
          <w:b/>
          <w:noProof/>
          <w:sz w:val="24"/>
          <w:szCs w:val="28"/>
        </w:rPr>
        <w:lastRenderedPageBreak/>
        <mc:AlternateContent>
          <mc:Choice Requires="wps">
            <w:drawing>
              <wp:anchor distT="0" distB="0" distL="114300" distR="114300" simplePos="0" relativeHeight="251667456" behindDoc="0" locked="0" layoutInCell="1" allowOverlap="1" wp14:anchorId="59F6EA99" wp14:editId="00635849">
                <wp:simplePos x="0" y="0"/>
                <wp:positionH relativeFrom="column">
                  <wp:posOffset>4594860</wp:posOffset>
                </wp:positionH>
                <wp:positionV relativeFrom="paragraph">
                  <wp:posOffset>-730278</wp:posOffset>
                </wp:positionV>
                <wp:extent cx="596348" cy="365760"/>
                <wp:effectExtent l="0" t="0" r="13335" b="15240"/>
                <wp:wrapNone/>
                <wp:docPr id="13" name="Text Box 13"/>
                <wp:cNvGraphicFramePr/>
                <a:graphic xmlns:a="http://schemas.openxmlformats.org/drawingml/2006/main">
                  <a:graphicData uri="http://schemas.microsoft.com/office/word/2010/wordprocessingShape">
                    <wps:wsp>
                      <wps:cNvSpPr txBox="1"/>
                      <wps:spPr>
                        <a:xfrm>
                          <a:off x="0" y="0"/>
                          <a:ext cx="596348" cy="365760"/>
                        </a:xfrm>
                        <a:prstGeom prst="rect">
                          <a:avLst/>
                        </a:prstGeom>
                        <a:solidFill>
                          <a:schemeClr val="lt1"/>
                        </a:solidFill>
                        <a:ln w="6350">
                          <a:solidFill>
                            <a:schemeClr val="bg1"/>
                          </a:solidFill>
                        </a:ln>
                      </wps:spPr>
                      <wps:txbx>
                        <w:txbxContent>
                          <w:p w14:paraId="631560C5"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6EA99" id="Text Box 13" o:spid="_x0000_s1047" type="#_x0000_t202" style="position:absolute;left:0;text-align:left;margin-left:361.8pt;margin-top:-57.5pt;width:46.95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" fillcolor="white [3201]" strokecolor="white [3212]" strokeweight=".5pt">
                <v:textbox>
                  <w:txbxContent>
                    <w:p w14:paraId="631560C5" w14:textId="77777777" w:rsidR="003759A7" w:rsidRDefault="003759A7"/>
                  </w:txbxContent>
                </v:textbox>
              </v:shape>
            </w:pict>
          </mc:Fallback>
        </mc:AlternateContent>
      </w:r>
      <w:r w:rsidR="00B75B68" w:rsidRPr="006C0D54">
        <w:rPr>
          <w:rFonts w:ascii="Times New Roman" w:hAnsi="Times New Roman" w:cs="Times New Roman"/>
          <w:b/>
          <w:sz w:val="24"/>
          <w:szCs w:val="28"/>
        </w:rPr>
        <w:t>BAB V</w:t>
      </w:r>
    </w:p>
    <w:p w14:paraId="4B449A77" w14:textId="77777777" w:rsidR="00B75B68" w:rsidRPr="006C0D54" w:rsidRDefault="00B75B68" w:rsidP="00B75B68">
      <w:pPr>
        <w:spacing w:after="0" w:line="480" w:lineRule="auto"/>
        <w:jc w:val="center"/>
        <w:rPr>
          <w:rFonts w:ascii="Times New Roman" w:hAnsi="Times New Roman" w:cs="Times New Roman"/>
          <w:b/>
          <w:sz w:val="24"/>
          <w:szCs w:val="28"/>
        </w:rPr>
      </w:pPr>
      <w:r w:rsidRPr="006C0D54">
        <w:rPr>
          <w:rFonts w:ascii="Times New Roman" w:hAnsi="Times New Roman" w:cs="Times New Roman"/>
          <w:b/>
          <w:sz w:val="24"/>
          <w:szCs w:val="28"/>
        </w:rPr>
        <w:t>KESIMPULAN</w:t>
      </w:r>
    </w:p>
    <w:p w14:paraId="21E6935C" w14:textId="77777777" w:rsidR="00B75B68" w:rsidRPr="006C0D54" w:rsidRDefault="00B75B68" w:rsidP="00F84FA7">
      <w:pPr>
        <w:pStyle w:val="ListParagraph"/>
        <w:numPr>
          <w:ilvl w:val="0"/>
          <w:numId w:val="44"/>
        </w:numPr>
        <w:spacing w:line="480" w:lineRule="auto"/>
        <w:ind w:left="284" w:hanging="284"/>
        <w:rPr>
          <w:rFonts w:ascii="Times New Roman" w:hAnsi="Times New Roman" w:cs="Times New Roman"/>
          <w:b/>
          <w:sz w:val="24"/>
        </w:rPr>
      </w:pPr>
      <w:r w:rsidRPr="006C0D54">
        <w:rPr>
          <w:rFonts w:ascii="Times New Roman" w:hAnsi="Times New Roman" w:cs="Times New Roman"/>
          <w:b/>
          <w:sz w:val="24"/>
          <w:lang w:val="en-US"/>
        </w:rPr>
        <w:t>Kesimpulan</w:t>
      </w:r>
    </w:p>
    <w:p w14:paraId="25AFF8E1" w14:textId="434C734D" w:rsidR="00B75B68" w:rsidRPr="006C0D54" w:rsidRDefault="00C04C0B" w:rsidP="00E2052E">
      <w:pPr>
        <w:pStyle w:val="ListParagraph"/>
        <w:numPr>
          <w:ilvl w:val="0"/>
          <w:numId w:val="46"/>
        </w:numPr>
        <w:spacing w:line="480" w:lineRule="auto"/>
        <w:ind w:left="426" w:right="-427" w:hanging="284"/>
        <w:jc w:val="both"/>
        <w:rPr>
          <w:rFonts w:ascii="Times New Roman" w:hAnsi="Times New Roman" w:cs="Times New Roman"/>
          <w:b/>
          <w:sz w:val="24"/>
          <w:lang w:val="en-US"/>
        </w:rPr>
      </w:pPr>
      <w:r>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66F02C29" wp14:editId="67F40915">
                <wp:simplePos x="0" y="0"/>
                <wp:positionH relativeFrom="column">
                  <wp:posOffset>2495716</wp:posOffset>
                </wp:positionH>
                <wp:positionV relativeFrom="paragraph">
                  <wp:posOffset>7457578</wp:posOffset>
                </wp:positionV>
                <wp:extent cx="532737" cy="381663"/>
                <wp:effectExtent l="0" t="0" r="20320" b="18415"/>
                <wp:wrapNone/>
                <wp:docPr id="15" name="Text Box 15"/>
                <wp:cNvGraphicFramePr/>
                <a:graphic xmlns:a="http://schemas.openxmlformats.org/drawingml/2006/main">
                  <a:graphicData uri="http://schemas.microsoft.com/office/word/2010/wordprocessingShape">
                    <wps:wsp>
                      <wps:cNvSpPr txBox="1"/>
                      <wps:spPr>
                        <a:xfrm>
                          <a:off x="0" y="0"/>
                          <a:ext cx="532737" cy="381663"/>
                        </a:xfrm>
                        <a:prstGeom prst="rect">
                          <a:avLst/>
                        </a:prstGeom>
                        <a:solidFill>
                          <a:schemeClr val="lt1"/>
                        </a:solidFill>
                        <a:ln w="6350">
                          <a:solidFill>
                            <a:schemeClr val="bg1"/>
                          </a:solidFill>
                        </a:ln>
                      </wps:spPr>
                      <wps:txbx>
                        <w:txbxContent>
                          <w:p w14:paraId="3F1E3550" w14:textId="6C9C5878" w:rsidR="003759A7" w:rsidRDefault="003759A7">
                            <w:r>
                              <w:t>177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F02C29" id="Text Box 15" o:spid="_x0000_s1048" type="#_x0000_t202" style="position:absolute;left:0;text-align:left;margin-left:196.5pt;margin-top:587.2pt;width:41.95pt;height:30.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" fillcolor="white [3201]" strokecolor="white [3212]" strokeweight=".5pt">
                <v:textbox>
                  <w:txbxContent>
                    <w:p w14:paraId="3F1E3550" w14:textId="6C9C5878" w:rsidR="003759A7" w:rsidRDefault="003759A7">
                      <w:r>
                        <w:t>177</w:t>
                      </w:r>
                    </w:p>
                  </w:txbxContent>
                </v:textbox>
              </v:shape>
            </w:pict>
          </mc:Fallback>
        </mc:AlternateContent>
      </w:r>
      <w:proofErr w:type="spellStart"/>
      <w:r w:rsidR="00B75B68" w:rsidRPr="006C0D54">
        <w:rPr>
          <w:rFonts w:ascii="Times New Roman" w:hAnsi="Times New Roman"/>
          <w:sz w:val="24"/>
          <w:szCs w:val="24"/>
          <w:lang w:val="en-US"/>
        </w:rPr>
        <w:t>Aturan</w:t>
      </w:r>
      <w:proofErr w:type="spellEnd"/>
      <w:r w:rsidR="00B75B68" w:rsidRPr="006C0D54">
        <w:rPr>
          <w:rFonts w:ascii="Times New Roman" w:hAnsi="Times New Roman"/>
          <w:sz w:val="24"/>
          <w:szCs w:val="24"/>
          <w:lang w:val="en-US"/>
        </w:rPr>
        <w:t xml:space="preserve"> </w:t>
      </w:r>
      <w:r w:rsidR="00B75B68" w:rsidRPr="006C0D54">
        <w:rPr>
          <w:rFonts w:ascii="Times New Roman" w:hAnsi="Times New Roman" w:cs="Times New Roman"/>
          <w:sz w:val="24"/>
          <w:szCs w:val="24"/>
        </w:rPr>
        <w:t xml:space="preserve">hukum </w:t>
      </w:r>
      <w:r w:rsidR="00B75B68" w:rsidRPr="006C0D54">
        <w:rPr>
          <w:rFonts w:ascii="Times New Roman" w:hAnsi="Times New Roman" w:cs="Times New Roman"/>
          <w:sz w:val="24"/>
          <w:szCs w:val="24"/>
          <w:lang w:val="en-US"/>
        </w:rPr>
        <w:t xml:space="preserve">yang </w:t>
      </w:r>
      <w:proofErr w:type="spellStart"/>
      <w:r w:rsidR="00B75B68" w:rsidRPr="006C0D54">
        <w:rPr>
          <w:rFonts w:ascii="Times New Roman" w:hAnsi="Times New Roman" w:cs="Times New Roman"/>
          <w:sz w:val="24"/>
          <w:szCs w:val="24"/>
          <w:lang w:val="en-US"/>
        </w:rPr>
        <w:t>mengatur</w:t>
      </w:r>
      <w:proofErr w:type="spellEnd"/>
      <w:r w:rsidR="00B75B68" w:rsidRPr="006C0D54">
        <w:rPr>
          <w:rFonts w:ascii="Times New Roman" w:hAnsi="Times New Roman" w:cs="Times New Roman"/>
          <w:sz w:val="24"/>
          <w:szCs w:val="24"/>
          <w:lang w:val="en-US"/>
        </w:rPr>
        <w:t xml:space="preserve"> </w:t>
      </w:r>
      <w:proofErr w:type="spellStart"/>
      <w:r w:rsidR="00B75B68" w:rsidRPr="006C0D54">
        <w:rPr>
          <w:rFonts w:ascii="Times New Roman" w:hAnsi="Times New Roman" w:cs="Times New Roman"/>
          <w:sz w:val="24"/>
          <w:szCs w:val="24"/>
          <w:lang w:val="en-US"/>
        </w:rPr>
        <w:t>tentang</w:t>
      </w:r>
      <w:proofErr w:type="spellEnd"/>
      <w:r w:rsidR="00B75B68" w:rsidRPr="006C0D54">
        <w:rPr>
          <w:rFonts w:ascii="Times New Roman" w:hAnsi="Times New Roman" w:cs="Times New Roman"/>
          <w:sz w:val="24"/>
          <w:szCs w:val="24"/>
          <w:lang w:val="en-US"/>
        </w:rPr>
        <w:t xml:space="preserve"> </w:t>
      </w:r>
      <w:proofErr w:type="spellStart"/>
      <w:r w:rsidR="00B75B68" w:rsidRPr="006C0D54">
        <w:rPr>
          <w:rFonts w:ascii="Times New Roman" w:hAnsi="Times New Roman" w:cs="Times New Roman"/>
          <w:sz w:val="24"/>
          <w:szCs w:val="24"/>
          <w:lang w:val="en-US"/>
        </w:rPr>
        <w:t>pelaksanaan</w:t>
      </w:r>
      <w:proofErr w:type="spellEnd"/>
      <w:r w:rsidR="00B75B68" w:rsidRPr="006C0D54">
        <w:rPr>
          <w:rFonts w:ascii="Times New Roman" w:hAnsi="Times New Roman" w:cs="Times New Roman"/>
          <w:sz w:val="24"/>
          <w:szCs w:val="24"/>
          <w:lang w:val="en-US"/>
        </w:rPr>
        <w:t xml:space="preserve"> </w:t>
      </w:r>
      <w:r w:rsidR="000004FF">
        <w:rPr>
          <w:rFonts w:ascii="Times New Roman" w:hAnsi="Times New Roman" w:cs="Times New Roman"/>
          <w:i/>
          <w:sz w:val="24"/>
          <w:szCs w:val="24"/>
        </w:rPr>
        <w:t>Actio Pauliana</w:t>
      </w:r>
      <w:r w:rsidR="00B75B68" w:rsidRPr="006C0D54">
        <w:rPr>
          <w:rFonts w:ascii="Times New Roman" w:hAnsi="Times New Roman" w:cs="Times New Roman"/>
          <w:sz w:val="24"/>
          <w:szCs w:val="24"/>
          <w:lang w:val="en-US"/>
        </w:rPr>
        <w:t xml:space="preserve"> </w:t>
      </w:r>
      <w:r w:rsidR="00B75B68" w:rsidRPr="006C0D54">
        <w:rPr>
          <w:rFonts w:ascii="Times New Roman" w:hAnsi="Times New Roman" w:cs="Times New Roman"/>
          <w:sz w:val="24"/>
          <w:szCs w:val="24"/>
        </w:rPr>
        <w:t>Terhadap Harta Pailit</w:t>
      </w:r>
      <w:r w:rsidR="00B75B68" w:rsidRPr="006C0D54">
        <w:rPr>
          <w:rFonts w:ascii="Times New Roman" w:hAnsi="Times New Roman" w:cs="Times New Roman"/>
          <w:sz w:val="24"/>
          <w:szCs w:val="24"/>
          <w:lang w:val="en-US"/>
        </w:rPr>
        <w:t xml:space="preserve"> </w:t>
      </w:r>
      <w:proofErr w:type="spellStart"/>
      <w:proofErr w:type="gramStart"/>
      <w:r w:rsidR="00B75B68" w:rsidRPr="006C0D54">
        <w:rPr>
          <w:rFonts w:ascii="Times New Roman" w:hAnsi="Times New Roman" w:cs="Times New Roman"/>
          <w:sz w:val="24"/>
          <w:szCs w:val="24"/>
          <w:lang w:val="en-US"/>
        </w:rPr>
        <w:t>yaitu</w:t>
      </w:r>
      <w:proofErr w:type="spellEnd"/>
      <w:r w:rsidR="00B75B68" w:rsidRPr="006C0D54">
        <w:rPr>
          <w:rFonts w:ascii="Times New Roman" w:hAnsi="Times New Roman" w:cs="Times New Roman"/>
          <w:sz w:val="24"/>
          <w:szCs w:val="24"/>
          <w:lang w:val="en-US"/>
        </w:rPr>
        <w:t xml:space="preserve"> :</w:t>
      </w:r>
      <w:proofErr w:type="gramEnd"/>
      <w:r w:rsidR="00B75B68" w:rsidRPr="006C0D54">
        <w:rPr>
          <w:rFonts w:ascii="Times New Roman" w:hAnsi="Times New Roman" w:cs="Times New Roman"/>
          <w:sz w:val="24"/>
          <w:szCs w:val="24"/>
          <w:lang w:val="en-US"/>
        </w:rPr>
        <w:t xml:space="preserve"> 1). </w:t>
      </w:r>
      <w:r w:rsidR="00B75B68" w:rsidRPr="006C0D54">
        <w:rPr>
          <w:rFonts w:ascii="Times New Roman" w:hAnsi="Times New Roman" w:cs="Times New Roman"/>
          <w:sz w:val="24"/>
          <w:szCs w:val="24"/>
        </w:rPr>
        <w:t>Perpu Nomor 1 Tahun 1998</w:t>
      </w:r>
      <w:r w:rsidR="00B75B68" w:rsidRPr="006C0D54">
        <w:rPr>
          <w:rFonts w:ascii="Times New Roman" w:hAnsi="Times New Roman" w:cs="Times New Roman"/>
          <w:sz w:val="24"/>
          <w:szCs w:val="24"/>
          <w:lang w:val="en-US"/>
        </w:rPr>
        <w:t xml:space="preserve">: </w:t>
      </w:r>
      <w:r w:rsidR="00B75B68" w:rsidRPr="006C0D54">
        <w:rPr>
          <w:rFonts w:ascii="Times New Roman" w:hAnsi="Times New Roman" w:cs="Times New Roman"/>
          <w:sz w:val="24"/>
          <w:szCs w:val="24"/>
        </w:rPr>
        <w:t>Peraturan Pemerintah Pengganti Undang-Undang Nomor 1 Tahun 1998 tentang Perubahan atas Undang-Undang tentang Kepailitan dibentuk pada saat terjadi krisis moneter di Indonesia, dimana banyak kreditor yang dirugikan karena tidak mendapatkan pelunasan utang dari debitor, sehingga peraturan ini dibuat untuk melindungi kreditor agar dapat segera mendapatkan pelunasan piutangnya. Pengaturan ini tidak membedakan kreditor dari jumlah utangnya</w:t>
      </w:r>
      <w:r w:rsidR="00B75B68" w:rsidRPr="006C0D54">
        <w:rPr>
          <w:rFonts w:ascii="Times New Roman" w:hAnsi="Times New Roman" w:cs="Times New Roman"/>
          <w:sz w:val="24"/>
          <w:szCs w:val="24"/>
          <w:lang w:val="en-US"/>
        </w:rPr>
        <w:t xml:space="preserve">. 2). </w:t>
      </w:r>
      <w:r w:rsidR="00B75B68" w:rsidRPr="006C0D54">
        <w:rPr>
          <w:rFonts w:ascii="Times New Roman" w:hAnsi="Times New Roman" w:cs="Times New Roman"/>
          <w:sz w:val="24"/>
          <w:szCs w:val="24"/>
        </w:rPr>
        <w:t>Undang-Undang Nomor 4 Tahun 1998</w:t>
      </w:r>
      <w:r w:rsidR="00B75B68" w:rsidRPr="006C0D54">
        <w:rPr>
          <w:rFonts w:ascii="Times New Roman" w:hAnsi="Times New Roman" w:cs="Times New Roman"/>
          <w:sz w:val="24"/>
          <w:szCs w:val="24"/>
          <w:lang w:val="en-US"/>
        </w:rPr>
        <w:t xml:space="preserve">: </w:t>
      </w:r>
      <w:r w:rsidR="00B75B68" w:rsidRPr="006C0D54">
        <w:rPr>
          <w:rFonts w:ascii="Times New Roman" w:hAnsi="Times New Roman" w:cs="Times New Roman"/>
          <w:sz w:val="24"/>
          <w:szCs w:val="24"/>
        </w:rPr>
        <w:t xml:space="preserve">Dalam Konsideran Undang-Undang Nomor 4 Tahun 1998 tentang Kepailitan tersebut diatas menyebutkan bahwa perlu adanya penyelesaian utang piutang dengan segera dalam kepailitan. Penyelesaian utang piutang disini adalah kewajiban untuk membayar utang uang, yang timbul dari perjanjian pinjam-meminjam, perjanjian pemberian kredit ataupun perjanjian yang objek perjanjian tersebut adalah uang. </w:t>
      </w:r>
      <w:r w:rsidR="00B75B68" w:rsidRPr="006C0D54">
        <w:rPr>
          <w:rFonts w:ascii="Times New Roman" w:hAnsi="Times New Roman" w:cs="Times New Roman"/>
          <w:sz w:val="24"/>
          <w:szCs w:val="24"/>
          <w:lang w:val="en-US"/>
        </w:rPr>
        <w:t xml:space="preserve">3). </w:t>
      </w:r>
      <w:r w:rsidR="00B75B68" w:rsidRPr="006C0D54">
        <w:rPr>
          <w:rFonts w:ascii="Times New Roman" w:hAnsi="Times New Roman" w:cs="Times New Roman"/>
          <w:sz w:val="24"/>
          <w:szCs w:val="24"/>
        </w:rPr>
        <w:t xml:space="preserve">Undang-Undang Nomor 37 Tahun 2004: Lahirnya UU Kepailitan dan PKPU idealnya dapat memberikan solusi terkait masalah kepailitan di Indonesia sesuai tujuan dari UU Kepailitan dan PKPU tersebut. Dalam solusi tersebut selalu menekankan kepentingan masyarakat yang harus diperhatikan. Undang-Undang Nomor 37 Tahun 2004 tentang Kepailitan dan Penundaan Pembayaran Utang (selanjutnya disebut UUKPPU) mengatur secara komprehensif mengenai </w:t>
      </w:r>
      <w:r w:rsidR="000004FF">
        <w:rPr>
          <w:rFonts w:ascii="Times New Roman" w:hAnsi="Times New Roman" w:cs="Times New Roman"/>
          <w:i/>
          <w:sz w:val="24"/>
          <w:szCs w:val="24"/>
        </w:rPr>
        <w:t>Actio Pauliana</w:t>
      </w:r>
      <w:r w:rsidR="00B75B68" w:rsidRPr="006C0D54">
        <w:rPr>
          <w:rFonts w:ascii="Times New Roman" w:hAnsi="Times New Roman" w:cs="Times New Roman"/>
          <w:sz w:val="24"/>
          <w:szCs w:val="24"/>
        </w:rPr>
        <w:t xml:space="preserve"> ini, mulai dari</w:t>
      </w:r>
      <w:r w:rsidR="00FB56C2" w:rsidRPr="006C0D54">
        <w:rPr>
          <w:rFonts w:ascii="Times New Roman" w:hAnsi="Times New Roman" w:cs="Times New Roman"/>
          <w:sz w:val="24"/>
          <w:szCs w:val="24"/>
        </w:rPr>
        <w:t xml:space="preserve"> Pasal 41 sampai dengan Pasal </w:t>
      </w:r>
      <w:r w:rsidR="00FB56C2" w:rsidRPr="006C0D54">
        <w:rPr>
          <w:rFonts w:ascii="Times New Roman" w:hAnsi="Times New Roman" w:cs="Times New Roman"/>
          <w:sz w:val="24"/>
          <w:szCs w:val="24"/>
          <w:lang w:val="en-US"/>
        </w:rPr>
        <w:t>50</w:t>
      </w:r>
      <w:r w:rsidR="00B75B68" w:rsidRPr="006C0D54">
        <w:rPr>
          <w:rFonts w:ascii="Times New Roman" w:hAnsi="Times New Roman" w:cs="Times New Roman"/>
          <w:sz w:val="24"/>
          <w:szCs w:val="24"/>
        </w:rPr>
        <w:t xml:space="preserve">. Hal ini tentunya lebih </w:t>
      </w:r>
      <w:r w:rsidR="00B75B68" w:rsidRPr="006C0D54">
        <w:rPr>
          <w:rFonts w:ascii="Times New Roman" w:hAnsi="Times New Roman" w:cs="Times New Roman"/>
          <w:sz w:val="24"/>
          <w:szCs w:val="24"/>
        </w:rPr>
        <w:lastRenderedPageBreak/>
        <w:t>komprehensif dari ketentuan dalam KUHPerdata maupun dalam Peraturan Kepailitan yang lama.</w:t>
      </w:r>
    </w:p>
    <w:p w14:paraId="6AEB9C03" w14:textId="60643597" w:rsidR="00B75B68" w:rsidRPr="006C0D54" w:rsidRDefault="00B75B68" w:rsidP="00E2052E">
      <w:pPr>
        <w:pStyle w:val="ListParagraph"/>
        <w:numPr>
          <w:ilvl w:val="0"/>
          <w:numId w:val="46"/>
        </w:numPr>
        <w:spacing w:line="480" w:lineRule="auto"/>
        <w:ind w:left="426" w:right="-427" w:hanging="284"/>
        <w:jc w:val="both"/>
        <w:rPr>
          <w:rFonts w:ascii="Times New Roman" w:hAnsi="Times New Roman" w:cs="Times New Roman"/>
          <w:b/>
          <w:sz w:val="24"/>
          <w:lang w:val="en-US"/>
        </w:rPr>
      </w:pPr>
      <w:r w:rsidRPr="006C0D54">
        <w:rPr>
          <w:rFonts w:ascii="Times New Roman" w:hAnsi="Times New Roman" w:cs="Times New Roman"/>
          <w:sz w:val="24"/>
          <w:lang w:val="en-US"/>
        </w:rPr>
        <w:t>F</w:t>
      </w:r>
      <w:r w:rsidRPr="006C0D54">
        <w:rPr>
          <w:rFonts w:ascii="Times New Roman" w:hAnsi="Times New Roman" w:cs="Times New Roman"/>
          <w:sz w:val="24"/>
        </w:rPr>
        <w:t>aktor-faktor</w:t>
      </w:r>
      <w:r w:rsidRPr="006C0D54">
        <w:rPr>
          <w:rFonts w:ascii="Times New Roman" w:hAnsi="Times New Roman" w:cs="Times New Roman"/>
          <w:sz w:val="24"/>
          <w:lang w:val="en-US"/>
        </w:rPr>
        <w:t xml:space="preserve"> </w:t>
      </w:r>
      <w:r w:rsidRPr="006C0D54">
        <w:rPr>
          <w:rFonts w:ascii="Times New Roman" w:hAnsi="Times New Roman" w:cs="Times New Roman"/>
          <w:sz w:val="24"/>
        </w:rPr>
        <w:t>yang menjadi hambatan,</w:t>
      </w:r>
      <w:r w:rsidRPr="006C0D54">
        <w:rPr>
          <w:rFonts w:ascii="Times New Roman" w:hAnsi="Times New Roman" w:cs="Times New Roman"/>
          <w:sz w:val="24"/>
          <w:lang w:val="en-US"/>
        </w:rPr>
        <w:t xml:space="preserve"> </w:t>
      </w:r>
      <w:r w:rsidRPr="006C0D54">
        <w:rPr>
          <w:rFonts w:ascii="Times New Roman" w:hAnsi="Times New Roman" w:cs="Times New Roman"/>
          <w:sz w:val="24"/>
        </w:rPr>
        <w:t>dalam melakukan</w:t>
      </w:r>
      <w:r w:rsidRPr="006C0D54">
        <w:rPr>
          <w:rFonts w:ascii="Times New Roman" w:hAnsi="Times New Roman" w:cs="Times New Roman"/>
          <w:sz w:val="24"/>
          <w:lang w:val="en-US"/>
        </w:rPr>
        <w:t xml:space="preserve"> </w:t>
      </w:r>
      <w:r w:rsidR="000004FF">
        <w:rPr>
          <w:rFonts w:ascii="Times New Roman" w:hAnsi="Times New Roman" w:cs="Times New Roman"/>
          <w:i/>
          <w:sz w:val="24"/>
        </w:rPr>
        <w:t>Actio Pauliana</w:t>
      </w:r>
      <w:r w:rsidRPr="006C0D54">
        <w:rPr>
          <w:rFonts w:ascii="Times New Roman" w:hAnsi="Times New Roman" w:cs="Times New Roman"/>
          <w:sz w:val="24"/>
        </w:rPr>
        <w:t xml:space="preserve"> terhadap harta</w:t>
      </w:r>
      <w:r w:rsidRPr="006C0D54">
        <w:rPr>
          <w:rFonts w:ascii="Times New Roman" w:hAnsi="Times New Roman" w:cs="Times New Roman"/>
          <w:sz w:val="24"/>
          <w:lang w:val="en-US"/>
        </w:rPr>
        <w:t xml:space="preserve"> </w:t>
      </w:r>
      <w:r w:rsidRPr="006C0D54">
        <w:rPr>
          <w:rFonts w:ascii="Times New Roman" w:hAnsi="Times New Roman" w:cs="Times New Roman"/>
          <w:sz w:val="24"/>
        </w:rPr>
        <w:t>pailit</w:t>
      </w:r>
      <w:r w:rsidRPr="006C0D54">
        <w:rPr>
          <w:rFonts w:ascii="Times New Roman" w:hAnsi="Times New Roman" w:cs="Times New Roman"/>
          <w:sz w:val="24"/>
          <w:lang w:val="en-US"/>
        </w:rPr>
        <w:t xml:space="preserve"> </w:t>
      </w:r>
      <w:r w:rsidR="003C3647" w:rsidRPr="006C0D54">
        <w:rPr>
          <w:rFonts w:ascii="Times New Roman" w:hAnsi="Times New Roman" w:cs="Times New Roman"/>
          <w:sz w:val="24"/>
          <w:lang w:val="en-US"/>
        </w:rPr>
        <w:t>(</w:t>
      </w:r>
      <w:r w:rsidRPr="006C0D54">
        <w:rPr>
          <w:rFonts w:ascii="Times New Roman" w:hAnsi="Times New Roman" w:cs="Times New Roman"/>
          <w:sz w:val="24"/>
        </w:rPr>
        <w:t xml:space="preserve">berdasarkan </w:t>
      </w:r>
      <w:r w:rsidR="003C3647" w:rsidRPr="006C0D54">
        <w:rPr>
          <w:rFonts w:ascii="Times New Roman" w:hAnsi="Times New Roman" w:cs="Times New Roman"/>
          <w:sz w:val="24"/>
        </w:rPr>
        <w:t xml:space="preserve">studi kasus </w:t>
      </w:r>
      <w:r w:rsidRPr="006C0D54">
        <w:rPr>
          <w:rFonts w:ascii="Times New Roman" w:hAnsi="Times New Roman" w:cs="Times New Roman"/>
          <w:sz w:val="24"/>
        </w:rPr>
        <w:t xml:space="preserve">putusan </w:t>
      </w:r>
      <w:proofErr w:type="gramStart"/>
      <w:r w:rsidRPr="006C0D54">
        <w:rPr>
          <w:rFonts w:ascii="Times New Roman" w:hAnsi="Times New Roman" w:cs="Times New Roman"/>
          <w:sz w:val="24"/>
        </w:rPr>
        <w:t>Nomor:1/Pdt.Sus-</w:t>
      </w:r>
      <w:r w:rsidR="000004FF">
        <w:rPr>
          <w:rFonts w:ascii="Times New Roman" w:hAnsi="Times New Roman" w:cs="Times New Roman"/>
          <w:i/>
          <w:sz w:val="24"/>
        </w:rPr>
        <w:t>Actio</w:t>
      </w:r>
      <w:proofErr w:type="gramEnd"/>
      <w:r w:rsidR="000004FF">
        <w:rPr>
          <w:rFonts w:ascii="Times New Roman" w:hAnsi="Times New Roman" w:cs="Times New Roman"/>
          <w:i/>
          <w:sz w:val="24"/>
        </w:rPr>
        <w:t xml:space="preserve"> Pauliana</w:t>
      </w:r>
      <w:r w:rsidRPr="006C0D54">
        <w:rPr>
          <w:rFonts w:ascii="Times New Roman" w:hAnsi="Times New Roman" w:cs="Times New Roman"/>
          <w:sz w:val="24"/>
        </w:rPr>
        <w:t>/2022/P</w:t>
      </w:r>
      <w:r w:rsidR="003B03AD" w:rsidRPr="006C0D54">
        <w:rPr>
          <w:rFonts w:ascii="Times New Roman" w:hAnsi="Times New Roman" w:cs="Times New Roman"/>
          <w:sz w:val="24"/>
        </w:rPr>
        <w:t>N</w:t>
      </w:r>
      <w:r w:rsidRPr="006C0D54">
        <w:rPr>
          <w:rFonts w:ascii="Times New Roman" w:hAnsi="Times New Roman" w:cs="Times New Roman"/>
          <w:sz w:val="24"/>
        </w:rPr>
        <w:t>.</w:t>
      </w:r>
      <w:r w:rsidRPr="006C0D54">
        <w:rPr>
          <w:rFonts w:ascii="Times New Roman" w:hAnsi="Times New Roman" w:cs="Times New Roman"/>
          <w:sz w:val="24"/>
          <w:lang w:val="en-US"/>
        </w:rPr>
        <w:t xml:space="preserve"> </w:t>
      </w:r>
      <w:r w:rsidRPr="006C0D54">
        <w:rPr>
          <w:rFonts w:ascii="Times New Roman" w:hAnsi="Times New Roman" w:cs="Times New Roman"/>
          <w:sz w:val="24"/>
        </w:rPr>
        <w:t xml:space="preserve">Niaga.Mdn </w:t>
      </w:r>
      <w:r w:rsidRPr="006C0D54">
        <w:rPr>
          <w:rFonts w:ascii="Times New Roman" w:hAnsi="Times New Roman" w:cs="Times New Roman"/>
          <w:i/>
          <w:iCs/>
          <w:sz w:val="24"/>
        </w:rPr>
        <w:t>Jo.</w:t>
      </w:r>
      <w:r w:rsidRPr="006C0D54">
        <w:rPr>
          <w:rFonts w:ascii="Times New Roman" w:hAnsi="Times New Roman" w:cs="Times New Roman"/>
          <w:sz w:val="24"/>
          <w:lang w:val="en-US"/>
        </w:rPr>
        <w:t xml:space="preserve"> </w:t>
      </w:r>
      <w:r w:rsidRPr="006C0D54">
        <w:rPr>
          <w:rFonts w:ascii="Times New Roman" w:hAnsi="Times New Roman" w:cs="Times New Roman"/>
          <w:sz w:val="24"/>
        </w:rPr>
        <w:t>Nomor32/Pdt.Sus</w:t>
      </w:r>
      <w:r w:rsidR="003B03AD" w:rsidRPr="006C0D54">
        <w:rPr>
          <w:rFonts w:ascii="Times New Roman" w:hAnsi="Times New Roman" w:cs="Times New Roman"/>
          <w:sz w:val="24"/>
          <w:lang w:val="en-US"/>
        </w:rPr>
        <w:t>-PKPU</w:t>
      </w:r>
      <w:r w:rsidRPr="006C0D54">
        <w:rPr>
          <w:rFonts w:ascii="Times New Roman" w:hAnsi="Times New Roman" w:cs="Times New Roman"/>
          <w:sz w:val="24"/>
        </w:rPr>
        <w:t>/2021/P</w:t>
      </w:r>
      <w:r w:rsidR="003B03AD" w:rsidRPr="006C0D54">
        <w:rPr>
          <w:rFonts w:ascii="Times New Roman" w:hAnsi="Times New Roman" w:cs="Times New Roman"/>
          <w:sz w:val="24"/>
        </w:rPr>
        <w:t>N</w:t>
      </w:r>
      <w:r w:rsidRPr="006C0D54">
        <w:rPr>
          <w:rFonts w:ascii="Times New Roman" w:hAnsi="Times New Roman" w:cs="Times New Roman"/>
          <w:sz w:val="24"/>
        </w:rPr>
        <w:t>.</w:t>
      </w:r>
      <w:r w:rsidRPr="006C0D54">
        <w:rPr>
          <w:rFonts w:ascii="Times New Roman" w:hAnsi="Times New Roman" w:cs="Times New Roman"/>
          <w:sz w:val="24"/>
          <w:lang w:val="en-US"/>
        </w:rPr>
        <w:t xml:space="preserve"> </w:t>
      </w:r>
      <w:r w:rsidRPr="006C0D54">
        <w:rPr>
          <w:rFonts w:ascii="Times New Roman" w:hAnsi="Times New Roman" w:cs="Times New Roman"/>
          <w:sz w:val="24"/>
        </w:rPr>
        <w:t>Niaga.Mdn</w:t>
      </w:r>
      <w:r w:rsidR="003C3647" w:rsidRPr="006C0D54">
        <w:rPr>
          <w:rFonts w:ascii="Times New Roman" w:hAnsi="Times New Roman" w:cs="Times New Roman"/>
          <w:sz w:val="24"/>
        </w:rPr>
        <w:t>)</w:t>
      </w:r>
      <w:r w:rsidRPr="006C0D54">
        <w:rPr>
          <w:rFonts w:ascii="Times New Roman" w:hAnsi="Times New Roman" w:cs="Times New Roman"/>
          <w:sz w:val="24"/>
          <w:lang w:val="en-US"/>
        </w:rPr>
        <w:t xml:space="preserve">: </w:t>
      </w:r>
      <w:r w:rsidRPr="006C0D54">
        <w:rPr>
          <w:rFonts w:ascii="Times New Roman" w:hAnsi="Times New Roman" w:cs="Times New Roman"/>
          <w:sz w:val="24"/>
          <w:szCs w:val="24"/>
        </w:rPr>
        <w:t>Dalam proses kepailitan sering ditemui hambatan-hambatan yang menghalangi jalannya proses kepailitan sampai dengan pelaksanaan putusan kepailitannya. Hambatan ini bisa menimbulkan ketidakpastian hukum karena dengan lambatnya pelaksanaan putusan kepailitan maka dapat menimbulkan penyimpangan-penyimpangan dalam pelaksanaan kepailitan tersebut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Berikut adalah beberapa faktor penghambat yang dialami oleh kurator dalam melaksanakan tugas dan wewenang melakukan pengurusan dan/atau pemberesan harta pailit:</w:t>
      </w:r>
      <w:r w:rsidRPr="006C0D54">
        <w:rPr>
          <w:rFonts w:ascii="Times New Roman" w:hAnsi="Times New Roman" w:cs="Times New Roman"/>
          <w:sz w:val="24"/>
          <w:szCs w:val="24"/>
          <w:lang w:val="en-US"/>
        </w:rPr>
        <w:t xml:space="preserve"> </w:t>
      </w:r>
      <w:r w:rsidR="00322800" w:rsidRPr="006C0D54">
        <w:rPr>
          <w:rFonts w:ascii="Times New Roman" w:hAnsi="Times New Roman" w:cs="Times New Roman"/>
          <w:sz w:val="24"/>
          <w:szCs w:val="24"/>
          <w:lang w:val="en-US"/>
        </w:rPr>
        <w:t xml:space="preserve">1) </w:t>
      </w:r>
      <w:r w:rsidRPr="006C0D54">
        <w:rPr>
          <w:rFonts w:ascii="Times New Roman" w:hAnsi="Times New Roman" w:cs="Times New Roman"/>
          <w:sz w:val="24"/>
          <w:szCs w:val="24"/>
        </w:rPr>
        <w:t>Debitor pailit tidak kooperatif sehingga untuk mendapatkan seluruh data-data kurator kesulitan dan kurator tidak bisa maksimal mengamankan seluruh harta pailit</w:t>
      </w:r>
      <w:r w:rsidRPr="006C0D54">
        <w:rPr>
          <w:rFonts w:ascii="Times New Roman" w:hAnsi="Times New Roman" w:cs="Times New Roman"/>
          <w:sz w:val="24"/>
          <w:szCs w:val="24"/>
          <w:lang w:val="en-US"/>
        </w:rPr>
        <w:t xml:space="preserve">, 2). </w:t>
      </w:r>
      <w:proofErr w:type="spellStart"/>
      <w:r w:rsidR="00322800" w:rsidRPr="006C0D54">
        <w:rPr>
          <w:rFonts w:ascii="Times New Roman" w:hAnsi="Times New Roman" w:cs="Times New Roman"/>
          <w:sz w:val="24"/>
          <w:szCs w:val="24"/>
          <w:lang w:val="en-US"/>
        </w:rPr>
        <w:t>Debitor</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melakukan</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tindakan</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hukum</w:t>
      </w:r>
      <w:proofErr w:type="spellEnd"/>
      <w:r w:rsidR="00322800" w:rsidRPr="006C0D54">
        <w:rPr>
          <w:rFonts w:ascii="Times New Roman" w:hAnsi="Times New Roman" w:cs="Times New Roman"/>
          <w:sz w:val="24"/>
          <w:szCs w:val="24"/>
          <w:lang w:val="en-US"/>
        </w:rPr>
        <w:t xml:space="preserve"> yang </w:t>
      </w:r>
      <w:proofErr w:type="spellStart"/>
      <w:r w:rsidR="00322800" w:rsidRPr="006C0D54">
        <w:rPr>
          <w:rFonts w:ascii="Times New Roman" w:hAnsi="Times New Roman" w:cs="Times New Roman"/>
          <w:sz w:val="24"/>
          <w:szCs w:val="24"/>
          <w:lang w:val="en-US"/>
        </w:rPr>
        <w:t>merugikan</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harta</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pailit</w:t>
      </w:r>
      <w:proofErr w:type="spellEnd"/>
      <w:r w:rsidR="00322800" w:rsidRPr="006C0D54">
        <w:rPr>
          <w:rFonts w:ascii="Times New Roman" w:hAnsi="Times New Roman" w:cs="Times New Roman"/>
          <w:sz w:val="24"/>
          <w:szCs w:val="24"/>
          <w:lang w:val="en-US"/>
        </w:rPr>
        <w:t xml:space="preserve"> </w:t>
      </w:r>
      <w:proofErr w:type="spellStart"/>
      <w:proofErr w:type="gramStart"/>
      <w:r w:rsidR="00322800" w:rsidRPr="006C0D54">
        <w:rPr>
          <w:rFonts w:ascii="Times New Roman" w:hAnsi="Times New Roman" w:cs="Times New Roman"/>
          <w:sz w:val="24"/>
          <w:szCs w:val="24"/>
          <w:lang w:val="en-US"/>
        </w:rPr>
        <w:t>seperti</w:t>
      </w:r>
      <w:proofErr w:type="spellEnd"/>
      <w:r w:rsidR="00322800" w:rsidRPr="006C0D54">
        <w:rPr>
          <w:rFonts w:ascii="Times New Roman" w:hAnsi="Times New Roman" w:cs="Times New Roman"/>
          <w:sz w:val="24"/>
          <w:szCs w:val="24"/>
          <w:lang w:val="en-US"/>
        </w:rPr>
        <w:t xml:space="preserve"> :</w:t>
      </w:r>
      <w:proofErr w:type="gramEnd"/>
      <w:r w:rsidR="00322800" w:rsidRPr="006C0D54">
        <w:rPr>
          <w:rFonts w:ascii="Times New Roman" w:hAnsi="Times New Roman" w:cs="Times New Roman"/>
          <w:sz w:val="24"/>
          <w:szCs w:val="24"/>
          <w:lang w:val="en-US"/>
        </w:rPr>
        <w:t xml:space="preserve"> a. </w:t>
      </w:r>
      <w:proofErr w:type="spellStart"/>
      <w:r w:rsidR="00322800" w:rsidRPr="006C0D54">
        <w:rPr>
          <w:rFonts w:ascii="Times New Roman" w:hAnsi="Times New Roman" w:cs="Times New Roman"/>
          <w:sz w:val="24"/>
          <w:szCs w:val="24"/>
          <w:lang w:val="en-US"/>
        </w:rPr>
        <w:t>Membuat</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Perjanjian</w:t>
      </w:r>
      <w:proofErr w:type="spellEnd"/>
      <w:r w:rsidR="00322800" w:rsidRPr="006C0D54">
        <w:rPr>
          <w:rFonts w:ascii="Times New Roman" w:hAnsi="Times New Roman" w:cs="Times New Roman"/>
          <w:sz w:val="24"/>
          <w:szCs w:val="24"/>
          <w:lang w:val="en-US"/>
        </w:rPr>
        <w:t xml:space="preserve"> Kawin </w:t>
      </w:r>
      <w:proofErr w:type="spellStart"/>
      <w:r w:rsidR="00322800" w:rsidRPr="006C0D54">
        <w:rPr>
          <w:rFonts w:ascii="Times New Roman" w:hAnsi="Times New Roman" w:cs="Times New Roman"/>
          <w:sz w:val="24"/>
          <w:szCs w:val="24"/>
          <w:lang w:val="en-US"/>
        </w:rPr>
        <w:t>Pisah</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Harta</w:t>
      </w:r>
      <w:proofErr w:type="spellEnd"/>
      <w:r w:rsidR="00322800" w:rsidRPr="006C0D54">
        <w:rPr>
          <w:rFonts w:ascii="Times New Roman" w:hAnsi="Times New Roman" w:cs="Times New Roman"/>
          <w:sz w:val="24"/>
          <w:szCs w:val="24"/>
          <w:lang w:val="en-US"/>
        </w:rPr>
        <w:t xml:space="preserve">, b. </w:t>
      </w:r>
      <w:proofErr w:type="spellStart"/>
      <w:r w:rsidR="00322800" w:rsidRPr="006C0D54">
        <w:rPr>
          <w:rFonts w:ascii="Times New Roman" w:hAnsi="Times New Roman" w:cs="Times New Roman"/>
          <w:sz w:val="24"/>
          <w:szCs w:val="24"/>
          <w:lang w:val="en-US"/>
        </w:rPr>
        <w:t>Mengalihkan</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kepemilikan</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harta</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pailit</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kepada</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anak</w:t>
      </w:r>
      <w:proofErr w:type="spellEnd"/>
      <w:r w:rsidR="00322800" w:rsidRPr="006C0D54">
        <w:rPr>
          <w:rFonts w:ascii="Times New Roman" w:hAnsi="Times New Roman" w:cs="Times New Roman"/>
          <w:sz w:val="24"/>
          <w:szCs w:val="24"/>
          <w:lang w:val="en-US"/>
        </w:rPr>
        <w:t xml:space="preserve"> dan </w:t>
      </w:r>
      <w:proofErr w:type="spellStart"/>
      <w:r w:rsidR="00322800" w:rsidRPr="006C0D54">
        <w:rPr>
          <w:rFonts w:ascii="Times New Roman" w:hAnsi="Times New Roman" w:cs="Times New Roman"/>
          <w:sz w:val="24"/>
          <w:szCs w:val="24"/>
          <w:lang w:val="en-US"/>
        </w:rPr>
        <w:t>menantunya</w:t>
      </w:r>
      <w:proofErr w:type="spellEnd"/>
      <w:r w:rsidR="00322800" w:rsidRPr="006C0D54">
        <w:rPr>
          <w:rFonts w:ascii="Times New Roman" w:hAnsi="Times New Roman" w:cs="Times New Roman"/>
          <w:sz w:val="24"/>
          <w:szCs w:val="24"/>
          <w:lang w:val="en-US"/>
        </w:rPr>
        <w:t xml:space="preserve">, c. </w:t>
      </w:r>
      <w:proofErr w:type="spellStart"/>
      <w:r w:rsidR="00322800" w:rsidRPr="006C0D54">
        <w:rPr>
          <w:rFonts w:ascii="Times New Roman" w:hAnsi="Times New Roman" w:cs="Times New Roman"/>
          <w:sz w:val="24"/>
          <w:szCs w:val="24"/>
          <w:lang w:val="en-US"/>
        </w:rPr>
        <w:t>Melakukan</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penjualan</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harta</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pailit</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kepada</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pihak</w:t>
      </w:r>
      <w:proofErr w:type="spellEnd"/>
      <w:r w:rsidR="00322800" w:rsidRPr="006C0D54">
        <w:rPr>
          <w:rFonts w:ascii="Times New Roman" w:hAnsi="Times New Roman" w:cs="Times New Roman"/>
          <w:sz w:val="24"/>
          <w:szCs w:val="24"/>
          <w:lang w:val="en-US"/>
        </w:rPr>
        <w:t xml:space="preserve"> </w:t>
      </w:r>
      <w:proofErr w:type="spellStart"/>
      <w:r w:rsidR="00322800" w:rsidRPr="006C0D54">
        <w:rPr>
          <w:rFonts w:ascii="Times New Roman" w:hAnsi="Times New Roman" w:cs="Times New Roman"/>
          <w:sz w:val="24"/>
          <w:szCs w:val="24"/>
          <w:lang w:val="en-US"/>
        </w:rPr>
        <w:t>ketiga</w:t>
      </w:r>
      <w:proofErr w:type="spellEnd"/>
      <w:r w:rsidR="00322800"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lang w:val="en-US"/>
        </w:rPr>
        <w:t xml:space="preserve">3). </w:t>
      </w:r>
      <w:r w:rsidRPr="006C0D54">
        <w:rPr>
          <w:rFonts w:ascii="Times New Roman" w:hAnsi="Times New Roman" w:cs="Times New Roman"/>
          <w:sz w:val="24"/>
          <w:szCs w:val="24"/>
        </w:rPr>
        <w:t>Bank tidak</w:t>
      </w:r>
      <w:r w:rsidR="0039518E" w:rsidRPr="006C0D54">
        <w:rPr>
          <w:rFonts w:ascii="Times New Roman" w:hAnsi="Times New Roman" w:cs="Times New Roman"/>
          <w:sz w:val="24"/>
          <w:szCs w:val="24"/>
        </w:rPr>
        <w:t xml:space="preserve"> </w:t>
      </w:r>
      <w:r w:rsidRPr="006C0D54">
        <w:rPr>
          <w:rFonts w:ascii="Times New Roman" w:hAnsi="Times New Roman" w:cs="Times New Roman"/>
          <w:sz w:val="24"/>
          <w:szCs w:val="24"/>
        </w:rPr>
        <w:t>memberikan info mengenai rekening-rekening bank</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milik debitor</w:t>
      </w:r>
      <w:r w:rsidRPr="006C0D54">
        <w:rPr>
          <w:rFonts w:ascii="Times New Roman" w:hAnsi="Times New Roman" w:cs="Times New Roman"/>
          <w:sz w:val="24"/>
          <w:szCs w:val="24"/>
          <w:lang w:val="en-US"/>
        </w:rPr>
        <w:t xml:space="preserve">, 4). </w:t>
      </w:r>
      <w:r w:rsidRPr="006C0D54">
        <w:rPr>
          <w:rFonts w:ascii="Times New Roman" w:hAnsi="Times New Roman" w:cs="Times New Roman"/>
          <w:sz w:val="24"/>
          <w:szCs w:val="24"/>
        </w:rPr>
        <w:t>Pada saat pencocokan piutang sebagaimana pada ketentuan Pasal 113</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Undang-Undang N</w:t>
      </w:r>
      <w:r w:rsidR="002F0757" w:rsidRPr="006C0D54">
        <w:rPr>
          <w:rFonts w:ascii="Times New Roman" w:hAnsi="Times New Roman" w:cs="Times New Roman"/>
          <w:sz w:val="24"/>
          <w:szCs w:val="24"/>
        </w:rPr>
        <w:t xml:space="preserve">omor </w:t>
      </w:r>
      <w:r w:rsidRPr="006C0D54">
        <w:rPr>
          <w:rFonts w:ascii="Times New Roman" w:hAnsi="Times New Roman" w:cs="Times New Roman"/>
          <w:sz w:val="24"/>
          <w:szCs w:val="24"/>
        </w:rPr>
        <w:t>37 tahun 2004 tentang Kepailitan dan Penundaan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Kewajiban Pembayaran Utang, yang dalam bunyi Pasal tersebut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menyebutkan batas akhir pengajuan tagihan, verifikasi pajak, dan tempat,</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waktu rapat kreditor</w:t>
      </w:r>
      <w:r w:rsidRPr="006C0D54">
        <w:rPr>
          <w:rFonts w:ascii="Times New Roman" w:hAnsi="Times New Roman" w:cs="Times New Roman"/>
          <w:sz w:val="24"/>
          <w:szCs w:val="24"/>
          <w:lang w:val="en-US"/>
        </w:rPr>
        <w:t xml:space="preserve">. 5). </w:t>
      </w:r>
      <w:r w:rsidRPr="006C0D54">
        <w:rPr>
          <w:rFonts w:ascii="Times New Roman" w:hAnsi="Times New Roman" w:cs="Times New Roman"/>
          <w:sz w:val="24"/>
          <w:szCs w:val="24"/>
        </w:rPr>
        <w:t>Banyak kreditur yang terlambat memberikan pengajuan tagihan karena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ketidaktahuan iklan atau surat kabar dan Berita Negara Republik Indonesia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 xml:space="preserve">yang </w:t>
      </w:r>
      <w:r w:rsidRPr="006C0D54">
        <w:rPr>
          <w:rFonts w:ascii="Times New Roman" w:hAnsi="Times New Roman" w:cs="Times New Roman"/>
          <w:sz w:val="24"/>
          <w:szCs w:val="24"/>
        </w:rPr>
        <w:lastRenderedPageBreak/>
        <w:t>berakibat pada batas akhir pengajuan tagihan tidak dicocokkan mundur</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dan tidak sesuai dengan ketentuan Pasal 133 Undang-Undang Kepailitan dan</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Penundaan Kewajiban Pembayaran Utang</w:t>
      </w:r>
      <w:r w:rsidRPr="006C0D54">
        <w:rPr>
          <w:rFonts w:ascii="Times New Roman" w:hAnsi="Times New Roman" w:cs="Times New Roman"/>
          <w:sz w:val="24"/>
          <w:szCs w:val="24"/>
          <w:lang w:val="en-US"/>
        </w:rPr>
        <w:t>.</w:t>
      </w:r>
      <w:r w:rsidR="0006353A" w:rsidRPr="006C0D54">
        <w:rPr>
          <w:rFonts w:ascii="Times New Roman" w:hAnsi="Times New Roman" w:cs="Times New Roman"/>
          <w:sz w:val="24"/>
          <w:szCs w:val="24"/>
          <w:lang w:val="en-US"/>
        </w:rPr>
        <w:t xml:space="preserve"> </w:t>
      </w:r>
      <w:r w:rsidRPr="006C0D54">
        <w:rPr>
          <w:rFonts w:ascii="Times New Roman" w:hAnsi="Times New Roman" w:cs="Times New Roman"/>
          <w:sz w:val="24"/>
          <w:lang w:val="en-US"/>
        </w:rPr>
        <w:t>U</w:t>
      </w:r>
      <w:r w:rsidRPr="006C0D54">
        <w:rPr>
          <w:rFonts w:ascii="Times New Roman" w:hAnsi="Times New Roman" w:cs="Times New Roman"/>
          <w:sz w:val="24"/>
        </w:rPr>
        <w:t>paya yang dilakukan kurator dalam melakukan</w:t>
      </w:r>
      <w:r w:rsidRPr="006C0D54">
        <w:rPr>
          <w:rFonts w:ascii="Times New Roman" w:hAnsi="Times New Roman" w:cs="Times New Roman"/>
          <w:sz w:val="24"/>
          <w:lang w:val="en-US"/>
        </w:rPr>
        <w:t xml:space="preserve"> </w:t>
      </w:r>
      <w:r w:rsidR="000004FF">
        <w:rPr>
          <w:rFonts w:ascii="Times New Roman" w:hAnsi="Times New Roman" w:cs="Times New Roman"/>
          <w:i/>
          <w:sz w:val="24"/>
        </w:rPr>
        <w:t>Actio Pauliana</w:t>
      </w:r>
      <w:r w:rsidRPr="006C0D54">
        <w:rPr>
          <w:rFonts w:ascii="Times New Roman" w:hAnsi="Times New Roman" w:cs="Times New Roman"/>
          <w:sz w:val="24"/>
        </w:rPr>
        <w:t xml:space="preserve"> terhadap harta</w:t>
      </w:r>
      <w:r w:rsidRPr="006C0D54">
        <w:rPr>
          <w:rFonts w:ascii="Times New Roman" w:hAnsi="Times New Roman" w:cs="Times New Roman"/>
          <w:sz w:val="24"/>
          <w:lang w:val="en-US"/>
        </w:rPr>
        <w:t xml:space="preserve"> </w:t>
      </w:r>
      <w:r w:rsidRPr="006C0D54">
        <w:rPr>
          <w:rFonts w:ascii="Times New Roman" w:hAnsi="Times New Roman" w:cs="Times New Roman"/>
          <w:sz w:val="24"/>
        </w:rPr>
        <w:t>pailit</w:t>
      </w:r>
      <w:r w:rsidRPr="006C0D54">
        <w:rPr>
          <w:rFonts w:ascii="Times New Roman" w:hAnsi="Times New Roman" w:cs="Times New Roman"/>
          <w:sz w:val="24"/>
          <w:lang w:val="en-US"/>
        </w:rPr>
        <w:t xml:space="preserve"> </w:t>
      </w:r>
      <w:r w:rsidR="004D236F" w:rsidRPr="006C0D54">
        <w:rPr>
          <w:rFonts w:ascii="Times New Roman" w:hAnsi="Times New Roman" w:cs="Times New Roman"/>
          <w:sz w:val="24"/>
          <w:lang w:val="en-US"/>
        </w:rPr>
        <w:t>(</w:t>
      </w:r>
      <w:r w:rsidR="004D236F" w:rsidRPr="006C0D54">
        <w:rPr>
          <w:rFonts w:ascii="Times New Roman" w:hAnsi="Times New Roman" w:cs="Times New Roman"/>
          <w:sz w:val="24"/>
        </w:rPr>
        <w:t xml:space="preserve">Berdasarkan Studi Kasus </w:t>
      </w:r>
      <w:r w:rsidRPr="006C0D54">
        <w:rPr>
          <w:rFonts w:ascii="Times New Roman" w:hAnsi="Times New Roman" w:cs="Times New Roman"/>
          <w:sz w:val="24"/>
        </w:rPr>
        <w:t>Putusan Nomor:1/Pdt.</w:t>
      </w:r>
      <w:r w:rsidRPr="006C0D54">
        <w:rPr>
          <w:rFonts w:ascii="Times New Roman" w:hAnsi="Times New Roman" w:cs="Times New Roman"/>
          <w:sz w:val="24"/>
          <w:lang w:val="en-US"/>
        </w:rPr>
        <w:t xml:space="preserve"> </w:t>
      </w:r>
      <w:r w:rsidRPr="006C0D54">
        <w:rPr>
          <w:rFonts w:ascii="Times New Roman" w:hAnsi="Times New Roman" w:cs="Times New Roman"/>
          <w:sz w:val="24"/>
        </w:rPr>
        <w:t>Sus-</w:t>
      </w:r>
      <w:r w:rsidR="000004FF">
        <w:rPr>
          <w:rFonts w:ascii="Times New Roman" w:hAnsi="Times New Roman" w:cs="Times New Roman"/>
          <w:i/>
          <w:sz w:val="24"/>
        </w:rPr>
        <w:t>Actio Pauliana</w:t>
      </w:r>
      <w:r w:rsidRPr="006C0D54">
        <w:rPr>
          <w:rFonts w:ascii="Times New Roman" w:hAnsi="Times New Roman" w:cs="Times New Roman"/>
          <w:sz w:val="24"/>
        </w:rPr>
        <w:t>/2022/P</w:t>
      </w:r>
      <w:r w:rsidR="00622587" w:rsidRPr="006C0D54">
        <w:rPr>
          <w:rFonts w:ascii="Times New Roman" w:hAnsi="Times New Roman" w:cs="Times New Roman"/>
          <w:sz w:val="24"/>
        </w:rPr>
        <w:t>N</w:t>
      </w:r>
      <w:r w:rsidRPr="006C0D54">
        <w:rPr>
          <w:rFonts w:ascii="Times New Roman" w:hAnsi="Times New Roman" w:cs="Times New Roman"/>
          <w:sz w:val="24"/>
        </w:rPr>
        <w:t>.</w:t>
      </w:r>
      <w:r w:rsidRPr="006C0D54">
        <w:rPr>
          <w:rFonts w:ascii="Times New Roman" w:hAnsi="Times New Roman" w:cs="Times New Roman"/>
          <w:sz w:val="24"/>
          <w:lang w:val="en-US"/>
        </w:rPr>
        <w:t xml:space="preserve"> </w:t>
      </w:r>
      <w:r w:rsidRPr="006C0D54">
        <w:rPr>
          <w:rFonts w:ascii="Times New Roman" w:hAnsi="Times New Roman" w:cs="Times New Roman"/>
          <w:sz w:val="24"/>
        </w:rPr>
        <w:t>Niaga.Mdn Jo.</w:t>
      </w:r>
      <w:r w:rsidRPr="006C0D54">
        <w:rPr>
          <w:rFonts w:ascii="Times New Roman" w:hAnsi="Times New Roman" w:cs="Times New Roman"/>
          <w:sz w:val="24"/>
          <w:lang w:val="en-US"/>
        </w:rPr>
        <w:t xml:space="preserve"> </w:t>
      </w:r>
      <w:r w:rsidRPr="006C0D54">
        <w:rPr>
          <w:rFonts w:ascii="Times New Roman" w:hAnsi="Times New Roman" w:cs="Times New Roman"/>
          <w:sz w:val="24"/>
        </w:rPr>
        <w:t>Nomor32/Pdt.Sus</w:t>
      </w:r>
      <w:r w:rsidR="00622587" w:rsidRPr="006C0D54">
        <w:rPr>
          <w:rFonts w:ascii="Times New Roman" w:hAnsi="Times New Roman" w:cs="Times New Roman"/>
          <w:sz w:val="24"/>
          <w:lang w:val="en-US"/>
        </w:rPr>
        <w:t>-PKPU</w:t>
      </w:r>
      <w:r w:rsidRPr="006C0D54">
        <w:rPr>
          <w:rFonts w:ascii="Times New Roman" w:hAnsi="Times New Roman" w:cs="Times New Roman"/>
          <w:sz w:val="24"/>
        </w:rPr>
        <w:t>/2021/P</w:t>
      </w:r>
      <w:r w:rsidR="00622587" w:rsidRPr="006C0D54">
        <w:rPr>
          <w:rFonts w:ascii="Times New Roman" w:hAnsi="Times New Roman" w:cs="Times New Roman"/>
          <w:sz w:val="24"/>
        </w:rPr>
        <w:t>N</w:t>
      </w:r>
      <w:r w:rsidRPr="006C0D54">
        <w:rPr>
          <w:rFonts w:ascii="Times New Roman" w:hAnsi="Times New Roman" w:cs="Times New Roman"/>
          <w:sz w:val="24"/>
        </w:rPr>
        <w:t>.</w:t>
      </w:r>
      <w:r w:rsidRPr="006C0D54">
        <w:rPr>
          <w:rFonts w:ascii="Times New Roman" w:hAnsi="Times New Roman" w:cs="Times New Roman"/>
          <w:sz w:val="24"/>
          <w:lang w:val="en-US"/>
        </w:rPr>
        <w:t xml:space="preserve"> </w:t>
      </w:r>
      <w:r w:rsidRPr="006C0D54">
        <w:rPr>
          <w:rFonts w:ascii="Times New Roman" w:hAnsi="Times New Roman" w:cs="Times New Roman"/>
          <w:sz w:val="24"/>
        </w:rPr>
        <w:t>Niaga.Mdn</w:t>
      </w:r>
      <w:r w:rsidR="004D5324" w:rsidRPr="006C0D54">
        <w:rPr>
          <w:rFonts w:ascii="Times New Roman" w:hAnsi="Times New Roman" w:cs="Times New Roman"/>
          <w:sz w:val="24"/>
        </w:rPr>
        <w:t>)</w:t>
      </w:r>
      <w:r w:rsidRPr="006C0D54">
        <w:rPr>
          <w:rFonts w:ascii="Times New Roman" w:hAnsi="Times New Roman" w:cs="Times New Roman"/>
          <w:sz w:val="24"/>
          <w:lang w:val="en-US"/>
        </w:rPr>
        <w:t xml:space="preserve">: </w:t>
      </w:r>
      <w:proofErr w:type="spellStart"/>
      <w:r w:rsidRPr="006C0D54">
        <w:rPr>
          <w:rFonts w:ascii="Times New Roman" w:hAnsi="Times New Roman" w:cs="Times New Roman"/>
          <w:sz w:val="24"/>
          <w:szCs w:val="24"/>
          <w:lang w:val="en-US"/>
        </w:rPr>
        <w:t>Upaya</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dilakukan</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mengatasi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hambatan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saat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melaksanakan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tugas</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kewenangannya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pengurusan</w:t>
      </w:r>
      <w:proofErr w:type="spellEnd"/>
      <w:r w:rsidRPr="006C0D54">
        <w:rPr>
          <w:rFonts w:ascii="Times New Roman" w:hAnsi="Times New Roman" w:cs="Times New Roman"/>
          <w:sz w:val="24"/>
          <w:szCs w:val="24"/>
          <w:lang w:val="en-US"/>
        </w:rPr>
        <w:t xml:space="preserve"> dan/</w:t>
      </w:r>
      <w:proofErr w:type="spellStart"/>
      <w:r w:rsidRPr="006C0D54">
        <w:rPr>
          <w:rFonts w:ascii="Times New Roman" w:hAnsi="Times New Roman" w:cs="Times New Roman"/>
          <w:sz w:val="24"/>
          <w:szCs w:val="24"/>
          <w:lang w:val="en-US"/>
        </w:rPr>
        <w:t>atau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pemberesan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yaitu</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sebagai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berikut</w:t>
      </w:r>
      <w:proofErr w:type="spellEnd"/>
      <w:r w:rsidRPr="006C0D54">
        <w:rPr>
          <w:rFonts w:ascii="Times New Roman" w:hAnsi="Times New Roman" w:cs="Times New Roman"/>
          <w:sz w:val="24"/>
          <w:szCs w:val="24"/>
          <w:lang w:val="en-US"/>
        </w:rPr>
        <w:t xml:space="preserve"> : 1. </w:t>
      </w:r>
      <w:r w:rsidR="00C548ED" w:rsidRPr="006C0D54">
        <w:rPr>
          <w:rFonts w:ascii="Times New Roman" w:hAnsi="Times New Roman" w:cs="Times New Roman"/>
          <w:sz w:val="24"/>
          <w:szCs w:val="24"/>
        </w:rPr>
        <w:t>Meminta Penetapan Hakim Pengawas untuk melakukan pengamanan dan penyegelan harta pailit</w:t>
      </w:r>
      <w:r w:rsidRPr="006C0D54">
        <w:rPr>
          <w:rFonts w:ascii="Times New Roman" w:hAnsi="Times New Roman" w:cs="Times New Roman"/>
          <w:sz w:val="24"/>
          <w:szCs w:val="24"/>
          <w:lang w:val="en-US"/>
        </w:rPr>
        <w:t xml:space="preserve"> 2. </w:t>
      </w:r>
      <w:proofErr w:type="spellStart"/>
      <w:r w:rsidR="004C6854" w:rsidRPr="006C0D54">
        <w:rPr>
          <w:rFonts w:ascii="Times New Roman" w:hAnsi="Times New Roman" w:cs="Times New Roman"/>
          <w:sz w:val="24"/>
          <w:szCs w:val="24"/>
          <w:lang w:val="en-US"/>
        </w:rPr>
        <w:t>Menyurati</w:t>
      </w:r>
      <w:proofErr w:type="spellEnd"/>
      <w:r w:rsidR="004C6854" w:rsidRPr="006C0D54">
        <w:rPr>
          <w:rFonts w:ascii="Times New Roman" w:hAnsi="Times New Roman" w:cs="Times New Roman"/>
          <w:sz w:val="24"/>
          <w:szCs w:val="24"/>
          <w:lang w:val="en-US"/>
        </w:rPr>
        <w:t xml:space="preserve"> Lembaga-</w:t>
      </w:r>
      <w:proofErr w:type="spellStart"/>
      <w:r w:rsidR="004C6854" w:rsidRPr="006C0D54">
        <w:rPr>
          <w:rFonts w:ascii="Times New Roman" w:hAnsi="Times New Roman" w:cs="Times New Roman"/>
          <w:sz w:val="24"/>
          <w:szCs w:val="24"/>
          <w:lang w:val="en-US"/>
        </w:rPr>
        <w:t>lembaga</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keuangan</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dengan</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melampirkan</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penetapan</w:t>
      </w:r>
      <w:proofErr w:type="spellEnd"/>
      <w:r w:rsidR="004C6854" w:rsidRPr="006C0D54">
        <w:rPr>
          <w:rFonts w:ascii="Times New Roman" w:hAnsi="Times New Roman" w:cs="Times New Roman"/>
          <w:sz w:val="24"/>
          <w:szCs w:val="24"/>
          <w:lang w:val="en-US"/>
        </w:rPr>
        <w:t xml:space="preserve"> Hakim </w:t>
      </w:r>
      <w:proofErr w:type="spellStart"/>
      <w:r w:rsidR="004C6854" w:rsidRPr="006C0D54">
        <w:rPr>
          <w:rFonts w:ascii="Times New Roman" w:hAnsi="Times New Roman" w:cs="Times New Roman"/>
          <w:sz w:val="24"/>
          <w:szCs w:val="24"/>
          <w:lang w:val="en-US"/>
        </w:rPr>
        <w:t>Pengawas</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untuk</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melakukan</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pengamanan</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harta</w:t>
      </w:r>
      <w:proofErr w:type="spellEnd"/>
      <w:r w:rsidR="004C6854" w:rsidRPr="006C0D54">
        <w:rPr>
          <w:rFonts w:ascii="Times New Roman" w:hAnsi="Times New Roman" w:cs="Times New Roman"/>
          <w:sz w:val="24"/>
          <w:szCs w:val="24"/>
          <w:lang w:val="en-US"/>
        </w:rPr>
        <w:t xml:space="preserve"> </w:t>
      </w:r>
      <w:proofErr w:type="spellStart"/>
      <w:r w:rsidR="004C6854"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3). </w:t>
      </w:r>
      <w:proofErr w:type="spellStart"/>
      <w:r w:rsidR="006B21C2" w:rsidRPr="006C0D54">
        <w:rPr>
          <w:rFonts w:ascii="Times New Roman" w:hAnsi="Times New Roman" w:cs="Times New Roman"/>
          <w:sz w:val="24"/>
          <w:szCs w:val="24"/>
          <w:lang w:val="en-US"/>
        </w:rPr>
        <w:t>Menelusuri</w:t>
      </w:r>
      <w:proofErr w:type="spellEnd"/>
      <w:r w:rsidR="006B21C2" w:rsidRPr="006C0D54">
        <w:rPr>
          <w:rFonts w:ascii="Times New Roman" w:hAnsi="Times New Roman" w:cs="Times New Roman"/>
          <w:sz w:val="24"/>
          <w:szCs w:val="24"/>
          <w:lang w:val="en-US"/>
        </w:rPr>
        <w:t xml:space="preserve"> website LHKPN KPK </w:t>
      </w:r>
      <w:proofErr w:type="spellStart"/>
      <w:r w:rsidR="006B21C2" w:rsidRPr="006C0D54">
        <w:rPr>
          <w:rFonts w:ascii="Times New Roman" w:hAnsi="Times New Roman" w:cs="Times New Roman"/>
          <w:sz w:val="24"/>
          <w:szCs w:val="24"/>
          <w:lang w:val="en-US"/>
        </w:rPr>
        <w:t>untuk</w:t>
      </w:r>
      <w:proofErr w:type="spellEnd"/>
      <w:r w:rsidR="006B21C2" w:rsidRPr="006C0D54">
        <w:rPr>
          <w:rFonts w:ascii="Times New Roman" w:hAnsi="Times New Roman" w:cs="Times New Roman"/>
          <w:sz w:val="24"/>
          <w:szCs w:val="24"/>
          <w:lang w:val="en-US"/>
        </w:rPr>
        <w:t xml:space="preserve"> </w:t>
      </w:r>
      <w:proofErr w:type="spellStart"/>
      <w:r w:rsidR="006B21C2" w:rsidRPr="006C0D54">
        <w:rPr>
          <w:rFonts w:ascii="Times New Roman" w:hAnsi="Times New Roman" w:cs="Times New Roman"/>
          <w:sz w:val="24"/>
          <w:szCs w:val="24"/>
          <w:lang w:val="en-US"/>
        </w:rPr>
        <w:t>memperoleh</w:t>
      </w:r>
      <w:proofErr w:type="spellEnd"/>
      <w:r w:rsidR="006B21C2" w:rsidRPr="006C0D54">
        <w:rPr>
          <w:rFonts w:ascii="Times New Roman" w:hAnsi="Times New Roman" w:cs="Times New Roman"/>
          <w:sz w:val="24"/>
          <w:szCs w:val="24"/>
          <w:lang w:val="en-US"/>
        </w:rPr>
        <w:t xml:space="preserve"> </w:t>
      </w:r>
      <w:proofErr w:type="spellStart"/>
      <w:r w:rsidR="006B21C2" w:rsidRPr="006C0D54">
        <w:rPr>
          <w:rFonts w:ascii="Times New Roman" w:hAnsi="Times New Roman" w:cs="Times New Roman"/>
          <w:sz w:val="24"/>
          <w:szCs w:val="24"/>
          <w:lang w:val="en-US"/>
        </w:rPr>
        <w:t>informasi</w:t>
      </w:r>
      <w:proofErr w:type="spellEnd"/>
      <w:r w:rsidR="006B21C2" w:rsidRPr="006C0D54">
        <w:rPr>
          <w:rFonts w:ascii="Times New Roman" w:hAnsi="Times New Roman" w:cs="Times New Roman"/>
          <w:sz w:val="24"/>
          <w:szCs w:val="24"/>
          <w:lang w:val="en-US"/>
        </w:rPr>
        <w:t xml:space="preserve"> </w:t>
      </w:r>
      <w:proofErr w:type="spellStart"/>
      <w:r w:rsidR="006B21C2" w:rsidRPr="006C0D54">
        <w:rPr>
          <w:rFonts w:ascii="Times New Roman" w:hAnsi="Times New Roman" w:cs="Times New Roman"/>
          <w:sz w:val="24"/>
          <w:szCs w:val="24"/>
          <w:lang w:val="en-US"/>
        </w:rPr>
        <w:t>atas</w:t>
      </w:r>
      <w:proofErr w:type="spellEnd"/>
      <w:r w:rsidR="006B21C2" w:rsidRPr="006C0D54">
        <w:rPr>
          <w:rFonts w:ascii="Times New Roman" w:hAnsi="Times New Roman" w:cs="Times New Roman"/>
          <w:sz w:val="24"/>
          <w:szCs w:val="24"/>
          <w:lang w:val="en-US"/>
        </w:rPr>
        <w:t xml:space="preserve"> </w:t>
      </w:r>
      <w:proofErr w:type="spellStart"/>
      <w:r w:rsidR="006B21C2" w:rsidRPr="006C0D54">
        <w:rPr>
          <w:rFonts w:ascii="Times New Roman" w:hAnsi="Times New Roman" w:cs="Times New Roman"/>
          <w:sz w:val="24"/>
          <w:szCs w:val="24"/>
          <w:lang w:val="en-US"/>
        </w:rPr>
        <w:t>laporan</w:t>
      </w:r>
      <w:proofErr w:type="spellEnd"/>
      <w:r w:rsidR="006B21C2" w:rsidRPr="006C0D54">
        <w:rPr>
          <w:rFonts w:ascii="Times New Roman" w:hAnsi="Times New Roman" w:cs="Times New Roman"/>
          <w:sz w:val="24"/>
          <w:szCs w:val="24"/>
          <w:lang w:val="en-US"/>
        </w:rPr>
        <w:t xml:space="preserve"> </w:t>
      </w:r>
      <w:proofErr w:type="spellStart"/>
      <w:r w:rsidR="006B21C2" w:rsidRPr="006C0D54">
        <w:rPr>
          <w:rFonts w:ascii="Times New Roman" w:hAnsi="Times New Roman" w:cs="Times New Roman"/>
          <w:sz w:val="24"/>
          <w:szCs w:val="24"/>
          <w:lang w:val="en-US"/>
        </w:rPr>
        <w:t>harta</w:t>
      </w:r>
      <w:proofErr w:type="spellEnd"/>
      <w:r w:rsidR="006B21C2" w:rsidRPr="006C0D54">
        <w:rPr>
          <w:rFonts w:ascii="Times New Roman" w:hAnsi="Times New Roman" w:cs="Times New Roman"/>
          <w:sz w:val="24"/>
          <w:szCs w:val="24"/>
          <w:lang w:val="en-US"/>
        </w:rPr>
        <w:t xml:space="preserve"> </w:t>
      </w:r>
      <w:proofErr w:type="spellStart"/>
      <w:r w:rsidR="006B21C2" w:rsidRPr="006C0D54">
        <w:rPr>
          <w:rFonts w:ascii="Times New Roman" w:hAnsi="Times New Roman" w:cs="Times New Roman"/>
          <w:sz w:val="24"/>
          <w:szCs w:val="24"/>
          <w:lang w:val="en-US"/>
        </w:rPr>
        <w:t>kekayaan</w:t>
      </w:r>
      <w:proofErr w:type="spellEnd"/>
      <w:r w:rsidR="006B21C2" w:rsidRPr="006C0D54">
        <w:rPr>
          <w:rFonts w:ascii="Times New Roman" w:hAnsi="Times New Roman" w:cs="Times New Roman"/>
          <w:sz w:val="24"/>
          <w:szCs w:val="24"/>
          <w:lang w:val="en-US"/>
        </w:rPr>
        <w:t xml:space="preserve"> </w:t>
      </w:r>
      <w:proofErr w:type="spellStart"/>
      <w:r w:rsidR="006B21C2" w:rsidRPr="006C0D54">
        <w:rPr>
          <w:rFonts w:ascii="Times New Roman" w:hAnsi="Times New Roman" w:cs="Times New Roman"/>
          <w:sz w:val="24"/>
          <w:szCs w:val="24"/>
          <w:lang w:val="en-US"/>
        </w:rPr>
        <w:t>Debit</w:t>
      </w:r>
      <w:r w:rsidR="00CA16A1" w:rsidRPr="006C0D54">
        <w:rPr>
          <w:rFonts w:ascii="Times New Roman" w:hAnsi="Times New Roman" w:cs="Times New Roman"/>
          <w:sz w:val="24"/>
          <w:szCs w:val="24"/>
          <w:lang w:val="en-US"/>
        </w:rPr>
        <w:t>or</w:t>
      </w:r>
      <w:proofErr w:type="spellEnd"/>
      <w:r w:rsidR="00582C30" w:rsidRPr="006C0D54">
        <w:rPr>
          <w:rFonts w:ascii="Times New Roman" w:hAnsi="Times New Roman" w:cs="Times New Roman"/>
          <w:sz w:val="24"/>
          <w:szCs w:val="24"/>
          <w:lang w:val="en-US"/>
        </w:rPr>
        <w:t>.</w:t>
      </w:r>
    </w:p>
    <w:p w14:paraId="6BCD1BD8" w14:textId="637696F8" w:rsidR="00B75B68" w:rsidRPr="00E2052E" w:rsidRDefault="00B75B68" w:rsidP="00E2052E">
      <w:pPr>
        <w:pStyle w:val="ListParagraph"/>
        <w:numPr>
          <w:ilvl w:val="0"/>
          <w:numId w:val="46"/>
        </w:numPr>
        <w:spacing w:line="480" w:lineRule="auto"/>
        <w:ind w:left="426" w:right="-427" w:hanging="284"/>
        <w:jc w:val="both"/>
        <w:rPr>
          <w:rFonts w:ascii="Times New Roman" w:hAnsi="Times New Roman" w:cs="Times New Roman"/>
          <w:b/>
          <w:sz w:val="24"/>
        </w:rPr>
      </w:pPr>
      <w:r w:rsidRPr="006C0D54">
        <w:rPr>
          <w:rFonts w:ascii="Times New Roman" w:hAnsi="Times New Roman" w:cs="Times New Roman"/>
          <w:sz w:val="24"/>
        </w:rPr>
        <w:t xml:space="preserve">Peran Kurator Dalam Melakukan </w:t>
      </w:r>
      <w:r w:rsidR="000004FF">
        <w:rPr>
          <w:rFonts w:ascii="Times New Roman" w:hAnsi="Times New Roman" w:cs="Times New Roman"/>
          <w:i/>
          <w:sz w:val="24"/>
        </w:rPr>
        <w:t>Actio Pauliana</w:t>
      </w:r>
      <w:r w:rsidRPr="006C0D54">
        <w:rPr>
          <w:rFonts w:ascii="Times New Roman" w:hAnsi="Times New Roman" w:cs="Times New Roman"/>
          <w:sz w:val="24"/>
        </w:rPr>
        <w:t xml:space="preserve"> Terhadap Harta Pailit </w:t>
      </w:r>
      <w:r w:rsidR="005E35D8" w:rsidRPr="006C0D54">
        <w:rPr>
          <w:rFonts w:ascii="Times New Roman" w:hAnsi="Times New Roman" w:cs="Times New Roman"/>
          <w:sz w:val="24"/>
        </w:rPr>
        <w:t>(</w:t>
      </w:r>
      <w:r w:rsidRPr="006C0D54">
        <w:rPr>
          <w:rFonts w:ascii="Times New Roman" w:hAnsi="Times New Roman" w:cs="Times New Roman"/>
          <w:sz w:val="24"/>
        </w:rPr>
        <w:t xml:space="preserve">Berdasarkan </w:t>
      </w:r>
      <w:r w:rsidR="005E35D8" w:rsidRPr="006C0D54">
        <w:rPr>
          <w:rFonts w:ascii="Times New Roman" w:hAnsi="Times New Roman" w:cs="Times New Roman"/>
          <w:sz w:val="24"/>
        </w:rPr>
        <w:t xml:space="preserve">Studi Kasus </w:t>
      </w:r>
      <w:r w:rsidRPr="006C0D54">
        <w:rPr>
          <w:rFonts w:ascii="Times New Roman" w:hAnsi="Times New Roman" w:cs="Times New Roman"/>
          <w:sz w:val="24"/>
        </w:rPr>
        <w:t>Putusan Nomor: 1/Pdt.Sus-</w:t>
      </w:r>
      <w:r w:rsidR="000004FF">
        <w:rPr>
          <w:rFonts w:ascii="Times New Roman" w:hAnsi="Times New Roman" w:cs="Times New Roman"/>
          <w:i/>
          <w:sz w:val="24"/>
        </w:rPr>
        <w:t>Actio Pauliana</w:t>
      </w:r>
      <w:r w:rsidRPr="006C0D54">
        <w:rPr>
          <w:rFonts w:ascii="Times New Roman" w:hAnsi="Times New Roman" w:cs="Times New Roman"/>
          <w:sz w:val="24"/>
        </w:rPr>
        <w:t>/ 2022/P</w:t>
      </w:r>
      <w:r w:rsidR="005E35D8" w:rsidRPr="006C0D54">
        <w:rPr>
          <w:rFonts w:ascii="Times New Roman" w:hAnsi="Times New Roman" w:cs="Times New Roman"/>
          <w:sz w:val="24"/>
        </w:rPr>
        <w:t>N</w:t>
      </w:r>
      <w:r w:rsidRPr="006C0D54">
        <w:rPr>
          <w:rFonts w:ascii="Times New Roman" w:hAnsi="Times New Roman" w:cs="Times New Roman"/>
          <w:sz w:val="24"/>
        </w:rPr>
        <w:t>.Niaga. Mdn Jo. Nomor 32/Pdt.Sus</w:t>
      </w:r>
      <w:r w:rsidR="005E35D8" w:rsidRPr="006C0D54">
        <w:rPr>
          <w:rFonts w:ascii="Times New Roman" w:hAnsi="Times New Roman" w:cs="Times New Roman"/>
          <w:sz w:val="24"/>
        </w:rPr>
        <w:t>-PKPU</w:t>
      </w:r>
      <w:r w:rsidRPr="006C0D54">
        <w:rPr>
          <w:rFonts w:ascii="Times New Roman" w:hAnsi="Times New Roman" w:cs="Times New Roman"/>
          <w:sz w:val="24"/>
        </w:rPr>
        <w:t>/2021/P</w:t>
      </w:r>
      <w:r w:rsidR="005E35D8" w:rsidRPr="006C0D54">
        <w:rPr>
          <w:rFonts w:ascii="Times New Roman" w:hAnsi="Times New Roman" w:cs="Times New Roman"/>
          <w:sz w:val="24"/>
        </w:rPr>
        <w:t>N</w:t>
      </w:r>
      <w:r w:rsidRPr="006C0D54">
        <w:rPr>
          <w:rFonts w:ascii="Times New Roman" w:hAnsi="Times New Roman" w:cs="Times New Roman"/>
          <w:sz w:val="24"/>
        </w:rPr>
        <w:t>.Niaga.Mdn</w:t>
      </w:r>
      <w:r w:rsidR="005E35D8" w:rsidRPr="006C0D54">
        <w:rPr>
          <w:rFonts w:ascii="Times New Roman" w:hAnsi="Times New Roman" w:cs="Times New Roman"/>
          <w:sz w:val="24"/>
        </w:rPr>
        <w:t>)</w:t>
      </w:r>
      <w:r w:rsidRPr="006C0D54">
        <w:rPr>
          <w:rFonts w:ascii="Times New Roman" w:hAnsi="Times New Roman" w:cs="Times New Roman"/>
          <w:sz w:val="24"/>
        </w:rPr>
        <w:t xml:space="preserve">: A. </w:t>
      </w:r>
      <w:r w:rsidRPr="006C0D54">
        <w:rPr>
          <w:rFonts w:ascii="Times New Roman" w:hAnsi="Times New Roman" w:cs="Times New Roman"/>
          <w:sz w:val="24"/>
          <w:szCs w:val="24"/>
        </w:rPr>
        <w:t xml:space="preserve">Kedudukan Kurator dalam Hukum Kepailitan: </w:t>
      </w:r>
      <w:r w:rsidRPr="006C0D54">
        <w:rPr>
          <w:rFonts w:ascii="Times New Roman" w:hAnsi="Times New Roman" w:cs="Times New Roman"/>
          <w:sz w:val="24"/>
        </w:rPr>
        <w:t xml:space="preserve">Kedudukan kurator yang berperan penting dalam terjadinya kepailitan, merupakan akibat hukum putusan pernyataan pailit dari Pengadilan Niaga yang kemudian memberikan tugas bagi kurator dalam melaksanakan tugas dan wewenangnya. </w:t>
      </w:r>
      <w:r w:rsidRPr="006C0D54">
        <w:rPr>
          <w:rFonts w:ascii="Times New Roman" w:hAnsi="Times New Roman" w:cs="Times New Roman"/>
          <w:sz w:val="24"/>
          <w:lang w:val="en-US"/>
        </w:rPr>
        <w:t xml:space="preserve">B. </w:t>
      </w:r>
      <w:r w:rsidRPr="006C0D54">
        <w:rPr>
          <w:rFonts w:ascii="Times New Roman" w:hAnsi="Times New Roman" w:cs="Times New Roman"/>
          <w:sz w:val="24"/>
          <w:szCs w:val="24"/>
        </w:rPr>
        <w:t>Peran Kurator Dalam Melakukan</w:t>
      </w:r>
      <w:r w:rsidRPr="006C0D54">
        <w:rPr>
          <w:rFonts w:ascii="Times New Roman" w:hAnsi="Times New Roman" w:cs="Times New Roman"/>
          <w:sz w:val="24"/>
          <w:szCs w:val="24"/>
          <w:lang w:val="en-US"/>
        </w:rPr>
        <w:t xml:space="preserve"> </w:t>
      </w:r>
      <w:r w:rsidR="000004FF">
        <w:rPr>
          <w:rFonts w:ascii="Times New Roman" w:hAnsi="Times New Roman" w:cs="Times New Roman"/>
          <w:i/>
          <w:sz w:val="24"/>
          <w:szCs w:val="24"/>
        </w:rPr>
        <w:t>Actio Pauliana</w:t>
      </w:r>
      <w:r w:rsidRPr="006C0D54">
        <w:rPr>
          <w:rFonts w:ascii="Times New Roman" w:hAnsi="Times New Roman" w:cs="Times New Roman"/>
          <w:sz w:val="24"/>
          <w:szCs w:val="24"/>
          <w:lang w:val="en-US"/>
        </w:rPr>
        <w:t xml:space="preserve">: </w:t>
      </w:r>
      <w:r w:rsidRPr="006C0D54">
        <w:rPr>
          <w:rFonts w:ascii="Times New Roman" w:hAnsi="Times New Roman" w:cs="Times New Roman"/>
          <w:sz w:val="24"/>
          <w:szCs w:val="24"/>
        </w:rPr>
        <w:t>Kurator dalam hukum Indonesia adalah seorang profesional hukum yang memiliki peran khusus dalam proses kepailitan. Penunjukan kurator biasanya dilakukan oleh pengadilan atau lembaga yang memiliki kewenangan dalam perkara kepailitan.</w:t>
      </w:r>
      <w:r w:rsidRPr="006C0D54">
        <w:rPr>
          <w:rFonts w:ascii="Times New Roman" w:hAnsi="Times New Roman" w:cs="Times New Roman"/>
          <w:sz w:val="24"/>
          <w:szCs w:val="24"/>
          <w:lang w:val="en-US"/>
        </w:rPr>
        <w:t xml:space="preserve"> C. </w:t>
      </w:r>
      <w:r w:rsidRPr="006C0D54">
        <w:rPr>
          <w:rFonts w:ascii="Times New Roman" w:hAnsi="Times New Roman" w:cs="Times New Roman"/>
          <w:sz w:val="24"/>
        </w:rPr>
        <w:t xml:space="preserve">Pelaksanaan Peran Kurator Dalam Melakukan </w:t>
      </w:r>
      <w:r w:rsidR="000004FF">
        <w:rPr>
          <w:rFonts w:ascii="Times New Roman" w:hAnsi="Times New Roman" w:cs="Times New Roman"/>
          <w:i/>
          <w:sz w:val="24"/>
        </w:rPr>
        <w:t>Actio Pauliana</w:t>
      </w:r>
      <w:r w:rsidRPr="006C0D54">
        <w:rPr>
          <w:rFonts w:ascii="Times New Roman" w:hAnsi="Times New Roman" w:cs="Times New Roman"/>
          <w:sz w:val="24"/>
        </w:rPr>
        <w:t xml:space="preserve"> Terhadap Harta Pailit Berdasarkan </w:t>
      </w:r>
      <w:r w:rsidR="00786FCE" w:rsidRPr="006C0D54">
        <w:rPr>
          <w:rFonts w:ascii="Times New Roman" w:hAnsi="Times New Roman" w:cs="Times New Roman"/>
          <w:sz w:val="24"/>
          <w:lang w:val="en-US"/>
        </w:rPr>
        <w:t xml:space="preserve">Studi Kasus </w:t>
      </w:r>
      <w:r w:rsidRPr="006C0D54">
        <w:rPr>
          <w:rFonts w:ascii="Times New Roman" w:hAnsi="Times New Roman" w:cs="Times New Roman"/>
          <w:sz w:val="24"/>
        </w:rPr>
        <w:t>Putusan Nomor: 1/Pdt.Sus-</w:t>
      </w:r>
      <w:r w:rsidR="000004FF">
        <w:rPr>
          <w:rFonts w:ascii="Times New Roman" w:hAnsi="Times New Roman" w:cs="Times New Roman"/>
          <w:i/>
          <w:sz w:val="24"/>
        </w:rPr>
        <w:t xml:space="preserve">Actio </w:t>
      </w:r>
      <w:r w:rsidR="000004FF">
        <w:rPr>
          <w:rFonts w:ascii="Times New Roman" w:hAnsi="Times New Roman" w:cs="Times New Roman"/>
          <w:i/>
          <w:sz w:val="24"/>
        </w:rPr>
        <w:lastRenderedPageBreak/>
        <w:t>Pauliana</w:t>
      </w:r>
      <w:r w:rsidRPr="006C0D54">
        <w:rPr>
          <w:rFonts w:ascii="Times New Roman" w:hAnsi="Times New Roman" w:cs="Times New Roman"/>
          <w:sz w:val="24"/>
        </w:rPr>
        <w:t>/ 2022/P</w:t>
      </w:r>
      <w:r w:rsidR="003D7CE1" w:rsidRPr="006C0D54">
        <w:rPr>
          <w:rFonts w:ascii="Times New Roman" w:hAnsi="Times New Roman" w:cs="Times New Roman"/>
          <w:sz w:val="24"/>
        </w:rPr>
        <w:t>N</w:t>
      </w:r>
      <w:r w:rsidRPr="006C0D54">
        <w:rPr>
          <w:rFonts w:ascii="Times New Roman" w:hAnsi="Times New Roman" w:cs="Times New Roman"/>
          <w:sz w:val="24"/>
        </w:rPr>
        <w:t>.Niaga. Mdn Jo. Nomor 32/Pdt.Sus</w:t>
      </w:r>
      <w:r w:rsidR="003D7CE1" w:rsidRPr="006C0D54">
        <w:rPr>
          <w:rFonts w:ascii="Times New Roman" w:hAnsi="Times New Roman" w:cs="Times New Roman"/>
          <w:sz w:val="24"/>
        </w:rPr>
        <w:t>-PKPU</w:t>
      </w:r>
      <w:r w:rsidRPr="006C0D54">
        <w:rPr>
          <w:rFonts w:ascii="Times New Roman" w:hAnsi="Times New Roman" w:cs="Times New Roman"/>
          <w:sz w:val="24"/>
        </w:rPr>
        <w:t>/2021/P</w:t>
      </w:r>
      <w:r w:rsidR="003D7CE1" w:rsidRPr="006C0D54">
        <w:rPr>
          <w:rFonts w:ascii="Times New Roman" w:hAnsi="Times New Roman" w:cs="Times New Roman"/>
          <w:sz w:val="24"/>
        </w:rPr>
        <w:t>N</w:t>
      </w:r>
      <w:r w:rsidRPr="006C0D54">
        <w:rPr>
          <w:rFonts w:ascii="Times New Roman" w:hAnsi="Times New Roman" w:cs="Times New Roman"/>
          <w:sz w:val="24"/>
        </w:rPr>
        <w:t xml:space="preserve">.Niaga.Mdn: </w:t>
      </w:r>
      <w:r w:rsidRPr="006C0D54">
        <w:rPr>
          <w:rFonts w:ascii="Times New Roman" w:hAnsi="Times New Roman" w:cs="Times New Roman"/>
          <w:sz w:val="24"/>
          <w:szCs w:val="24"/>
        </w:rPr>
        <w:t xml:space="preserve">Dalam melakukan </w:t>
      </w:r>
      <w:r w:rsidR="000004FF">
        <w:rPr>
          <w:rFonts w:ascii="Times New Roman" w:hAnsi="Times New Roman" w:cs="Times New Roman"/>
          <w:i/>
          <w:sz w:val="24"/>
          <w:szCs w:val="24"/>
        </w:rPr>
        <w:t>Actio Pauliana</w:t>
      </w:r>
      <w:r w:rsidRPr="006C0D54">
        <w:rPr>
          <w:rFonts w:ascii="Times New Roman" w:hAnsi="Times New Roman" w:cs="Times New Roman"/>
          <w:sz w:val="24"/>
          <w:szCs w:val="24"/>
        </w:rPr>
        <w:t xml:space="preserve"> kurator harus dapat membuktikan bahwa perbuatan hukum yang telah dilakukan oleh debitor pailit/pihak yang berhubungan erat dengan debitor pailit adalah suatu hal yang berasal dari debitor pailit dan dapat merugikan atau mengurangi nilai boedel pailit. Selain perbuatan tersebut dilakukan dalam jangka waktu 1 tahun sebelum putusan pailit, pada saat melakukan perbuatan hukum tersebut, pihak dengan siapa perbuatan hukum tersebut dilakukan mengetahui atau sepatutnya mengetahui bahwa perbuatan hukum tersebut akan mengakibatkan kerugian bagi kreditor sehingga dalam melaksanakan </w:t>
      </w:r>
      <w:r w:rsidR="000004FF">
        <w:rPr>
          <w:rFonts w:ascii="Times New Roman" w:hAnsi="Times New Roman" w:cs="Times New Roman"/>
          <w:i/>
          <w:sz w:val="24"/>
          <w:szCs w:val="24"/>
        </w:rPr>
        <w:t>Actio Pauliana</w:t>
      </w:r>
      <w:r w:rsidRPr="006C0D54">
        <w:rPr>
          <w:rFonts w:ascii="Times New Roman" w:hAnsi="Times New Roman" w:cs="Times New Roman"/>
          <w:sz w:val="24"/>
          <w:szCs w:val="24"/>
        </w:rPr>
        <w:t>, kurator harus berperan aktif dalam mencari harta-harta debitor yang terindikasi disembunyikan atau bahkan dialihkan oleh debitor untuk melindungi harta-hartanya dan dapat menimbulkan kerugian pada harta pailit</w:t>
      </w:r>
    </w:p>
    <w:p w14:paraId="36B217F1" w14:textId="77777777" w:rsidR="00B75B68" w:rsidRPr="006C0D54" w:rsidRDefault="00B75B68" w:rsidP="00F84FA7">
      <w:pPr>
        <w:pStyle w:val="ListParagraph"/>
        <w:numPr>
          <w:ilvl w:val="0"/>
          <w:numId w:val="44"/>
        </w:numPr>
        <w:spacing w:line="480" w:lineRule="auto"/>
        <w:ind w:left="284" w:hanging="284"/>
        <w:rPr>
          <w:rFonts w:ascii="Times New Roman" w:hAnsi="Times New Roman" w:cs="Times New Roman"/>
          <w:b/>
          <w:sz w:val="24"/>
        </w:rPr>
      </w:pPr>
      <w:r w:rsidRPr="006C0D54">
        <w:rPr>
          <w:rFonts w:ascii="Times New Roman" w:hAnsi="Times New Roman" w:cs="Times New Roman"/>
          <w:b/>
          <w:sz w:val="24"/>
          <w:lang w:val="en-US"/>
        </w:rPr>
        <w:t>Saran</w:t>
      </w:r>
    </w:p>
    <w:p w14:paraId="5ED0E37B" w14:textId="00870CA0" w:rsidR="008222F1" w:rsidRPr="006C0D54" w:rsidRDefault="00B9597C" w:rsidP="00E2052E">
      <w:pPr>
        <w:pStyle w:val="ListParagraph"/>
        <w:numPr>
          <w:ilvl w:val="0"/>
          <w:numId w:val="47"/>
        </w:numPr>
        <w:spacing w:after="0" w:line="480" w:lineRule="auto"/>
        <w:ind w:left="567" w:right="-568" w:hanging="284"/>
        <w:jc w:val="both"/>
        <w:rPr>
          <w:sz w:val="24"/>
          <w:szCs w:val="24"/>
        </w:rPr>
      </w:pPr>
      <w:r w:rsidRPr="006C0D54">
        <w:rPr>
          <w:rFonts w:ascii="Times New Roman" w:hAnsi="Times New Roman" w:cs="Times New Roman"/>
          <w:sz w:val="24"/>
          <w:szCs w:val="24"/>
        </w:rPr>
        <w:t xml:space="preserve">Dalam menjalankan tugas dan tanggungjawabnya dalam melakukan pemberesan dalam proses kepailitan, </w:t>
      </w:r>
      <w:r w:rsidR="00B75B68" w:rsidRPr="006C0D54">
        <w:rPr>
          <w:rFonts w:ascii="Times New Roman" w:hAnsi="Times New Roman" w:cs="Times New Roman"/>
          <w:sz w:val="24"/>
          <w:szCs w:val="24"/>
        </w:rPr>
        <w:t xml:space="preserve">Kurator </w:t>
      </w:r>
      <w:r w:rsidR="00612CD7" w:rsidRPr="006C0D54">
        <w:rPr>
          <w:rFonts w:ascii="Times New Roman" w:hAnsi="Times New Roman" w:cs="Times New Roman"/>
          <w:sz w:val="24"/>
          <w:szCs w:val="24"/>
        </w:rPr>
        <w:t>dia</w:t>
      </w:r>
      <w:r w:rsidR="00C45CB9" w:rsidRPr="006C0D54">
        <w:rPr>
          <w:rFonts w:ascii="Times New Roman" w:hAnsi="Times New Roman" w:cs="Times New Roman"/>
          <w:sz w:val="24"/>
          <w:szCs w:val="24"/>
        </w:rPr>
        <w:t xml:space="preserve">tur </w:t>
      </w:r>
      <w:r w:rsidR="00612CD7" w:rsidRPr="006C0D54">
        <w:rPr>
          <w:rFonts w:ascii="Times New Roman" w:hAnsi="Times New Roman" w:cs="Times New Roman"/>
          <w:sz w:val="24"/>
          <w:szCs w:val="24"/>
        </w:rPr>
        <w:t xml:space="preserve">oleh </w:t>
      </w:r>
      <w:r w:rsidR="00B75B68" w:rsidRPr="006C0D54">
        <w:rPr>
          <w:rFonts w:ascii="Times New Roman" w:hAnsi="Times New Roman" w:cs="Times New Roman"/>
          <w:sz w:val="24"/>
          <w:szCs w:val="24"/>
        </w:rPr>
        <w:t>Undang-</w:t>
      </w:r>
      <w:r w:rsidR="00B75B68" w:rsidRPr="006C0D54">
        <w:rPr>
          <w:rFonts w:ascii="Times New Roman" w:hAnsi="Times New Roman" w:cs="Times New Roman"/>
          <w:sz w:val="24"/>
          <w:szCs w:val="24"/>
          <w:lang w:val="en-US"/>
        </w:rPr>
        <w:t>U</w:t>
      </w:r>
      <w:r w:rsidR="00B75B68" w:rsidRPr="006C0D54">
        <w:rPr>
          <w:rFonts w:ascii="Times New Roman" w:hAnsi="Times New Roman" w:cs="Times New Roman"/>
          <w:sz w:val="24"/>
          <w:szCs w:val="24"/>
        </w:rPr>
        <w:t xml:space="preserve">ndang No. 37 tahun 2004 tentang Kepailitan dan PKPU </w:t>
      </w:r>
      <w:r w:rsidR="00612CD7" w:rsidRPr="006C0D54">
        <w:rPr>
          <w:rFonts w:ascii="Times New Roman" w:hAnsi="Times New Roman" w:cs="Times New Roman"/>
          <w:sz w:val="24"/>
          <w:szCs w:val="24"/>
        </w:rPr>
        <w:t xml:space="preserve">dan diawasi oleh Hakim Pengawas. </w:t>
      </w:r>
      <w:r w:rsidR="007A6476" w:rsidRPr="006C0D54">
        <w:rPr>
          <w:rFonts w:ascii="Times New Roman" w:hAnsi="Times New Roman" w:cs="Times New Roman"/>
          <w:sz w:val="24"/>
          <w:szCs w:val="24"/>
        </w:rPr>
        <w:t>Sehing</w:t>
      </w:r>
      <w:proofErr w:type="spellStart"/>
      <w:r w:rsidR="007A6476" w:rsidRPr="006C0D54">
        <w:rPr>
          <w:rFonts w:ascii="Times New Roman" w:hAnsi="Times New Roman" w:cs="Times New Roman"/>
          <w:sz w:val="24"/>
          <w:szCs w:val="24"/>
          <w:lang w:val="en-US"/>
        </w:rPr>
        <w:t>ga</w:t>
      </w:r>
      <w:proofErr w:type="spellEnd"/>
      <w:r w:rsidR="007A6476" w:rsidRPr="006C0D54">
        <w:rPr>
          <w:rFonts w:ascii="Times New Roman" w:hAnsi="Times New Roman" w:cs="Times New Roman"/>
          <w:sz w:val="24"/>
          <w:szCs w:val="24"/>
          <w:lang w:val="en-US"/>
        </w:rPr>
        <w:t xml:space="preserve"> d</w:t>
      </w:r>
      <w:r w:rsidR="008222F1" w:rsidRPr="006C0D54">
        <w:rPr>
          <w:rFonts w:ascii="Times New Roman" w:hAnsi="Times New Roman" w:cs="Times New Roman"/>
          <w:sz w:val="24"/>
          <w:szCs w:val="24"/>
        </w:rPr>
        <w:t xml:space="preserve">alam melaksanakan </w:t>
      </w:r>
      <w:proofErr w:type="spellStart"/>
      <w:r w:rsidR="007A6476" w:rsidRPr="006C0D54">
        <w:rPr>
          <w:rFonts w:ascii="Times New Roman" w:hAnsi="Times New Roman" w:cs="Times New Roman"/>
          <w:sz w:val="24"/>
          <w:szCs w:val="24"/>
          <w:lang w:val="en-US"/>
        </w:rPr>
        <w:t>tugas</w:t>
      </w:r>
      <w:proofErr w:type="spellEnd"/>
      <w:r w:rsidR="007A6476" w:rsidRPr="006C0D54">
        <w:rPr>
          <w:rFonts w:ascii="Times New Roman" w:hAnsi="Times New Roman" w:cs="Times New Roman"/>
          <w:sz w:val="24"/>
          <w:szCs w:val="24"/>
          <w:lang w:val="en-US"/>
        </w:rPr>
        <w:t xml:space="preserve"> </w:t>
      </w:r>
      <w:r w:rsidR="008222F1" w:rsidRPr="006C0D54">
        <w:rPr>
          <w:rFonts w:ascii="Times New Roman" w:hAnsi="Times New Roman" w:cs="Times New Roman"/>
          <w:sz w:val="24"/>
          <w:szCs w:val="24"/>
        </w:rPr>
        <w:t xml:space="preserve">pemberesan, Kurator </w:t>
      </w:r>
      <w:proofErr w:type="spellStart"/>
      <w:r w:rsidR="007A6476" w:rsidRPr="006C0D54">
        <w:rPr>
          <w:rFonts w:ascii="Times New Roman" w:hAnsi="Times New Roman" w:cs="Times New Roman"/>
          <w:sz w:val="24"/>
          <w:szCs w:val="24"/>
          <w:lang w:val="en-US"/>
        </w:rPr>
        <w:t>harus</w:t>
      </w:r>
      <w:proofErr w:type="spellEnd"/>
      <w:r w:rsidR="007A6476" w:rsidRPr="006C0D54">
        <w:rPr>
          <w:rFonts w:ascii="Times New Roman" w:hAnsi="Times New Roman" w:cs="Times New Roman"/>
          <w:sz w:val="24"/>
          <w:szCs w:val="24"/>
          <w:lang w:val="en-US"/>
        </w:rPr>
        <w:t xml:space="preserve"> </w:t>
      </w:r>
      <w:proofErr w:type="spellStart"/>
      <w:r w:rsidR="007A6476" w:rsidRPr="006C0D54">
        <w:rPr>
          <w:rFonts w:ascii="Times New Roman" w:hAnsi="Times New Roman" w:cs="Times New Roman"/>
          <w:sz w:val="24"/>
          <w:szCs w:val="24"/>
          <w:lang w:val="en-US"/>
        </w:rPr>
        <w:t>tetap</w:t>
      </w:r>
      <w:proofErr w:type="spellEnd"/>
      <w:r w:rsidR="007A6476" w:rsidRPr="006C0D54">
        <w:rPr>
          <w:rFonts w:ascii="Times New Roman" w:hAnsi="Times New Roman" w:cs="Times New Roman"/>
          <w:sz w:val="24"/>
          <w:szCs w:val="24"/>
          <w:lang w:val="en-US"/>
        </w:rPr>
        <w:t xml:space="preserve"> </w:t>
      </w:r>
      <w:r w:rsidR="008222F1" w:rsidRPr="006C0D54">
        <w:rPr>
          <w:rFonts w:ascii="Times New Roman" w:hAnsi="Times New Roman" w:cs="Times New Roman"/>
          <w:sz w:val="24"/>
          <w:szCs w:val="24"/>
        </w:rPr>
        <w:t>manjalankan tugas</w:t>
      </w:r>
      <w:proofErr w:type="spellStart"/>
      <w:r w:rsidR="007A6476" w:rsidRPr="006C0D54">
        <w:rPr>
          <w:rFonts w:ascii="Times New Roman" w:hAnsi="Times New Roman" w:cs="Times New Roman"/>
          <w:sz w:val="24"/>
          <w:szCs w:val="24"/>
          <w:lang w:val="en-US"/>
        </w:rPr>
        <w:t>nya</w:t>
      </w:r>
      <w:proofErr w:type="spellEnd"/>
      <w:r w:rsidR="007A6476" w:rsidRPr="006C0D54">
        <w:rPr>
          <w:rFonts w:ascii="Times New Roman" w:hAnsi="Times New Roman" w:cs="Times New Roman"/>
          <w:sz w:val="24"/>
          <w:szCs w:val="24"/>
          <w:lang w:val="en-US"/>
        </w:rPr>
        <w:t xml:space="preserve"> </w:t>
      </w:r>
      <w:proofErr w:type="spellStart"/>
      <w:r w:rsidR="007A6476" w:rsidRPr="006C0D54">
        <w:rPr>
          <w:rFonts w:ascii="Times New Roman" w:hAnsi="Times New Roman" w:cs="Times New Roman"/>
          <w:sz w:val="24"/>
          <w:szCs w:val="24"/>
          <w:lang w:val="en-US"/>
        </w:rPr>
        <w:t>berpedoman</w:t>
      </w:r>
      <w:proofErr w:type="spellEnd"/>
      <w:r w:rsidR="007A6476" w:rsidRPr="006C0D54">
        <w:rPr>
          <w:rFonts w:ascii="Times New Roman" w:hAnsi="Times New Roman" w:cs="Times New Roman"/>
          <w:sz w:val="24"/>
          <w:szCs w:val="24"/>
          <w:lang w:val="en-US"/>
        </w:rPr>
        <w:t xml:space="preserve"> dan </w:t>
      </w:r>
      <w:r w:rsidR="008222F1" w:rsidRPr="006C0D54">
        <w:rPr>
          <w:rFonts w:ascii="Times New Roman" w:hAnsi="Times New Roman" w:cs="Times New Roman"/>
          <w:sz w:val="24"/>
          <w:szCs w:val="24"/>
        </w:rPr>
        <w:t xml:space="preserve">berdasarkan </w:t>
      </w:r>
      <w:r w:rsidR="00B41EAB" w:rsidRPr="006C0D54">
        <w:rPr>
          <w:rFonts w:ascii="Times New Roman" w:hAnsi="Times New Roman" w:cs="Times New Roman"/>
          <w:sz w:val="24"/>
          <w:szCs w:val="24"/>
        </w:rPr>
        <w:t>Undang-Undang</w:t>
      </w:r>
      <w:r w:rsidR="008222F1" w:rsidRPr="006C0D54">
        <w:rPr>
          <w:rFonts w:ascii="Times New Roman" w:hAnsi="Times New Roman" w:cs="Times New Roman"/>
          <w:sz w:val="24"/>
          <w:szCs w:val="24"/>
        </w:rPr>
        <w:t>.</w:t>
      </w:r>
    </w:p>
    <w:p w14:paraId="57FC093A" w14:textId="48616DB6" w:rsidR="007A6476" w:rsidRPr="006C0D54" w:rsidRDefault="007A6476" w:rsidP="00E2052E">
      <w:pPr>
        <w:pStyle w:val="ListParagraph"/>
        <w:numPr>
          <w:ilvl w:val="0"/>
          <w:numId w:val="47"/>
        </w:numPr>
        <w:spacing w:after="0" w:line="480" w:lineRule="auto"/>
        <w:ind w:left="567" w:right="-568" w:hanging="284"/>
        <w:jc w:val="both"/>
        <w:rPr>
          <w:sz w:val="24"/>
          <w:szCs w:val="24"/>
        </w:rPr>
      </w:pP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menjalankan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tugas</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tanggungjawabnya</w:t>
      </w:r>
      <w:proofErr w:type="spellEnd"/>
      <w:r w:rsidRPr="006C0D54">
        <w:rPr>
          <w:rFonts w:ascii="Times New Roman" w:hAnsi="Times New Roman" w:cs="Times New Roman"/>
          <w:sz w:val="24"/>
          <w:szCs w:val="24"/>
          <w:lang w:val="en-US"/>
        </w:rPr>
        <w:t xml:space="preserve"> </w:t>
      </w:r>
      <w:proofErr w:type="spellStart"/>
      <w:proofErr w:type="gram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gram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wajib</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membina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hubungan</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baik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Pihak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terkait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seperti</w:t>
      </w:r>
      <w:proofErr w:type="spellEnd"/>
      <w:r w:rsidRPr="006C0D54">
        <w:rPr>
          <w:rFonts w:ascii="Times New Roman" w:hAnsi="Times New Roman" w:cs="Times New Roman"/>
          <w:sz w:val="24"/>
          <w:szCs w:val="24"/>
          <w:lang w:val="en-US"/>
        </w:rPr>
        <w:t xml:space="preserve"> Badan </w:t>
      </w:r>
      <w:proofErr w:type="spellStart"/>
      <w:r w:rsidRPr="006C0D54">
        <w:rPr>
          <w:rFonts w:ascii="Times New Roman" w:hAnsi="Times New Roman" w:cs="Times New Roman"/>
          <w:sz w:val="24"/>
          <w:szCs w:val="24"/>
          <w:lang w:val="en-US"/>
        </w:rPr>
        <w:t>Pertanahan</w:t>
      </w:r>
      <w:proofErr w:type="spellEnd"/>
      <w:r w:rsidRPr="006C0D54">
        <w:rPr>
          <w:rFonts w:ascii="Times New Roman" w:hAnsi="Times New Roman" w:cs="Times New Roman"/>
          <w:sz w:val="24"/>
          <w:szCs w:val="24"/>
          <w:lang w:val="en-US"/>
        </w:rPr>
        <w:t xml:space="preserve"> Nasional, </w:t>
      </w:r>
      <w:proofErr w:type="spellStart"/>
      <w:r w:rsidRPr="006C0D54">
        <w:rPr>
          <w:rFonts w:ascii="Times New Roman" w:hAnsi="Times New Roman" w:cs="Times New Roman"/>
          <w:sz w:val="24"/>
          <w:szCs w:val="24"/>
          <w:lang w:val="en-US"/>
        </w:rPr>
        <w:t>Perbankan</w:t>
      </w:r>
      <w:proofErr w:type="spellEnd"/>
      <w:r w:rsidRPr="006C0D54">
        <w:rPr>
          <w:rFonts w:ascii="Times New Roman" w:hAnsi="Times New Roman" w:cs="Times New Roman"/>
          <w:sz w:val="24"/>
          <w:szCs w:val="24"/>
          <w:lang w:val="en-US"/>
        </w:rPr>
        <w:t xml:space="preserve">, SAMSAT, dan </w:t>
      </w:r>
      <w:proofErr w:type="spellStart"/>
      <w:r w:rsidRPr="006C0D54">
        <w:rPr>
          <w:rFonts w:ascii="Times New Roman" w:hAnsi="Times New Roman" w:cs="Times New Roman"/>
          <w:sz w:val="24"/>
          <w:szCs w:val="24"/>
          <w:lang w:val="en-US"/>
        </w:rPr>
        <w:t>instansi-instansi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terkait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lainnya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memudahkan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untuk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mendapatkan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informasi-informasi</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dibutuhkan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atas</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disembunyikan</w:t>
      </w:r>
      <w:proofErr w:type="spellEnd"/>
      <w:r w:rsidRPr="006C0D54">
        <w:rPr>
          <w:rFonts w:ascii="Times New Roman" w:hAnsi="Times New Roman" w:cs="Times New Roman"/>
          <w:sz w:val="24"/>
          <w:szCs w:val="24"/>
          <w:lang w:val="en-US"/>
        </w:rPr>
        <w:t xml:space="preserve"> oleh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w:t>
      </w:r>
    </w:p>
    <w:p w14:paraId="2D5C5BDA" w14:textId="6F7A3CCD" w:rsidR="00EA38A5" w:rsidRPr="006C0D54" w:rsidRDefault="00B75B68" w:rsidP="00E2052E">
      <w:pPr>
        <w:pStyle w:val="ListParagraph"/>
        <w:numPr>
          <w:ilvl w:val="0"/>
          <w:numId w:val="47"/>
        </w:numPr>
        <w:spacing w:after="0" w:line="480" w:lineRule="auto"/>
        <w:ind w:left="567" w:right="-568" w:hanging="284"/>
        <w:jc w:val="both"/>
        <w:rPr>
          <w:sz w:val="24"/>
          <w:szCs w:val="24"/>
        </w:rPr>
      </w:pPr>
      <w:proofErr w:type="spellStart"/>
      <w:r w:rsidRPr="006C0D54">
        <w:rPr>
          <w:rFonts w:ascii="Times New Roman" w:hAnsi="Times New Roman" w:cs="Times New Roman"/>
          <w:sz w:val="24"/>
          <w:szCs w:val="24"/>
          <w:lang w:val="en-US"/>
        </w:rPr>
        <w:lastRenderedPageBreak/>
        <w:t>Dalam</w:t>
      </w:r>
      <w:proofErr w:type="spellEnd"/>
      <w:r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melakukan</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pemberesan</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Kurator</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diharapkan</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dapat</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melaksanakan</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tugas</w:t>
      </w:r>
      <w:proofErr w:type="spellEnd"/>
      <w:r w:rsidR="00EA38A5" w:rsidRPr="006C0D54">
        <w:rPr>
          <w:rFonts w:ascii="Times New Roman" w:hAnsi="Times New Roman" w:cs="Times New Roman"/>
          <w:sz w:val="24"/>
          <w:szCs w:val="24"/>
          <w:lang w:val="en-US"/>
        </w:rPr>
        <w:t xml:space="preserve"> dan </w:t>
      </w:r>
      <w:proofErr w:type="spellStart"/>
      <w:r w:rsidR="00EA38A5" w:rsidRPr="006C0D54">
        <w:rPr>
          <w:rFonts w:ascii="Times New Roman" w:hAnsi="Times New Roman" w:cs="Times New Roman"/>
          <w:sz w:val="24"/>
          <w:szCs w:val="24"/>
          <w:lang w:val="en-US"/>
        </w:rPr>
        <w:t>tanggungjawabnya</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secara</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maksimal</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termasuk</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dalam</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mencari</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harta</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pailit</w:t>
      </w:r>
      <w:proofErr w:type="spellEnd"/>
      <w:r w:rsidR="00EA38A5" w:rsidRPr="006C0D54">
        <w:rPr>
          <w:rFonts w:ascii="Times New Roman" w:hAnsi="Times New Roman" w:cs="Times New Roman"/>
          <w:sz w:val="24"/>
          <w:szCs w:val="24"/>
          <w:lang w:val="en-US"/>
        </w:rPr>
        <w:t xml:space="preserve"> yang </w:t>
      </w:r>
      <w:proofErr w:type="spellStart"/>
      <w:r w:rsidR="00EA38A5" w:rsidRPr="006C0D54">
        <w:rPr>
          <w:rFonts w:ascii="Times New Roman" w:hAnsi="Times New Roman" w:cs="Times New Roman"/>
          <w:sz w:val="24"/>
          <w:szCs w:val="24"/>
          <w:lang w:val="en-US"/>
        </w:rPr>
        <w:t>akan</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menjadi</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jaminan</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hutang</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bagi</w:t>
      </w:r>
      <w:proofErr w:type="spellEnd"/>
      <w:r w:rsidR="00EA38A5" w:rsidRPr="006C0D54">
        <w:rPr>
          <w:rFonts w:ascii="Times New Roman" w:hAnsi="Times New Roman" w:cs="Times New Roman"/>
          <w:sz w:val="24"/>
          <w:szCs w:val="24"/>
          <w:lang w:val="en-US"/>
        </w:rPr>
        <w:t xml:space="preserve"> Para </w:t>
      </w:r>
      <w:proofErr w:type="spellStart"/>
      <w:r w:rsidR="00EA38A5" w:rsidRPr="006C0D54">
        <w:rPr>
          <w:rFonts w:ascii="Times New Roman" w:hAnsi="Times New Roman" w:cs="Times New Roman"/>
          <w:sz w:val="24"/>
          <w:szCs w:val="24"/>
          <w:lang w:val="en-US"/>
        </w:rPr>
        <w:t>Kreditor</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sebagai</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pembayaran</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atas</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hutang-hutang</w:t>
      </w:r>
      <w:proofErr w:type="spellEnd"/>
      <w:r w:rsidR="00EA38A5" w:rsidRPr="006C0D54">
        <w:rPr>
          <w:rFonts w:ascii="Times New Roman" w:hAnsi="Times New Roman" w:cs="Times New Roman"/>
          <w:sz w:val="24"/>
          <w:szCs w:val="24"/>
          <w:lang w:val="en-US"/>
        </w:rPr>
        <w:t xml:space="preserve"> </w:t>
      </w:r>
      <w:proofErr w:type="spellStart"/>
      <w:r w:rsidR="00EA38A5" w:rsidRPr="006C0D54">
        <w:rPr>
          <w:rFonts w:ascii="Times New Roman" w:hAnsi="Times New Roman" w:cs="Times New Roman"/>
          <w:sz w:val="24"/>
          <w:szCs w:val="24"/>
          <w:lang w:val="en-US"/>
        </w:rPr>
        <w:t>Debitor</w:t>
      </w:r>
      <w:proofErr w:type="spellEnd"/>
      <w:r w:rsidR="00EA38A5" w:rsidRPr="006C0D54">
        <w:rPr>
          <w:rFonts w:ascii="Times New Roman" w:hAnsi="Times New Roman" w:cs="Times New Roman"/>
          <w:sz w:val="24"/>
          <w:szCs w:val="24"/>
          <w:lang w:val="en-US"/>
        </w:rPr>
        <w:t>.</w:t>
      </w:r>
    </w:p>
    <w:p w14:paraId="7D42392F" w14:textId="763F3333" w:rsidR="00EA38A5" w:rsidRPr="00E2052E" w:rsidRDefault="00EA38A5" w:rsidP="00E2052E">
      <w:pPr>
        <w:pStyle w:val="ListParagraph"/>
        <w:numPr>
          <w:ilvl w:val="0"/>
          <w:numId w:val="47"/>
        </w:numPr>
        <w:spacing w:after="0" w:line="480" w:lineRule="auto"/>
        <w:ind w:left="567" w:right="-568" w:hanging="284"/>
        <w:jc w:val="both"/>
        <w:rPr>
          <w:sz w:val="24"/>
          <w:szCs w:val="24"/>
        </w:rPr>
      </w:pPr>
      <w:proofErr w:type="spellStart"/>
      <w:r w:rsidRPr="006C0D54">
        <w:rPr>
          <w:rFonts w:ascii="Times New Roman" w:hAnsi="Times New Roman" w:cs="Times New Roman"/>
          <w:sz w:val="24"/>
          <w:szCs w:val="24"/>
          <w:lang w:val="en-US"/>
        </w:rPr>
        <w:t>Kurator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diharapkan</w:t>
      </w:r>
      <w:proofErr w:type="spellEnd"/>
      <w:r w:rsidRPr="006C0D54">
        <w:rPr>
          <w:rFonts w:ascii="Times New Roman" w:hAnsi="Times New Roman" w:cs="Times New Roman"/>
          <w:sz w:val="24"/>
          <w:szCs w:val="24"/>
          <w:lang w:val="en-US"/>
        </w:rPr>
        <w:t xml:space="preserve"> </w:t>
      </w:r>
      <w:proofErr w:type="spellStart"/>
      <w:r w:rsidR="000B79BB" w:rsidRPr="006C0D54">
        <w:rPr>
          <w:rFonts w:ascii="Times New Roman" w:hAnsi="Times New Roman" w:cs="Times New Roman"/>
          <w:sz w:val="24"/>
          <w:szCs w:val="24"/>
          <w:lang w:val="en-US"/>
        </w:rPr>
        <w:t>melaksanakan</w:t>
      </w:r>
      <w:proofErr w:type="spellEnd"/>
      <w:r w:rsidR="000B79BB" w:rsidRPr="006C0D54">
        <w:rPr>
          <w:rFonts w:ascii="Times New Roman" w:hAnsi="Times New Roman" w:cs="Times New Roman"/>
          <w:sz w:val="24"/>
          <w:szCs w:val="24"/>
          <w:lang w:val="en-US"/>
        </w:rPr>
        <w:t xml:space="preserve"> </w:t>
      </w:r>
      <w:proofErr w:type="spellStart"/>
      <w:r w:rsidR="000B79BB" w:rsidRPr="006C0D54">
        <w:rPr>
          <w:rFonts w:ascii="Times New Roman" w:hAnsi="Times New Roman" w:cs="Times New Roman"/>
          <w:sz w:val="24"/>
          <w:szCs w:val="24"/>
          <w:lang w:val="en-US"/>
        </w:rPr>
        <w:t>peran</w:t>
      </w:r>
      <w:r w:rsidRPr="006C0D54">
        <w:rPr>
          <w:rFonts w:ascii="Times New Roman" w:hAnsi="Times New Roman" w:cs="Times New Roman"/>
          <w:sz w:val="24"/>
          <w:szCs w:val="24"/>
          <w:lang w:val="en-US"/>
        </w:rPr>
        <w:t>nya</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berbagai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upaya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mecari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termasuk</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melakukan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i/>
          <w:iCs/>
          <w:sz w:val="24"/>
          <w:szCs w:val="24"/>
          <w:lang w:val="en-US"/>
        </w:rPr>
        <w:t>actio</w:t>
      </w:r>
      <w:proofErr w:type="spellEnd"/>
      <w:r w:rsidRPr="006C0D54">
        <w:rPr>
          <w:rFonts w:ascii="Times New Roman" w:hAnsi="Times New Roman" w:cs="Times New Roman"/>
          <w:i/>
          <w:iCs/>
          <w:sz w:val="24"/>
          <w:szCs w:val="24"/>
          <w:lang w:val="en-US"/>
        </w:rPr>
        <w:t xml:space="preserve"> </w:t>
      </w:r>
      <w:proofErr w:type="spellStart"/>
      <w:r w:rsidRPr="006C0D54">
        <w:rPr>
          <w:rFonts w:ascii="Times New Roman" w:hAnsi="Times New Roman" w:cs="Times New Roman"/>
          <w:i/>
          <w:iCs/>
          <w:sz w:val="24"/>
          <w:szCs w:val="24"/>
          <w:lang w:val="en-US"/>
        </w:rPr>
        <w:t>paulina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sebagai</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upaya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Kreditor</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dalam</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membatalkan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segala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perbuatan-perbuatan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Debitor</w:t>
      </w:r>
      <w:proofErr w:type="spellEnd"/>
      <w:r w:rsidRPr="006C0D54">
        <w:rPr>
          <w:rFonts w:ascii="Times New Roman" w:hAnsi="Times New Roman" w:cs="Times New Roman"/>
          <w:sz w:val="24"/>
          <w:szCs w:val="24"/>
          <w:lang w:val="en-US"/>
        </w:rPr>
        <w:t xml:space="preserve"> yang </w:t>
      </w:r>
      <w:proofErr w:type="spellStart"/>
      <w:r w:rsidRPr="006C0D54">
        <w:rPr>
          <w:rFonts w:ascii="Times New Roman" w:hAnsi="Times New Roman" w:cs="Times New Roman"/>
          <w:sz w:val="24"/>
          <w:szCs w:val="24"/>
          <w:lang w:val="en-US"/>
        </w:rPr>
        <w:t>merugikan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harta</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pailit</w:t>
      </w:r>
      <w:proofErr w:type="spellEnd"/>
      <w:r w:rsidRPr="006C0D54">
        <w:rPr>
          <w:rFonts w:ascii="Times New Roman" w:hAnsi="Times New Roman" w:cs="Times New Roman"/>
          <w:sz w:val="24"/>
          <w:szCs w:val="24"/>
          <w:lang w:val="en-US"/>
        </w:rPr>
        <w:t xml:space="preserve"> dan </w:t>
      </w:r>
      <w:proofErr w:type="spellStart"/>
      <w:r w:rsidRPr="006C0D54">
        <w:rPr>
          <w:rFonts w:ascii="Times New Roman" w:hAnsi="Times New Roman" w:cs="Times New Roman"/>
          <w:sz w:val="24"/>
          <w:szCs w:val="24"/>
          <w:lang w:val="en-US"/>
        </w:rPr>
        <w:t>merugikan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kepentingan</w:t>
      </w:r>
      <w:proofErr w:type="spellEnd"/>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Kreditor</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seperti</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kasus</w:t>
      </w:r>
      <w:proofErr w:type="spellEnd"/>
      <w:r w:rsidR="009D3845" w:rsidRPr="006C0D54">
        <w:rPr>
          <w:rFonts w:ascii="Times New Roman" w:hAnsi="Times New Roman" w:cs="Times New Roman"/>
          <w:sz w:val="24"/>
          <w:szCs w:val="24"/>
          <w:lang w:val="en-US"/>
        </w:rPr>
        <w:t xml:space="preserve"> yang </w:t>
      </w:r>
      <w:proofErr w:type="spellStart"/>
      <w:r w:rsidR="009D3845" w:rsidRPr="006C0D54">
        <w:rPr>
          <w:rFonts w:ascii="Times New Roman" w:hAnsi="Times New Roman" w:cs="Times New Roman"/>
          <w:sz w:val="24"/>
          <w:szCs w:val="24"/>
          <w:lang w:val="en-US"/>
        </w:rPr>
        <w:t>diangkat</w:t>
      </w:r>
      <w:proofErr w:type="spellEnd"/>
      <w:r w:rsidR="009D3845" w:rsidRPr="006C0D54">
        <w:rPr>
          <w:rFonts w:ascii="Times New Roman" w:hAnsi="Times New Roman" w:cs="Times New Roman"/>
          <w:sz w:val="24"/>
          <w:szCs w:val="24"/>
          <w:lang w:val="en-US"/>
        </w:rPr>
        <w:t xml:space="preserve"> oleh </w:t>
      </w:r>
      <w:proofErr w:type="spellStart"/>
      <w:r w:rsidR="009D3845" w:rsidRPr="006C0D54">
        <w:rPr>
          <w:rFonts w:ascii="Times New Roman" w:hAnsi="Times New Roman" w:cs="Times New Roman"/>
          <w:sz w:val="24"/>
          <w:szCs w:val="24"/>
          <w:lang w:val="en-US"/>
        </w:rPr>
        <w:t>Penulis</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dalam</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tesis</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ini</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Kurator</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secara</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maksimal</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menjalankan</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tugas</w:t>
      </w:r>
      <w:proofErr w:type="spellEnd"/>
      <w:r w:rsidR="009D3845" w:rsidRPr="006C0D54">
        <w:rPr>
          <w:rFonts w:ascii="Times New Roman" w:hAnsi="Times New Roman" w:cs="Times New Roman"/>
          <w:sz w:val="24"/>
          <w:szCs w:val="24"/>
          <w:lang w:val="en-US"/>
        </w:rPr>
        <w:t xml:space="preserve"> dan </w:t>
      </w:r>
      <w:proofErr w:type="spellStart"/>
      <w:r w:rsidR="009D3845" w:rsidRPr="006C0D54">
        <w:rPr>
          <w:rFonts w:ascii="Times New Roman" w:hAnsi="Times New Roman" w:cs="Times New Roman"/>
          <w:sz w:val="24"/>
          <w:szCs w:val="24"/>
          <w:lang w:val="en-US"/>
        </w:rPr>
        <w:t>tanggungjawabnya</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dengan</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berbagai</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upaya</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termasuk</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melakukan</w:t>
      </w:r>
      <w:proofErr w:type="spellEnd"/>
      <w:r w:rsidR="009D3845" w:rsidRPr="006C0D54">
        <w:rPr>
          <w:rFonts w:ascii="Times New Roman" w:hAnsi="Times New Roman" w:cs="Times New Roman"/>
          <w:sz w:val="24"/>
          <w:szCs w:val="24"/>
          <w:lang w:val="en-US"/>
        </w:rPr>
        <w:t xml:space="preserve"> </w:t>
      </w:r>
      <w:proofErr w:type="spellStart"/>
      <w:r w:rsidR="000004FF">
        <w:rPr>
          <w:rFonts w:ascii="Times New Roman" w:hAnsi="Times New Roman" w:cs="Times New Roman"/>
          <w:i/>
          <w:iCs/>
          <w:sz w:val="24"/>
          <w:szCs w:val="24"/>
          <w:lang w:val="en-US"/>
        </w:rPr>
        <w:t>Actio</w:t>
      </w:r>
      <w:proofErr w:type="spellEnd"/>
      <w:r w:rsidR="000004FF">
        <w:rPr>
          <w:rFonts w:ascii="Times New Roman" w:hAnsi="Times New Roman" w:cs="Times New Roman"/>
          <w:i/>
          <w:iCs/>
          <w:sz w:val="24"/>
          <w:szCs w:val="24"/>
          <w:lang w:val="en-US"/>
        </w:rPr>
        <w:t xml:space="preserve"> </w:t>
      </w:r>
      <w:proofErr w:type="spellStart"/>
      <w:r w:rsidR="000004FF">
        <w:rPr>
          <w:rFonts w:ascii="Times New Roman" w:hAnsi="Times New Roman" w:cs="Times New Roman"/>
          <w:i/>
          <w:iCs/>
          <w:sz w:val="24"/>
          <w:szCs w:val="24"/>
          <w:lang w:val="en-US"/>
        </w:rPr>
        <w:t>Pauliana</w:t>
      </w:r>
      <w:proofErr w:type="spellEnd"/>
      <w:r w:rsidR="009D3845" w:rsidRPr="006C0D54">
        <w:rPr>
          <w:rFonts w:ascii="Times New Roman" w:hAnsi="Times New Roman" w:cs="Times New Roman"/>
          <w:i/>
          <w:iCs/>
          <w:sz w:val="24"/>
          <w:szCs w:val="24"/>
          <w:lang w:val="en-US"/>
        </w:rPr>
        <w:t xml:space="preserve"> </w:t>
      </w:r>
      <w:proofErr w:type="spellStart"/>
      <w:r w:rsidR="009D3845" w:rsidRPr="006C0D54">
        <w:rPr>
          <w:rFonts w:ascii="Times New Roman" w:hAnsi="Times New Roman" w:cs="Times New Roman"/>
          <w:sz w:val="24"/>
          <w:szCs w:val="24"/>
          <w:lang w:val="en-US"/>
        </w:rPr>
        <w:t>atas</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perjanjian</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kawin</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pisah</w:t>
      </w:r>
      <w:proofErr w:type="spellEnd"/>
      <w:r w:rsidR="009D3845" w:rsidRPr="006C0D54">
        <w:rPr>
          <w:rFonts w:ascii="Times New Roman" w:hAnsi="Times New Roman" w:cs="Times New Roman"/>
          <w:sz w:val="24"/>
          <w:szCs w:val="24"/>
          <w:lang w:val="en-US"/>
        </w:rPr>
        <w:t xml:space="preserve"> </w:t>
      </w:r>
      <w:proofErr w:type="spellStart"/>
      <w:r w:rsidR="009D3845" w:rsidRPr="006C0D54">
        <w:rPr>
          <w:rFonts w:ascii="Times New Roman" w:hAnsi="Times New Roman" w:cs="Times New Roman"/>
          <w:sz w:val="24"/>
          <w:szCs w:val="24"/>
          <w:lang w:val="en-US"/>
        </w:rPr>
        <w:t>harta</w:t>
      </w:r>
      <w:proofErr w:type="spellEnd"/>
      <w:r w:rsidR="009D3845" w:rsidRPr="006C0D54">
        <w:rPr>
          <w:rFonts w:ascii="Times New Roman" w:hAnsi="Times New Roman" w:cs="Times New Roman"/>
          <w:sz w:val="24"/>
          <w:szCs w:val="24"/>
          <w:lang w:val="en-US"/>
        </w:rPr>
        <w:t xml:space="preserve"> yang </w:t>
      </w:r>
      <w:proofErr w:type="spellStart"/>
      <w:r w:rsidR="009D3845" w:rsidRPr="006C0D54">
        <w:rPr>
          <w:rFonts w:ascii="Times New Roman" w:hAnsi="Times New Roman" w:cs="Times New Roman"/>
          <w:sz w:val="24"/>
          <w:szCs w:val="24"/>
          <w:lang w:val="en-US"/>
        </w:rPr>
        <w:t>dilakukan</w:t>
      </w:r>
      <w:proofErr w:type="spellEnd"/>
      <w:r w:rsidR="009D3845" w:rsidRPr="006C0D54">
        <w:rPr>
          <w:rFonts w:ascii="Times New Roman" w:hAnsi="Times New Roman" w:cs="Times New Roman"/>
          <w:sz w:val="24"/>
          <w:szCs w:val="24"/>
          <w:lang w:val="en-US"/>
        </w:rPr>
        <w:t xml:space="preserve"> oleh </w:t>
      </w:r>
      <w:proofErr w:type="spellStart"/>
      <w:r w:rsidR="009D3845" w:rsidRPr="006C0D54">
        <w:rPr>
          <w:rFonts w:ascii="Times New Roman" w:hAnsi="Times New Roman" w:cs="Times New Roman"/>
          <w:sz w:val="24"/>
          <w:szCs w:val="24"/>
          <w:lang w:val="en-US"/>
        </w:rPr>
        <w:t>Debitor</w:t>
      </w:r>
      <w:proofErr w:type="spellEnd"/>
      <w:r w:rsidR="009D3845" w:rsidRPr="006C0D54">
        <w:rPr>
          <w:rFonts w:ascii="Times New Roman" w:hAnsi="Times New Roman" w:cs="Times New Roman"/>
          <w:sz w:val="24"/>
          <w:szCs w:val="24"/>
          <w:lang w:val="en-US"/>
        </w:rPr>
        <w:t>.</w:t>
      </w:r>
    </w:p>
    <w:p w14:paraId="719C2A3A" w14:textId="71B72879" w:rsidR="00E2052E" w:rsidRDefault="00E2052E" w:rsidP="00E2052E">
      <w:pPr>
        <w:spacing w:after="0" w:line="480" w:lineRule="auto"/>
        <w:ind w:right="-568"/>
        <w:jc w:val="both"/>
        <w:rPr>
          <w:sz w:val="24"/>
          <w:szCs w:val="24"/>
        </w:rPr>
      </w:pPr>
    </w:p>
    <w:p w14:paraId="1A98A824" w14:textId="6D771C0E" w:rsidR="00E2052E" w:rsidRDefault="00E2052E" w:rsidP="00E2052E">
      <w:pPr>
        <w:spacing w:after="0" w:line="480" w:lineRule="auto"/>
        <w:ind w:right="-568"/>
        <w:jc w:val="both"/>
        <w:rPr>
          <w:sz w:val="24"/>
          <w:szCs w:val="24"/>
        </w:rPr>
      </w:pPr>
    </w:p>
    <w:p w14:paraId="0D7C4105" w14:textId="72D72113" w:rsidR="00E2052E" w:rsidRDefault="00E2052E" w:rsidP="00E2052E">
      <w:pPr>
        <w:spacing w:after="0" w:line="480" w:lineRule="auto"/>
        <w:ind w:right="-568"/>
        <w:jc w:val="both"/>
        <w:rPr>
          <w:sz w:val="24"/>
          <w:szCs w:val="24"/>
        </w:rPr>
      </w:pPr>
    </w:p>
    <w:p w14:paraId="421CC1F3" w14:textId="64495E6B" w:rsidR="00E2052E" w:rsidRDefault="00E2052E" w:rsidP="00E2052E">
      <w:pPr>
        <w:spacing w:after="0" w:line="480" w:lineRule="auto"/>
        <w:ind w:right="-568"/>
        <w:jc w:val="both"/>
        <w:rPr>
          <w:sz w:val="24"/>
          <w:szCs w:val="24"/>
        </w:rPr>
      </w:pPr>
    </w:p>
    <w:p w14:paraId="6DB81239" w14:textId="49A00F5D" w:rsidR="00E2052E" w:rsidRDefault="00E2052E" w:rsidP="00E2052E">
      <w:pPr>
        <w:spacing w:after="0" w:line="480" w:lineRule="auto"/>
        <w:ind w:right="-568"/>
        <w:jc w:val="both"/>
        <w:rPr>
          <w:sz w:val="24"/>
          <w:szCs w:val="24"/>
        </w:rPr>
      </w:pPr>
    </w:p>
    <w:p w14:paraId="1C7A49F7" w14:textId="1A7440C8" w:rsidR="00E2052E" w:rsidRDefault="00E2052E" w:rsidP="00E2052E">
      <w:pPr>
        <w:spacing w:after="0" w:line="480" w:lineRule="auto"/>
        <w:ind w:right="-568"/>
        <w:jc w:val="both"/>
        <w:rPr>
          <w:sz w:val="24"/>
          <w:szCs w:val="24"/>
        </w:rPr>
      </w:pPr>
    </w:p>
    <w:p w14:paraId="78E5E709" w14:textId="26DD2ED2" w:rsidR="00E2052E" w:rsidRDefault="00E2052E" w:rsidP="00E2052E">
      <w:pPr>
        <w:spacing w:after="0" w:line="480" w:lineRule="auto"/>
        <w:ind w:right="-568"/>
        <w:jc w:val="both"/>
        <w:rPr>
          <w:sz w:val="24"/>
          <w:szCs w:val="24"/>
        </w:rPr>
      </w:pPr>
    </w:p>
    <w:p w14:paraId="0E59ED28" w14:textId="2AEBDA38" w:rsidR="00E2052E" w:rsidRDefault="00E2052E" w:rsidP="00E2052E">
      <w:pPr>
        <w:spacing w:after="0" w:line="480" w:lineRule="auto"/>
        <w:ind w:right="-568"/>
        <w:jc w:val="both"/>
        <w:rPr>
          <w:sz w:val="24"/>
          <w:szCs w:val="24"/>
        </w:rPr>
      </w:pPr>
    </w:p>
    <w:p w14:paraId="351F6325" w14:textId="102B6341" w:rsidR="00E2052E" w:rsidRDefault="00E2052E" w:rsidP="00E2052E">
      <w:pPr>
        <w:spacing w:after="0" w:line="480" w:lineRule="auto"/>
        <w:ind w:right="-568"/>
        <w:jc w:val="both"/>
        <w:rPr>
          <w:sz w:val="24"/>
          <w:szCs w:val="24"/>
        </w:rPr>
      </w:pPr>
    </w:p>
    <w:p w14:paraId="6B8B5BCC" w14:textId="5C4DA13C" w:rsidR="00E2052E" w:rsidRDefault="00E2052E" w:rsidP="00E2052E">
      <w:pPr>
        <w:spacing w:after="0" w:line="480" w:lineRule="auto"/>
        <w:ind w:right="-568"/>
        <w:jc w:val="both"/>
        <w:rPr>
          <w:sz w:val="24"/>
          <w:szCs w:val="24"/>
        </w:rPr>
      </w:pPr>
    </w:p>
    <w:p w14:paraId="292F6C04" w14:textId="1B4F9A8A" w:rsidR="00E2052E" w:rsidRDefault="00E2052E" w:rsidP="00E2052E">
      <w:pPr>
        <w:spacing w:after="0" w:line="480" w:lineRule="auto"/>
        <w:ind w:right="-568"/>
        <w:jc w:val="both"/>
        <w:rPr>
          <w:sz w:val="24"/>
          <w:szCs w:val="24"/>
        </w:rPr>
      </w:pPr>
    </w:p>
    <w:p w14:paraId="57E865BD" w14:textId="0993FA0D" w:rsidR="00E2052E" w:rsidRDefault="00E2052E" w:rsidP="00E2052E">
      <w:pPr>
        <w:spacing w:after="0" w:line="480" w:lineRule="auto"/>
        <w:ind w:right="-568"/>
        <w:jc w:val="both"/>
        <w:rPr>
          <w:sz w:val="24"/>
          <w:szCs w:val="24"/>
        </w:rPr>
      </w:pPr>
    </w:p>
    <w:p w14:paraId="0CEC77E7" w14:textId="77777777" w:rsidR="00E2052E" w:rsidRPr="00E2052E" w:rsidRDefault="00E2052E" w:rsidP="00E2052E">
      <w:pPr>
        <w:spacing w:after="0" w:line="480" w:lineRule="auto"/>
        <w:ind w:right="-568"/>
        <w:jc w:val="both"/>
        <w:rPr>
          <w:sz w:val="24"/>
          <w:szCs w:val="24"/>
        </w:rPr>
      </w:pPr>
    </w:p>
    <w:p w14:paraId="14CC08E5" w14:textId="042FEC5C" w:rsidR="00975B1A" w:rsidRPr="006C0D54" w:rsidRDefault="00E2052E" w:rsidP="00975B1A">
      <w:pPr>
        <w:pStyle w:val="FootnoteText"/>
        <w:spacing w:line="360" w:lineRule="auto"/>
        <w:jc w:val="center"/>
        <w:rPr>
          <w:rFonts w:ascii="Times New Roman" w:hAnsi="Times New Roman" w:cs="Times New Roman"/>
          <w:b/>
          <w:sz w:val="24"/>
          <w:szCs w:val="32"/>
        </w:rPr>
      </w:pPr>
      <w:r>
        <w:rPr>
          <w:rFonts w:ascii="Times New Roman" w:hAnsi="Times New Roman" w:cs="Times New Roman"/>
          <w:b/>
          <w:noProof/>
          <w:sz w:val="24"/>
          <w:szCs w:val="32"/>
        </w:rPr>
        <w:lastRenderedPageBreak/>
        <mc:AlternateContent>
          <mc:Choice Requires="wps">
            <w:drawing>
              <wp:anchor distT="0" distB="0" distL="114300" distR="114300" simplePos="0" relativeHeight="251669504" behindDoc="0" locked="0" layoutInCell="1" allowOverlap="1" wp14:anchorId="3D8B2BC9" wp14:editId="3E48E600">
                <wp:simplePos x="0" y="0"/>
                <wp:positionH relativeFrom="column">
                  <wp:posOffset>4626665</wp:posOffset>
                </wp:positionH>
                <wp:positionV relativeFrom="paragraph">
                  <wp:posOffset>-674618</wp:posOffset>
                </wp:positionV>
                <wp:extent cx="675861" cy="333954"/>
                <wp:effectExtent l="0" t="0" r="10160" b="28575"/>
                <wp:wrapNone/>
                <wp:docPr id="16" name="Text Box 16"/>
                <wp:cNvGraphicFramePr/>
                <a:graphic xmlns:a="http://schemas.openxmlformats.org/drawingml/2006/main">
                  <a:graphicData uri="http://schemas.microsoft.com/office/word/2010/wordprocessingShape">
                    <wps:wsp>
                      <wps:cNvSpPr txBox="1"/>
                      <wps:spPr>
                        <a:xfrm>
                          <a:off x="0" y="0"/>
                          <a:ext cx="675861" cy="333954"/>
                        </a:xfrm>
                        <a:prstGeom prst="rect">
                          <a:avLst/>
                        </a:prstGeom>
                        <a:solidFill>
                          <a:schemeClr val="lt1"/>
                        </a:solidFill>
                        <a:ln w="6350">
                          <a:solidFill>
                            <a:schemeClr val="bg1"/>
                          </a:solidFill>
                        </a:ln>
                      </wps:spPr>
                      <wps:txbx>
                        <w:txbxContent>
                          <w:p w14:paraId="3AC0349C" w14:textId="77777777" w:rsidR="003759A7" w:rsidRDefault="0037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B2BC9" id="Text Box 16" o:spid="_x0000_s1049" type="#_x0000_t202" style="position:absolute;left:0;text-align:left;margin-left:364.3pt;margin-top:-53.1pt;width:53.2pt;height:26.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" fillcolor="white [3201]" strokecolor="white [3212]" strokeweight=".5pt">
                <v:textbox>
                  <w:txbxContent>
                    <w:p w14:paraId="3AC0349C" w14:textId="77777777" w:rsidR="003759A7" w:rsidRDefault="003759A7"/>
                  </w:txbxContent>
                </v:textbox>
              </v:shape>
            </w:pict>
          </mc:Fallback>
        </mc:AlternateContent>
      </w:r>
      <w:r w:rsidR="00975B1A" w:rsidRPr="006C0D54">
        <w:rPr>
          <w:rFonts w:ascii="Times New Roman" w:hAnsi="Times New Roman" w:cs="Times New Roman"/>
          <w:b/>
          <w:sz w:val="24"/>
          <w:szCs w:val="32"/>
        </w:rPr>
        <w:t>DAFTAR PUSTAKA</w:t>
      </w:r>
    </w:p>
    <w:p w14:paraId="727DF25C" w14:textId="77777777" w:rsidR="00975B1A" w:rsidRPr="006C0D54" w:rsidRDefault="00975B1A" w:rsidP="00975B1A">
      <w:pPr>
        <w:pStyle w:val="FootnoteText"/>
        <w:spacing w:line="360" w:lineRule="auto"/>
        <w:jc w:val="both"/>
        <w:rPr>
          <w:rFonts w:ascii="Times New Roman" w:hAnsi="Times New Roman" w:cs="Times New Roman"/>
          <w:b/>
          <w:sz w:val="24"/>
          <w:szCs w:val="32"/>
        </w:rPr>
      </w:pPr>
    </w:p>
    <w:p w14:paraId="64C7A3F6" w14:textId="77777777" w:rsidR="00975B1A" w:rsidRPr="006C0D54" w:rsidRDefault="00975B1A" w:rsidP="00F84FA7">
      <w:pPr>
        <w:pStyle w:val="FootnoteText"/>
        <w:numPr>
          <w:ilvl w:val="0"/>
          <w:numId w:val="51"/>
        </w:numPr>
        <w:spacing w:line="360" w:lineRule="auto"/>
        <w:ind w:left="284" w:hanging="284"/>
        <w:jc w:val="both"/>
        <w:rPr>
          <w:rFonts w:ascii="Times New Roman" w:hAnsi="Times New Roman" w:cs="Times New Roman"/>
          <w:b/>
          <w:sz w:val="24"/>
          <w:szCs w:val="32"/>
        </w:rPr>
      </w:pPr>
      <w:proofErr w:type="spellStart"/>
      <w:r w:rsidRPr="006C0D54">
        <w:rPr>
          <w:rFonts w:ascii="Times New Roman" w:hAnsi="Times New Roman" w:cs="Times New Roman"/>
          <w:b/>
          <w:sz w:val="24"/>
          <w:szCs w:val="32"/>
        </w:rPr>
        <w:t>Buku</w:t>
      </w:r>
      <w:proofErr w:type="spellEnd"/>
    </w:p>
    <w:p w14:paraId="5BD2F73E" w14:textId="77777777" w:rsidR="00B41EAB" w:rsidRPr="006C0D54" w:rsidRDefault="00D65E4B" w:rsidP="00B41EAB">
      <w:pPr>
        <w:pStyle w:val="FootnoteText"/>
        <w:spacing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32"/>
        </w:rPr>
        <w:t>Ali Achmad</w:t>
      </w:r>
      <w:r w:rsidR="00975B1A" w:rsidRPr="006C0D54">
        <w:rPr>
          <w:rFonts w:ascii="Times New Roman" w:hAnsi="Times New Roman" w:cs="Times New Roman"/>
          <w:sz w:val="24"/>
          <w:szCs w:val="24"/>
        </w:rPr>
        <w:t xml:space="preserve">, 2012. </w:t>
      </w:r>
      <w:proofErr w:type="spellStart"/>
      <w:r w:rsidR="00975B1A" w:rsidRPr="006C0D54">
        <w:rPr>
          <w:rFonts w:ascii="Times New Roman" w:hAnsi="Times New Roman" w:cs="Times New Roman"/>
          <w:i/>
          <w:sz w:val="24"/>
          <w:szCs w:val="24"/>
        </w:rPr>
        <w:t>Menjelajahi</w:t>
      </w:r>
      <w:proofErr w:type="spellEnd"/>
      <w:r w:rsidR="00975B1A" w:rsidRPr="006C0D54">
        <w:rPr>
          <w:rFonts w:ascii="Times New Roman" w:hAnsi="Times New Roman" w:cs="Times New Roman"/>
          <w:i/>
          <w:sz w:val="24"/>
          <w:szCs w:val="24"/>
        </w:rPr>
        <w:t xml:space="preserve"> Kajian </w:t>
      </w:r>
      <w:proofErr w:type="spellStart"/>
      <w:r w:rsidR="00975B1A" w:rsidRPr="006C0D54">
        <w:rPr>
          <w:rFonts w:ascii="Times New Roman" w:hAnsi="Times New Roman" w:cs="Times New Roman"/>
          <w:i/>
          <w:sz w:val="24"/>
          <w:szCs w:val="24"/>
        </w:rPr>
        <w:t>Empiris</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Terhadap</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Hukum</w:t>
      </w:r>
      <w:proofErr w:type="spellEnd"/>
      <w:r w:rsidR="00975B1A" w:rsidRPr="006C0D54">
        <w:rPr>
          <w:rFonts w:ascii="Times New Roman" w:hAnsi="Times New Roman" w:cs="Times New Roman"/>
          <w:sz w:val="24"/>
          <w:szCs w:val="24"/>
        </w:rPr>
        <w:t xml:space="preserve">, Jakarta: </w:t>
      </w:r>
      <w:proofErr w:type="spellStart"/>
      <w:r w:rsidR="00975B1A" w:rsidRPr="006C0D54">
        <w:rPr>
          <w:rFonts w:ascii="Times New Roman" w:hAnsi="Times New Roman" w:cs="Times New Roman"/>
          <w:sz w:val="24"/>
          <w:szCs w:val="24"/>
        </w:rPr>
        <w:t>Prenada</w:t>
      </w:r>
      <w:proofErr w:type="spellEnd"/>
      <w:r w:rsidR="00975B1A" w:rsidRPr="006C0D54">
        <w:rPr>
          <w:rFonts w:ascii="Times New Roman" w:hAnsi="Times New Roman" w:cs="Times New Roman"/>
          <w:sz w:val="24"/>
          <w:szCs w:val="24"/>
        </w:rPr>
        <w:t xml:space="preserve"> Media Group.</w:t>
      </w:r>
    </w:p>
    <w:p w14:paraId="5F215E45" w14:textId="4763E4C2" w:rsidR="00B41EAB" w:rsidRPr="006C0D54" w:rsidRDefault="00B41EAB" w:rsidP="00B41EAB">
      <w:pPr>
        <w:pStyle w:val="FootnoteText"/>
        <w:spacing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rPr>
        <w:t>Amdani</w:t>
      </w:r>
      <w:proofErr w:type="spellEnd"/>
      <w:r w:rsidRPr="006C0D54">
        <w:rPr>
          <w:rFonts w:ascii="Times New Roman" w:hAnsi="Times New Roman" w:cs="Times New Roman"/>
          <w:sz w:val="24"/>
        </w:rPr>
        <w:t xml:space="preserve"> </w:t>
      </w:r>
      <w:proofErr w:type="spellStart"/>
      <w:r w:rsidRPr="006C0D54">
        <w:rPr>
          <w:rFonts w:ascii="Times New Roman" w:hAnsi="Times New Roman" w:cs="Times New Roman"/>
          <w:sz w:val="24"/>
        </w:rPr>
        <w:t>Yusi</w:t>
      </w:r>
      <w:proofErr w:type="spellEnd"/>
      <w:r w:rsidRPr="006C0D54">
        <w:rPr>
          <w:rFonts w:ascii="Times New Roman" w:hAnsi="Times New Roman" w:cs="Times New Roman"/>
          <w:sz w:val="24"/>
        </w:rPr>
        <w:t xml:space="preserve">, 2017. </w:t>
      </w:r>
      <w:proofErr w:type="spellStart"/>
      <w:r w:rsidRPr="006C0D54">
        <w:rPr>
          <w:rFonts w:ascii="Times New Roman" w:hAnsi="Times New Roman" w:cs="Times New Roman"/>
          <w:i/>
          <w:sz w:val="24"/>
        </w:rPr>
        <w:t>Sekilas</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Tentang</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Hukum</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Jaminan</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Hak</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Jaminan</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Hak</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Tanggungan</w:t>
      </w:r>
      <w:proofErr w:type="spellEnd"/>
      <w:r w:rsidRPr="006C0D54">
        <w:rPr>
          <w:rFonts w:ascii="Times New Roman" w:hAnsi="Times New Roman" w:cs="Times New Roman"/>
          <w:i/>
          <w:sz w:val="24"/>
        </w:rPr>
        <w:t xml:space="preserve">, &amp; </w:t>
      </w:r>
      <w:proofErr w:type="spellStart"/>
      <w:r w:rsidRPr="006C0D54">
        <w:rPr>
          <w:rFonts w:ascii="Times New Roman" w:hAnsi="Times New Roman" w:cs="Times New Roman"/>
          <w:i/>
          <w:sz w:val="24"/>
        </w:rPr>
        <w:t>Eksekusi</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Hak</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Tanggungan</w:t>
      </w:r>
      <w:proofErr w:type="spellEnd"/>
      <w:r w:rsidRPr="006C0D54">
        <w:rPr>
          <w:rFonts w:ascii="Times New Roman" w:hAnsi="Times New Roman" w:cs="Times New Roman"/>
          <w:sz w:val="24"/>
        </w:rPr>
        <w:t>, Yogyakarta: CV. Budi Utama.</w:t>
      </w:r>
    </w:p>
    <w:p w14:paraId="0A881722"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Aprita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Serlika</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i/>
          <w:sz w:val="24"/>
          <w:szCs w:val="24"/>
        </w:rPr>
        <w:t>Wewenang</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Tanggung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Jawab</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sz w:val="24"/>
          <w:szCs w:val="24"/>
        </w:rPr>
        <w:t xml:space="preserve">, Makassar: CV. Pena </w:t>
      </w:r>
      <w:proofErr w:type="spellStart"/>
      <w:r w:rsidRPr="006C0D54">
        <w:rPr>
          <w:rFonts w:ascii="Times New Roman" w:hAnsi="Times New Roman" w:cs="Times New Roman"/>
          <w:sz w:val="24"/>
          <w:szCs w:val="24"/>
        </w:rPr>
        <w:t>Indis</w:t>
      </w:r>
      <w:proofErr w:type="spellEnd"/>
      <w:r w:rsidRPr="006C0D54">
        <w:rPr>
          <w:rFonts w:ascii="Times New Roman" w:hAnsi="Times New Roman" w:cs="Times New Roman"/>
          <w:sz w:val="24"/>
          <w:szCs w:val="24"/>
        </w:rPr>
        <w:t>.</w:t>
      </w:r>
    </w:p>
    <w:p w14:paraId="21EC209D" w14:textId="77777777" w:rsidR="00975B1A" w:rsidRPr="006C0D54" w:rsidRDefault="00F226FE"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_____________</w:t>
      </w:r>
      <w:r w:rsidR="00975B1A" w:rsidRPr="006C0D54">
        <w:rPr>
          <w:rFonts w:ascii="Times New Roman" w:hAnsi="Times New Roman" w:cs="Times New Roman"/>
          <w:sz w:val="24"/>
          <w:szCs w:val="24"/>
        </w:rPr>
        <w:t xml:space="preserve">, 2018. </w:t>
      </w:r>
      <w:proofErr w:type="spellStart"/>
      <w:r w:rsidR="00975B1A" w:rsidRPr="006C0D54">
        <w:rPr>
          <w:rFonts w:ascii="Times New Roman" w:hAnsi="Times New Roman" w:cs="Times New Roman"/>
          <w:i/>
          <w:sz w:val="24"/>
          <w:szCs w:val="24"/>
        </w:rPr>
        <w:t>Hukum</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Kepailitan</w:t>
      </w:r>
      <w:proofErr w:type="spellEnd"/>
      <w:r w:rsidR="00975B1A" w:rsidRPr="006C0D54">
        <w:rPr>
          <w:rFonts w:ascii="Times New Roman" w:hAnsi="Times New Roman" w:cs="Times New Roman"/>
          <w:i/>
          <w:sz w:val="24"/>
          <w:szCs w:val="24"/>
        </w:rPr>
        <w:t xml:space="preserve"> dan </w:t>
      </w:r>
      <w:proofErr w:type="spellStart"/>
      <w:r w:rsidR="00975B1A" w:rsidRPr="006C0D54">
        <w:rPr>
          <w:rFonts w:ascii="Times New Roman" w:hAnsi="Times New Roman" w:cs="Times New Roman"/>
          <w:i/>
          <w:sz w:val="24"/>
          <w:szCs w:val="24"/>
        </w:rPr>
        <w:t>Penundaan</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Kewajiban</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Pembayaran</w:t>
      </w:r>
      <w:proofErr w:type="spellEnd"/>
      <w:r w:rsidR="00975B1A" w:rsidRPr="006C0D54">
        <w:rPr>
          <w:rFonts w:ascii="Times New Roman" w:hAnsi="Times New Roman" w:cs="Times New Roman"/>
          <w:i/>
          <w:sz w:val="24"/>
          <w:szCs w:val="24"/>
        </w:rPr>
        <w:t xml:space="preserve"> Utang</w:t>
      </w:r>
      <w:r w:rsidR="00975B1A" w:rsidRPr="006C0D54">
        <w:rPr>
          <w:rFonts w:ascii="Times New Roman" w:hAnsi="Times New Roman" w:cs="Times New Roman"/>
          <w:sz w:val="24"/>
          <w:szCs w:val="24"/>
        </w:rPr>
        <w:t xml:space="preserve">, Malang: </w:t>
      </w:r>
      <w:proofErr w:type="spellStart"/>
      <w:r w:rsidR="00975B1A" w:rsidRPr="006C0D54">
        <w:rPr>
          <w:rFonts w:ascii="Times New Roman" w:hAnsi="Times New Roman" w:cs="Times New Roman"/>
          <w:sz w:val="24"/>
          <w:szCs w:val="24"/>
        </w:rPr>
        <w:t>Setara</w:t>
      </w:r>
      <w:proofErr w:type="spellEnd"/>
      <w:r w:rsidR="00975B1A" w:rsidRPr="006C0D54">
        <w:rPr>
          <w:rFonts w:ascii="Times New Roman" w:hAnsi="Times New Roman" w:cs="Times New Roman"/>
          <w:sz w:val="24"/>
          <w:szCs w:val="24"/>
        </w:rPr>
        <w:t xml:space="preserve"> Press. </w:t>
      </w:r>
    </w:p>
    <w:p w14:paraId="7AABE669" w14:textId="77777777" w:rsidR="00975B1A" w:rsidRPr="006C0D54" w:rsidRDefault="00F226FE"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_____________</w:t>
      </w:r>
      <w:r w:rsidR="00975B1A" w:rsidRPr="006C0D54">
        <w:rPr>
          <w:rFonts w:ascii="Times New Roman" w:hAnsi="Times New Roman" w:cs="Times New Roman"/>
          <w:sz w:val="24"/>
          <w:szCs w:val="24"/>
        </w:rPr>
        <w:t xml:space="preserve">, 2017. </w:t>
      </w:r>
      <w:proofErr w:type="spellStart"/>
      <w:r w:rsidR="00975B1A" w:rsidRPr="006C0D54">
        <w:rPr>
          <w:rFonts w:ascii="Times New Roman" w:hAnsi="Times New Roman" w:cs="Times New Roman"/>
          <w:i/>
          <w:sz w:val="24"/>
          <w:szCs w:val="24"/>
        </w:rPr>
        <w:t>Wewenang</w:t>
      </w:r>
      <w:proofErr w:type="spellEnd"/>
      <w:r w:rsidR="00975B1A" w:rsidRPr="006C0D54">
        <w:rPr>
          <w:rFonts w:ascii="Times New Roman" w:hAnsi="Times New Roman" w:cs="Times New Roman"/>
          <w:i/>
          <w:sz w:val="24"/>
          <w:szCs w:val="24"/>
        </w:rPr>
        <w:t xml:space="preserve"> Dan </w:t>
      </w:r>
      <w:proofErr w:type="spellStart"/>
      <w:r w:rsidR="00975B1A" w:rsidRPr="006C0D54">
        <w:rPr>
          <w:rFonts w:ascii="Times New Roman" w:hAnsi="Times New Roman" w:cs="Times New Roman"/>
          <w:i/>
          <w:sz w:val="24"/>
          <w:szCs w:val="24"/>
        </w:rPr>
        <w:t>Tanggung</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Jawab</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Hukum</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Kurator</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Dalam</w:t>
      </w:r>
      <w:proofErr w:type="spellEnd"/>
      <w:r w:rsidR="00975B1A" w:rsidRPr="006C0D54">
        <w:rPr>
          <w:rFonts w:ascii="Times New Roman" w:hAnsi="Times New Roman" w:cs="Times New Roman"/>
          <w:i/>
          <w:sz w:val="24"/>
          <w:szCs w:val="24"/>
        </w:rPr>
        <w:t xml:space="preserve"> Proses </w:t>
      </w:r>
      <w:proofErr w:type="spellStart"/>
      <w:r w:rsidR="00975B1A" w:rsidRPr="006C0D54">
        <w:rPr>
          <w:rFonts w:ascii="Times New Roman" w:hAnsi="Times New Roman" w:cs="Times New Roman"/>
          <w:i/>
          <w:sz w:val="24"/>
          <w:szCs w:val="24"/>
        </w:rPr>
        <w:t>Hukum</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Pengurusan</w:t>
      </w:r>
      <w:proofErr w:type="spellEnd"/>
      <w:r w:rsidR="00975B1A" w:rsidRPr="006C0D54">
        <w:rPr>
          <w:rFonts w:ascii="Times New Roman" w:hAnsi="Times New Roman" w:cs="Times New Roman"/>
          <w:i/>
          <w:sz w:val="24"/>
          <w:szCs w:val="24"/>
        </w:rPr>
        <w:t xml:space="preserve"> Dan </w:t>
      </w:r>
      <w:proofErr w:type="spellStart"/>
      <w:r w:rsidR="00975B1A" w:rsidRPr="006C0D54">
        <w:rPr>
          <w:rFonts w:ascii="Times New Roman" w:hAnsi="Times New Roman" w:cs="Times New Roman"/>
          <w:i/>
          <w:sz w:val="24"/>
          <w:szCs w:val="24"/>
        </w:rPr>
        <w:t>Pemberesan</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Harta</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Pailit</w:t>
      </w:r>
      <w:proofErr w:type="spellEnd"/>
      <w:r w:rsidR="00975B1A" w:rsidRPr="006C0D54">
        <w:rPr>
          <w:rFonts w:ascii="Times New Roman" w:hAnsi="Times New Roman" w:cs="Times New Roman"/>
          <w:sz w:val="24"/>
          <w:szCs w:val="24"/>
        </w:rPr>
        <w:t xml:space="preserve">, Sulawesi Selatan: Cv. Pena </w:t>
      </w:r>
      <w:proofErr w:type="spellStart"/>
      <w:r w:rsidR="00975B1A" w:rsidRPr="006C0D54">
        <w:rPr>
          <w:rFonts w:ascii="Times New Roman" w:hAnsi="Times New Roman" w:cs="Times New Roman"/>
          <w:sz w:val="24"/>
          <w:szCs w:val="24"/>
        </w:rPr>
        <w:t>Indis</w:t>
      </w:r>
      <w:proofErr w:type="spellEnd"/>
      <w:r w:rsidR="00975B1A" w:rsidRPr="006C0D54">
        <w:rPr>
          <w:rFonts w:ascii="Times New Roman" w:hAnsi="Times New Roman" w:cs="Times New Roman"/>
          <w:sz w:val="24"/>
          <w:szCs w:val="24"/>
        </w:rPr>
        <w:t>.</w:t>
      </w:r>
    </w:p>
    <w:p w14:paraId="0DC62822"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lang w:val="id-ID"/>
        </w:rPr>
        <w:t xml:space="preserve">Ediwarman, </w:t>
      </w:r>
      <w:r w:rsidRPr="006C0D54">
        <w:rPr>
          <w:rFonts w:ascii="Times New Roman" w:hAnsi="Times New Roman" w:cs="Times New Roman"/>
          <w:sz w:val="24"/>
          <w:szCs w:val="24"/>
        </w:rPr>
        <w:t xml:space="preserve">2016. </w:t>
      </w:r>
      <w:r w:rsidRPr="006C0D54">
        <w:rPr>
          <w:rFonts w:ascii="Times New Roman" w:hAnsi="Times New Roman" w:cs="Times New Roman"/>
          <w:sz w:val="24"/>
          <w:szCs w:val="24"/>
          <w:lang w:val="id-ID"/>
        </w:rPr>
        <w:t>Monograf Metodologi Penelitian Hukum, Panduan Penulisan Skripsi, Tesis, dan Disertasi, Yogyakarta</w:t>
      </w:r>
      <w:r w:rsidRPr="006C0D54">
        <w:rPr>
          <w:rFonts w:ascii="Times New Roman" w:hAnsi="Times New Roman" w:cs="Times New Roman"/>
          <w:sz w:val="24"/>
          <w:szCs w:val="24"/>
        </w:rPr>
        <w:t xml:space="preserve">: </w:t>
      </w:r>
      <w:r w:rsidRPr="006C0D54">
        <w:rPr>
          <w:rFonts w:ascii="Times New Roman" w:hAnsi="Times New Roman" w:cs="Times New Roman"/>
          <w:sz w:val="24"/>
          <w:szCs w:val="24"/>
          <w:lang w:val="id-ID"/>
        </w:rPr>
        <w:t>Genta Publishing</w:t>
      </w:r>
      <w:r w:rsidRPr="006C0D54">
        <w:rPr>
          <w:rFonts w:ascii="Times New Roman" w:hAnsi="Times New Roman" w:cs="Times New Roman"/>
          <w:sz w:val="24"/>
          <w:szCs w:val="24"/>
        </w:rPr>
        <w:t>.</w:t>
      </w:r>
    </w:p>
    <w:p w14:paraId="7AF98499" w14:textId="77777777" w:rsidR="002873D7" w:rsidRPr="006C0D54" w:rsidRDefault="00975B1A" w:rsidP="002873D7">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Fuady</w:t>
      </w:r>
      <w:proofErr w:type="spellEnd"/>
      <w:r w:rsidRPr="006C0D54">
        <w:rPr>
          <w:rFonts w:ascii="Times New Roman" w:hAnsi="Times New Roman" w:cs="Times New Roman"/>
          <w:sz w:val="24"/>
          <w:szCs w:val="24"/>
        </w:rPr>
        <w:t xml:space="preserve"> Munir, 2005.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Teori</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Praktek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Edisi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Revisi</w:t>
      </w:r>
      <w:proofErr w:type="spellEnd"/>
      <w:r w:rsidRPr="006C0D54">
        <w:rPr>
          <w:rFonts w:ascii="Times New Roman" w:hAnsi="Times New Roman" w:cs="Times New Roman"/>
          <w:sz w:val="24"/>
          <w:szCs w:val="24"/>
        </w:rPr>
        <w:t>, Bandung: Citra Aditya Bakti.</w:t>
      </w:r>
    </w:p>
    <w:p w14:paraId="20F49902" w14:textId="5160EB99" w:rsidR="002873D7" w:rsidRPr="006C0D54" w:rsidRDefault="002873D7" w:rsidP="002873D7">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0"/>
        </w:rPr>
        <w:t xml:space="preserve">H.S, Salim. 2016. </w:t>
      </w:r>
      <w:proofErr w:type="spellStart"/>
      <w:r w:rsidRPr="006C0D54">
        <w:rPr>
          <w:rFonts w:ascii="Times New Roman" w:hAnsi="Times New Roman" w:cs="Times New Roman"/>
          <w:i/>
          <w:sz w:val="24"/>
          <w:szCs w:val="20"/>
        </w:rPr>
        <w:t>Hukum</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Kontrak</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Teori</w:t>
      </w:r>
      <w:proofErr w:type="spellEnd"/>
      <w:r w:rsidRPr="006C0D54">
        <w:rPr>
          <w:rFonts w:ascii="Times New Roman" w:hAnsi="Times New Roman" w:cs="Times New Roman"/>
          <w:i/>
          <w:sz w:val="24"/>
          <w:szCs w:val="20"/>
        </w:rPr>
        <w:t xml:space="preserve"> Dan Teknik </w:t>
      </w:r>
      <w:proofErr w:type="spellStart"/>
      <w:r w:rsidRPr="006C0D54">
        <w:rPr>
          <w:rFonts w:ascii="Times New Roman" w:hAnsi="Times New Roman" w:cs="Times New Roman"/>
          <w:i/>
          <w:sz w:val="24"/>
          <w:szCs w:val="20"/>
        </w:rPr>
        <w:t>Penyusunan</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Kontrak</w:t>
      </w:r>
      <w:proofErr w:type="spellEnd"/>
      <w:r w:rsidRPr="006C0D54">
        <w:rPr>
          <w:rFonts w:ascii="Times New Roman" w:hAnsi="Times New Roman" w:cs="Times New Roman"/>
          <w:sz w:val="24"/>
          <w:szCs w:val="20"/>
        </w:rPr>
        <w:t xml:space="preserve">, Jakarta: </w:t>
      </w:r>
      <w:proofErr w:type="spellStart"/>
      <w:r w:rsidRPr="006C0D54">
        <w:rPr>
          <w:rFonts w:ascii="Times New Roman" w:hAnsi="Times New Roman" w:cs="Times New Roman"/>
          <w:sz w:val="24"/>
          <w:szCs w:val="20"/>
        </w:rPr>
        <w:t>Sinar</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Grafika</w:t>
      </w:r>
      <w:proofErr w:type="spellEnd"/>
    </w:p>
    <w:p w14:paraId="0A0AD05F"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Ishaq H., 2017. </w:t>
      </w:r>
      <w:proofErr w:type="spellStart"/>
      <w:r w:rsidRPr="006C0D54">
        <w:rPr>
          <w:rFonts w:ascii="Times New Roman" w:hAnsi="Times New Roman" w:cs="Times New Roman"/>
          <w:i/>
          <w:sz w:val="24"/>
          <w:szCs w:val="24"/>
        </w:rPr>
        <w:t>Metode</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Penelitian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Penulisan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Skripsi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Tesis</w:t>
      </w:r>
      <w:proofErr w:type="spellEnd"/>
      <w:r w:rsidRPr="006C0D54">
        <w:rPr>
          <w:rFonts w:ascii="Times New Roman" w:hAnsi="Times New Roman" w:cs="Times New Roman"/>
          <w:i/>
          <w:sz w:val="24"/>
          <w:szCs w:val="24"/>
        </w:rPr>
        <w:t xml:space="preserve">, Serta </w:t>
      </w:r>
      <w:proofErr w:type="spellStart"/>
      <w:r w:rsidRPr="006C0D54">
        <w:rPr>
          <w:rFonts w:ascii="Times New Roman" w:hAnsi="Times New Roman" w:cs="Times New Roman"/>
          <w:i/>
          <w:sz w:val="24"/>
          <w:szCs w:val="24"/>
        </w:rPr>
        <w:t>Disertasi</w:t>
      </w:r>
      <w:proofErr w:type="spellEnd"/>
      <w:r w:rsidRPr="006C0D54">
        <w:rPr>
          <w:rFonts w:ascii="Times New Roman" w:hAnsi="Times New Roman" w:cs="Times New Roman"/>
          <w:sz w:val="24"/>
          <w:szCs w:val="24"/>
        </w:rPr>
        <w:t xml:space="preserve">, Bandung: </w:t>
      </w:r>
      <w:proofErr w:type="spellStart"/>
      <w:r w:rsidRPr="006C0D54">
        <w:rPr>
          <w:rFonts w:ascii="Times New Roman" w:hAnsi="Times New Roman" w:cs="Times New Roman"/>
          <w:sz w:val="24"/>
          <w:szCs w:val="24"/>
        </w:rPr>
        <w:t>Penerbit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Alfabeta</w:t>
      </w:r>
      <w:proofErr w:type="spellEnd"/>
      <w:r w:rsidRPr="006C0D54">
        <w:rPr>
          <w:rFonts w:ascii="Times New Roman" w:hAnsi="Times New Roman" w:cs="Times New Roman"/>
          <w:sz w:val="24"/>
          <w:szCs w:val="24"/>
        </w:rPr>
        <w:t>.</w:t>
      </w:r>
    </w:p>
    <w:p w14:paraId="5BE87D10" w14:textId="77777777" w:rsidR="00975B1A" w:rsidRPr="006C0D54" w:rsidRDefault="00975B1A" w:rsidP="00975B1A">
      <w:pPr>
        <w:tabs>
          <w:tab w:val="left" w:pos="709"/>
        </w:tabs>
        <w:spacing w:after="0" w:line="360" w:lineRule="auto"/>
        <w:jc w:val="both"/>
        <w:rPr>
          <w:rFonts w:ascii="Times New Roman" w:hAnsi="Times New Roman" w:cs="Times New Roman"/>
          <w:sz w:val="24"/>
          <w:szCs w:val="32"/>
        </w:rPr>
      </w:pPr>
      <w:r w:rsidRPr="006C0D54">
        <w:rPr>
          <w:rFonts w:ascii="Times New Roman" w:hAnsi="Times New Roman" w:cs="Times New Roman"/>
          <w:sz w:val="24"/>
          <w:szCs w:val="32"/>
        </w:rPr>
        <w:t xml:space="preserve">Lubis M. Solly, 1994. </w:t>
      </w:r>
      <w:proofErr w:type="spellStart"/>
      <w:r w:rsidRPr="006C0D54">
        <w:rPr>
          <w:rFonts w:ascii="Times New Roman" w:hAnsi="Times New Roman" w:cs="Times New Roman"/>
          <w:i/>
          <w:sz w:val="24"/>
          <w:szCs w:val="32"/>
        </w:rPr>
        <w:t>Filsafat</w:t>
      </w:r>
      <w:proofErr w:type="spellEnd"/>
      <w:r w:rsidRPr="006C0D54">
        <w:rPr>
          <w:rFonts w:ascii="Times New Roman" w:hAnsi="Times New Roman" w:cs="Times New Roman"/>
          <w:i/>
          <w:sz w:val="24"/>
          <w:szCs w:val="32"/>
        </w:rPr>
        <w:t xml:space="preserve"> </w:t>
      </w:r>
      <w:proofErr w:type="spellStart"/>
      <w:r w:rsidRPr="006C0D54">
        <w:rPr>
          <w:rFonts w:ascii="Times New Roman" w:hAnsi="Times New Roman" w:cs="Times New Roman"/>
          <w:i/>
          <w:sz w:val="24"/>
          <w:szCs w:val="32"/>
        </w:rPr>
        <w:t>Ilmu</w:t>
      </w:r>
      <w:proofErr w:type="spellEnd"/>
      <w:r w:rsidRPr="006C0D54">
        <w:rPr>
          <w:rFonts w:ascii="Times New Roman" w:hAnsi="Times New Roman" w:cs="Times New Roman"/>
          <w:i/>
          <w:sz w:val="24"/>
          <w:szCs w:val="32"/>
        </w:rPr>
        <w:t xml:space="preserve"> dan </w:t>
      </w:r>
      <w:proofErr w:type="spellStart"/>
      <w:r w:rsidRPr="006C0D54">
        <w:rPr>
          <w:rFonts w:ascii="Times New Roman" w:hAnsi="Times New Roman" w:cs="Times New Roman"/>
          <w:i/>
          <w:sz w:val="24"/>
          <w:szCs w:val="32"/>
        </w:rPr>
        <w:t>Penelitian</w:t>
      </w:r>
      <w:proofErr w:type="spellEnd"/>
      <w:r w:rsidRPr="006C0D54">
        <w:rPr>
          <w:rFonts w:ascii="Times New Roman" w:hAnsi="Times New Roman" w:cs="Times New Roman"/>
          <w:sz w:val="24"/>
          <w:szCs w:val="32"/>
        </w:rPr>
        <w:t>, Bandung: Mandar Maju.</w:t>
      </w:r>
    </w:p>
    <w:p w14:paraId="0112C3A1" w14:textId="77777777" w:rsidR="00975B1A" w:rsidRPr="006C0D54" w:rsidRDefault="00975B1A" w:rsidP="00975B1A">
      <w:pPr>
        <w:autoSpaceDE w:val="0"/>
        <w:autoSpaceDN w:val="0"/>
        <w:adjustRightInd w:val="0"/>
        <w:spacing w:after="0" w:line="360" w:lineRule="auto"/>
        <w:jc w:val="both"/>
        <w:rPr>
          <w:rStyle w:val="markedcontent"/>
          <w:rFonts w:ascii="Times New Roman" w:hAnsi="Times New Roman" w:cs="Times New Roman"/>
          <w:sz w:val="24"/>
          <w:szCs w:val="24"/>
        </w:rPr>
      </w:pPr>
      <w:r w:rsidRPr="006C0D54">
        <w:rPr>
          <w:rStyle w:val="markedcontent"/>
          <w:rFonts w:ascii="Times New Roman" w:hAnsi="Times New Roman" w:cs="Times New Roman"/>
          <w:sz w:val="24"/>
          <w:szCs w:val="24"/>
        </w:rPr>
        <w:t xml:space="preserve">Mahmud Marzuki Peter, 2005. </w:t>
      </w:r>
      <w:proofErr w:type="spellStart"/>
      <w:r w:rsidRPr="006C0D54">
        <w:rPr>
          <w:rStyle w:val="markedcontent"/>
          <w:rFonts w:ascii="Times New Roman" w:hAnsi="Times New Roman" w:cs="Times New Roman"/>
          <w:i/>
          <w:sz w:val="24"/>
          <w:szCs w:val="24"/>
        </w:rPr>
        <w:t>Penelitian</w:t>
      </w:r>
      <w:proofErr w:type="spellEnd"/>
      <w:r w:rsidRPr="006C0D54">
        <w:rPr>
          <w:rStyle w:val="markedcontent"/>
          <w:rFonts w:ascii="Times New Roman" w:hAnsi="Times New Roman" w:cs="Times New Roman"/>
          <w:i/>
          <w:sz w:val="24"/>
          <w:szCs w:val="24"/>
        </w:rPr>
        <w:t xml:space="preserve"> </w:t>
      </w:r>
      <w:proofErr w:type="spellStart"/>
      <w:r w:rsidRPr="006C0D54">
        <w:rPr>
          <w:rStyle w:val="markedcontent"/>
          <w:rFonts w:ascii="Times New Roman" w:hAnsi="Times New Roman" w:cs="Times New Roman"/>
          <w:i/>
          <w:sz w:val="24"/>
          <w:szCs w:val="24"/>
        </w:rPr>
        <w:t>Hukum</w:t>
      </w:r>
      <w:proofErr w:type="spellEnd"/>
      <w:r w:rsidRPr="006C0D54">
        <w:rPr>
          <w:rStyle w:val="markedcontent"/>
          <w:rFonts w:ascii="Times New Roman" w:hAnsi="Times New Roman" w:cs="Times New Roman"/>
          <w:sz w:val="24"/>
          <w:szCs w:val="24"/>
        </w:rPr>
        <w:t xml:space="preserve">, Jakarta: </w:t>
      </w:r>
      <w:proofErr w:type="spellStart"/>
      <w:r w:rsidRPr="006C0D54">
        <w:rPr>
          <w:rStyle w:val="markedcontent"/>
          <w:rFonts w:ascii="Times New Roman" w:hAnsi="Times New Roman" w:cs="Times New Roman"/>
          <w:sz w:val="24"/>
          <w:szCs w:val="24"/>
        </w:rPr>
        <w:t>Prenada</w:t>
      </w:r>
      <w:proofErr w:type="spellEnd"/>
      <w:r w:rsidRPr="006C0D54">
        <w:rPr>
          <w:rStyle w:val="markedcontent"/>
          <w:rFonts w:ascii="Times New Roman" w:hAnsi="Times New Roman" w:cs="Times New Roman"/>
          <w:sz w:val="24"/>
          <w:szCs w:val="24"/>
        </w:rPr>
        <w:t xml:space="preserve"> Media.</w:t>
      </w:r>
    </w:p>
    <w:p w14:paraId="47E7B1C8" w14:textId="77777777" w:rsidR="00975B1A" w:rsidRPr="006C0D54" w:rsidRDefault="00975B1A" w:rsidP="00F226FE">
      <w:pPr>
        <w:tabs>
          <w:tab w:val="left" w:pos="2282"/>
        </w:tabs>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Muhammad Abdulkadir, 2004.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Penelitian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sz w:val="24"/>
          <w:szCs w:val="24"/>
        </w:rPr>
        <w:t xml:space="preserve">, Bandung: Citra Aditya Bakti. </w:t>
      </w:r>
    </w:p>
    <w:p w14:paraId="28BF4B31" w14:textId="77777777" w:rsidR="00D65E4B" w:rsidRPr="006C0D54" w:rsidRDefault="00975B1A" w:rsidP="00D65E4B">
      <w:pPr>
        <w:pStyle w:val="FootnoteText"/>
        <w:spacing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Nurhaini</w:t>
      </w:r>
      <w:proofErr w:type="spellEnd"/>
      <w:r w:rsidRPr="006C0D54">
        <w:rPr>
          <w:rFonts w:ascii="Times New Roman" w:hAnsi="Times New Roman" w:cs="Times New Roman"/>
          <w:sz w:val="24"/>
          <w:szCs w:val="24"/>
        </w:rPr>
        <w:t xml:space="preserve"> Elisabeth, 2018. </w:t>
      </w:r>
      <w:proofErr w:type="spellStart"/>
      <w:r w:rsidRPr="006C0D54">
        <w:rPr>
          <w:rFonts w:ascii="Times New Roman" w:hAnsi="Times New Roman" w:cs="Times New Roman"/>
          <w:i/>
          <w:sz w:val="24"/>
          <w:szCs w:val="24"/>
        </w:rPr>
        <w:t>Metode</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Penelitian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Langkah-Langkah</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Untuk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Menemukan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Kebenaran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Ilmu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sz w:val="24"/>
          <w:szCs w:val="24"/>
        </w:rPr>
        <w:t xml:space="preserve">, Bandung: PT. </w:t>
      </w:r>
      <w:proofErr w:type="spellStart"/>
      <w:r w:rsidRPr="006C0D54">
        <w:rPr>
          <w:rFonts w:ascii="Times New Roman" w:hAnsi="Times New Roman" w:cs="Times New Roman"/>
          <w:sz w:val="24"/>
          <w:szCs w:val="24"/>
        </w:rPr>
        <w:t>Refika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Aditama</w:t>
      </w:r>
      <w:proofErr w:type="spellEnd"/>
      <w:r w:rsidRPr="006C0D54">
        <w:rPr>
          <w:rFonts w:ascii="Times New Roman" w:hAnsi="Times New Roman" w:cs="Times New Roman"/>
          <w:sz w:val="24"/>
          <w:szCs w:val="24"/>
        </w:rPr>
        <w:t>.</w:t>
      </w:r>
    </w:p>
    <w:p w14:paraId="452ED622" w14:textId="2C23B43F" w:rsidR="00D65E4B" w:rsidRPr="006C0D54" w:rsidRDefault="00E2052E" w:rsidP="00D65E4B">
      <w:pPr>
        <w:pStyle w:val="FootnoteText"/>
        <w:spacing w:line="360" w:lineRule="auto"/>
        <w:ind w:left="993" w:hanging="993"/>
        <w:jc w:val="both"/>
        <w:rPr>
          <w:rFonts w:ascii="Times New Roman" w:hAnsi="Times New Roman" w:cs="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70C69014" wp14:editId="6D82E605">
                <wp:simplePos x="0" y="0"/>
                <wp:positionH relativeFrom="column">
                  <wp:posOffset>2296933</wp:posOffset>
                </wp:positionH>
                <wp:positionV relativeFrom="paragraph">
                  <wp:posOffset>758245</wp:posOffset>
                </wp:positionV>
                <wp:extent cx="636104" cy="413468"/>
                <wp:effectExtent l="0" t="0" r="12065" b="24765"/>
                <wp:wrapNone/>
                <wp:docPr id="17" name="Text Box 17"/>
                <wp:cNvGraphicFramePr/>
                <a:graphic xmlns:a="http://schemas.openxmlformats.org/drawingml/2006/main">
                  <a:graphicData uri="http://schemas.microsoft.com/office/word/2010/wordprocessingShape">
                    <wps:wsp>
                      <wps:cNvSpPr txBox="1"/>
                      <wps:spPr>
                        <a:xfrm>
                          <a:off x="0" y="0"/>
                          <a:ext cx="636104" cy="413468"/>
                        </a:xfrm>
                        <a:prstGeom prst="rect">
                          <a:avLst/>
                        </a:prstGeom>
                        <a:solidFill>
                          <a:schemeClr val="lt1"/>
                        </a:solidFill>
                        <a:ln w="6350">
                          <a:solidFill>
                            <a:schemeClr val="bg1"/>
                          </a:solidFill>
                        </a:ln>
                      </wps:spPr>
                      <wps:txbx>
                        <w:txbxContent>
                          <w:p w14:paraId="38F4B22C" w14:textId="0E797B9C" w:rsidR="003759A7" w:rsidRDefault="003759A7">
                            <w:r>
                              <w:t>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69014" id="Text Box 17" o:spid="_x0000_s1050" type="#_x0000_t202" style="position:absolute;left:0;text-align:left;margin-left:180.85pt;margin-top:59.7pt;width:50.1pt;height:3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" fillcolor="white [3201]" strokecolor="white [3212]" strokeweight=".5pt">
                <v:textbox>
                  <w:txbxContent>
                    <w:p w14:paraId="38F4B22C" w14:textId="0E797B9C" w:rsidR="003759A7" w:rsidRDefault="003759A7">
                      <w:r>
                        <w:t>182</w:t>
                      </w:r>
                    </w:p>
                  </w:txbxContent>
                </v:textbox>
              </v:shape>
            </w:pict>
          </mc:Fallback>
        </mc:AlternateContent>
      </w:r>
      <w:proofErr w:type="spellStart"/>
      <w:r w:rsidR="00D65E4B" w:rsidRPr="006C0D54">
        <w:rPr>
          <w:rFonts w:ascii="Times New Roman" w:hAnsi="Times New Roman"/>
          <w:sz w:val="24"/>
          <w:szCs w:val="24"/>
        </w:rPr>
        <w:t>Rato</w:t>
      </w:r>
      <w:proofErr w:type="spellEnd"/>
      <w:r w:rsidR="00D65E4B" w:rsidRPr="006C0D54">
        <w:rPr>
          <w:rFonts w:ascii="Times New Roman" w:hAnsi="Times New Roman"/>
          <w:sz w:val="24"/>
          <w:szCs w:val="24"/>
        </w:rPr>
        <w:t xml:space="preserve"> </w:t>
      </w:r>
      <w:proofErr w:type="spellStart"/>
      <w:r w:rsidR="00D65E4B" w:rsidRPr="006C0D54">
        <w:rPr>
          <w:rFonts w:ascii="Times New Roman" w:hAnsi="Times New Roman"/>
          <w:sz w:val="24"/>
          <w:szCs w:val="24"/>
        </w:rPr>
        <w:t>Dominikus</w:t>
      </w:r>
      <w:proofErr w:type="spellEnd"/>
      <w:r w:rsidR="00D65E4B" w:rsidRPr="006C0D54">
        <w:rPr>
          <w:rFonts w:ascii="Times New Roman" w:hAnsi="Times New Roman"/>
          <w:sz w:val="24"/>
          <w:szCs w:val="24"/>
        </w:rPr>
        <w:t xml:space="preserve">, 2016. </w:t>
      </w:r>
      <w:proofErr w:type="spellStart"/>
      <w:r w:rsidR="00D65E4B" w:rsidRPr="006C0D54">
        <w:rPr>
          <w:rFonts w:ascii="Times New Roman" w:hAnsi="Times New Roman"/>
          <w:i/>
          <w:sz w:val="24"/>
          <w:szCs w:val="24"/>
        </w:rPr>
        <w:t>Hukum</w:t>
      </w:r>
      <w:proofErr w:type="spellEnd"/>
      <w:r w:rsidR="00D65E4B" w:rsidRPr="006C0D54">
        <w:rPr>
          <w:rFonts w:ascii="Times New Roman" w:hAnsi="Times New Roman"/>
          <w:i/>
          <w:sz w:val="24"/>
          <w:szCs w:val="24"/>
        </w:rPr>
        <w:t xml:space="preserve"> Benda Dan </w:t>
      </w:r>
      <w:proofErr w:type="spellStart"/>
      <w:r w:rsidR="00D65E4B" w:rsidRPr="006C0D54">
        <w:rPr>
          <w:rFonts w:ascii="Times New Roman" w:hAnsi="Times New Roman"/>
          <w:i/>
          <w:sz w:val="24"/>
          <w:szCs w:val="24"/>
        </w:rPr>
        <w:t>Harta</w:t>
      </w:r>
      <w:proofErr w:type="spellEnd"/>
      <w:r w:rsidR="00D65E4B" w:rsidRPr="006C0D54">
        <w:rPr>
          <w:rFonts w:ascii="Times New Roman" w:hAnsi="Times New Roman"/>
          <w:i/>
          <w:sz w:val="24"/>
          <w:szCs w:val="24"/>
        </w:rPr>
        <w:t xml:space="preserve"> </w:t>
      </w:r>
      <w:proofErr w:type="spellStart"/>
      <w:r w:rsidR="00D65E4B" w:rsidRPr="006C0D54">
        <w:rPr>
          <w:rFonts w:ascii="Times New Roman" w:hAnsi="Times New Roman"/>
          <w:i/>
          <w:sz w:val="24"/>
          <w:szCs w:val="24"/>
        </w:rPr>
        <w:t>Kekayaan</w:t>
      </w:r>
      <w:proofErr w:type="spellEnd"/>
      <w:r w:rsidR="00D65E4B" w:rsidRPr="006C0D54">
        <w:rPr>
          <w:rFonts w:ascii="Times New Roman" w:hAnsi="Times New Roman"/>
          <w:i/>
          <w:sz w:val="24"/>
          <w:szCs w:val="24"/>
        </w:rPr>
        <w:t xml:space="preserve"> </w:t>
      </w:r>
      <w:proofErr w:type="spellStart"/>
      <w:r w:rsidR="00D65E4B" w:rsidRPr="006C0D54">
        <w:rPr>
          <w:rFonts w:ascii="Times New Roman" w:hAnsi="Times New Roman"/>
          <w:i/>
          <w:sz w:val="24"/>
          <w:szCs w:val="24"/>
        </w:rPr>
        <w:t>Adat</w:t>
      </w:r>
      <w:proofErr w:type="spellEnd"/>
      <w:r w:rsidR="00D65E4B" w:rsidRPr="006C0D54">
        <w:rPr>
          <w:rFonts w:ascii="Times New Roman" w:hAnsi="Times New Roman"/>
          <w:sz w:val="24"/>
          <w:szCs w:val="24"/>
        </w:rPr>
        <w:t xml:space="preserve">, Yogyakarta: </w:t>
      </w:r>
      <w:proofErr w:type="spellStart"/>
      <w:r w:rsidR="00D65E4B" w:rsidRPr="006C0D54">
        <w:rPr>
          <w:rFonts w:ascii="Times New Roman" w:hAnsi="Times New Roman"/>
          <w:sz w:val="24"/>
          <w:szCs w:val="24"/>
        </w:rPr>
        <w:t>Laksbang</w:t>
      </w:r>
      <w:proofErr w:type="spellEnd"/>
      <w:r w:rsidR="00D65E4B" w:rsidRPr="006C0D54">
        <w:rPr>
          <w:rFonts w:ascii="Times New Roman" w:hAnsi="Times New Roman"/>
          <w:sz w:val="24"/>
          <w:szCs w:val="24"/>
        </w:rPr>
        <w:t xml:space="preserve"> </w:t>
      </w:r>
      <w:proofErr w:type="spellStart"/>
      <w:r w:rsidR="00D65E4B" w:rsidRPr="006C0D54">
        <w:rPr>
          <w:rFonts w:ascii="Times New Roman" w:hAnsi="Times New Roman"/>
          <w:sz w:val="24"/>
          <w:szCs w:val="24"/>
        </w:rPr>
        <w:t>Pressindo</w:t>
      </w:r>
      <w:proofErr w:type="spellEnd"/>
      <w:r w:rsidR="00D65E4B" w:rsidRPr="006C0D54">
        <w:rPr>
          <w:rFonts w:ascii="Times New Roman" w:hAnsi="Times New Roman"/>
          <w:sz w:val="24"/>
          <w:szCs w:val="24"/>
        </w:rPr>
        <w:t>.</w:t>
      </w:r>
    </w:p>
    <w:p w14:paraId="6842D352"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lastRenderedPageBreak/>
        <w:t xml:space="preserve">Rusli Tami, 2017.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di Indonesia</w:t>
      </w:r>
      <w:r w:rsidRPr="006C0D54">
        <w:rPr>
          <w:rFonts w:ascii="Times New Roman" w:hAnsi="Times New Roman" w:cs="Times New Roman"/>
          <w:sz w:val="24"/>
          <w:szCs w:val="24"/>
        </w:rPr>
        <w:t>, Bandar Lampung: (UBL) Press.</w:t>
      </w:r>
    </w:p>
    <w:p w14:paraId="4FE21B33" w14:textId="77777777" w:rsidR="00F226FE" w:rsidRPr="006C0D54" w:rsidRDefault="00975B1A" w:rsidP="00F226FE">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Salim H. HS, 2016. </w:t>
      </w:r>
      <w:proofErr w:type="spellStart"/>
      <w:r w:rsidRPr="006C0D54">
        <w:rPr>
          <w:rFonts w:ascii="Times New Roman" w:hAnsi="Times New Roman" w:cs="Times New Roman"/>
          <w:i/>
          <w:sz w:val="24"/>
          <w:szCs w:val="24"/>
        </w:rPr>
        <w:t>Penerapan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Teori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Pada </w:t>
      </w:r>
      <w:proofErr w:type="spellStart"/>
      <w:r w:rsidRPr="006C0D54">
        <w:rPr>
          <w:rFonts w:ascii="Times New Roman" w:hAnsi="Times New Roman" w:cs="Times New Roman"/>
          <w:i/>
          <w:sz w:val="24"/>
          <w:szCs w:val="24"/>
        </w:rPr>
        <w:t>Penelitian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Disertasi</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Tesis</w:t>
      </w:r>
      <w:proofErr w:type="spellEnd"/>
      <w:r w:rsidRPr="006C0D54">
        <w:rPr>
          <w:rFonts w:ascii="Times New Roman" w:hAnsi="Times New Roman" w:cs="Times New Roman"/>
          <w:sz w:val="24"/>
          <w:szCs w:val="24"/>
        </w:rPr>
        <w:t xml:space="preserve">, Jakarta: P.T Raja </w:t>
      </w:r>
      <w:proofErr w:type="spellStart"/>
      <w:r w:rsidRPr="006C0D54">
        <w:rPr>
          <w:rFonts w:ascii="Times New Roman" w:hAnsi="Times New Roman" w:cs="Times New Roman"/>
          <w:sz w:val="24"/>
          <w:szCs w:val="24"/>
        </w:rPr>
        <w:t>Grafindo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Persada</w:t>
      </w:r>
      <w:proofErr w:type="spellEnd"/>
      <w:r w:rsidRPr="006C0D54">
        <w:rPr>
          <w:rFonts w:ascii="Times New Roman" w:hAnsi="Times New Roman" w:cs="Times New Roman"/>
          <w:sz w:val="24"/>
          <w:szCs w:val="24"/>
        </w:rPr>
        <w:t>.</w:t>
      </w:r>
    </w:p>
    <w:p w14:paraId="303A572F" w14:textId="77777777" w:rsidR="00975B1A" w:rsidRPr="006C0D54" w:rsidRDefault="00975B1A" w:rsidP="00F226FE">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Setiawan I Ketut Oka, 2014.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Perdata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Mengenai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Perikatan</w:t>
      </w:r>
      <w:proofErr w:type="spellEnd"/>
      <w:r w:rsidRPr="006C0D54">
        <w:rPr>
          <w:rFonts w:ascii="Times New Roman" w:hAnsi="Times New Roman" w:cs="Times New Roman"/>
          <w:sz w:val="24"/>
          <w:szCs w:val="24"/>
        </w:rPr>
        <w:t>, Jakarta: FH Utama.</w:t>
      </w:r>
    </w:p>
    <w:p w14:paraId="1B8BBC9F" w14:textId="77777777" w:rsidR="00B41EAB" w:rsidRPr="006C0D54" w:rsidRDefault="00B41EAB" w:rsidP="00B41EAB">
      <w:pPr>
        <w:spacing w:after="0" w:line="360" w:lineRule="auto"/>
        <w:ind w:left="993" w:hanging="993"/>
        <w:jc w:val="both"/>
        <w:rPr>
          <w:rFonts w:ascii="Times New Roman" w:hAnsi="Times New Roman" w:cs="Times New Roman"/>
          <w:sz w:val="24"/>
          <w:szCs w:val="32"/>
        </w:rPr>
      </w:pPr>
      <w:r w:rsidRPr="006C0D54">
        <w:rPr>
          <w:rFonts w:ascii="Times New Roman" w:hAnsi="Times New Roman" w:cs="Times New Roman"/>
          <w:sz w:val="24"/>
          <w:szCs w:val="32"/>
        </w:rPr>
        <w:t xml:space="preserve">Sidharta B. Arief, 2011. </w:t>
      </w:r>
      <w:proofErr w:type="spellStart"/>
      <w:r w:rsidRPr="006C0D54">
        <w:rPr>
          <w:rFonts w:ascii="Times New Roman" w:hAnsi="Times New Roman" w:cs="Times New Roman"/>
          <w:i/>
          <w:sz w:val="24"/>
          <w:szCs w:val="32"/>
        </w:rPr>
        <w:t>Refleksi</w:t>
      </w:r>
      <w:proofErr w:type="spellEnd"/>
      <w:r w:rsidRPr="006C0D54">
        <w:rPr>
          <w:rFonts w:ascii="Times New Roman" w:hAnsi="Times New Roman" w:cs="Times New Roman"/>
          <w:i/>
          <w:sz w:val="24"/>
          <w:szCs w:val="32"/>
        </w:rPr>
        <w:t xml:space="preserve"> </w:t>
      </w:r>
      <w:proofErr w:type="spellStart"/>
      <w:r w:rsidRPr="006C0D54">
        <w:rPr>
          <w:rFonts w:ascii="Times New Roman" w:hAnsi="Times New Roman" w:cs="Times New Roman"/>
          <w:i/>
          <w:sz w:val="24"/>
          <w:szCs w:val="32"/>
        </w:rPr>
        <w:t>Tentang</w:t>
      </w:r>
      <w:proofErr w:type="spellEnd"/>
      <w:r w:rsidRPr="006C0D54">
        <w:rPr>
          <w:rFonts w:ascii="Times New Roman" w:hAnsi="Times New Roman" w:cs="Times New Roman"/>
          <w:i/>
          <w:sz w:val="24"/>
          <w:szCs w:val="32"/>
        </w:rPr>
        <w:t xml:space="preserve"> </w:t>
      </w:r>
      <w:proofErr w:type="spellStart"/>
      <w:r w:rsidRPr="006C0D54">
        <w:rPr>
          <w:rFonts w:ascii="Times New Roman" w:hAnsi="Times New Roman" w:cs="Times New Roman"/>
          <w:i/>
          <w:sz w:val="24"/>
          <w:szCs w:val="32"/>
        </w:rPr>
        <w:t>Hukum</w:t>
      </w:r>
      <w:proofErr w:type="spellEnd"/>
      <w:r w:rsidRPr="006C0D54">
        <w:rPr>
          <w:rFonts w:ascii="Times New Roman" w:hAnsi="Times New Roman" w:cs="Times New Roman"/>
          <w:i/>
          <w:sz w:val="24"/>
          <w:szCs w:val="32"/>
        </w:rPr>
        <w:t xml:space="preserve"> </w:t>
      </w:r>
      <w:proofErr w:type="spellStart"/>
      <w:r w:rsidRPr="006C0D54">
        <w:rPr>
          <w:rFonts w:ascii="Times New Roman" w:hAnsi="Times New Roman" w:cs="Times New Roman"/>
          <w:i/>
          <w:sz w:val="24"/>
          <w:szCs w:val="32"/>
        </w:rPr>
        <w:t>Pengertian-Pengertian</w:t>
      </w:r>
      <w:proofErr w:type="spellEnd"/>
      <w:r w:rsidRPr="006C0D54">
        <w:rPr>
          <w:rFonts w:ascii="Times New Roman" w:hAnsi="Times New Roman" w:cs="Times New Roman"/>
          <w:i/>
          <w:sz w:val="24"/>
          <w:szCs w:val="32"/>
        </w:rPr>
        <w:t xml:space="preserve"> Dasar Dalam Teori Hukum</w:t>
      </w:r>
      <w:r w:rsidRPr="006C0D54">
        <w:rPr>
          <w:rFonts w:ascii="Times New Roman" w:hAnsi="Times New Roman" w:cs="Times New Roman"/>
          <w:sz w:val="24"/>
          <w:szCs w:val="32"/>
        </w:rPr>
        <w:t>, Bandung: PT Citra Aditya Bakti.</w:t>
      </w:r>
    </w:p>
    <w:p w14:paraId="492F6FE1"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Situmorang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Mosgan</w:t>
      </w:r>
      <w:proofErr w:type="spellEnd"/>
      <w:r w:rsidRPr="006C0D54">
        <w:rPr>
          <w:rFonts w:ascii="Times New Roman" w:hAnsi="Times New Roman" w:cs="Times New Roman"/>
          <w:sz w:val="24"/>
          <w:szCs w:val="24"/>
        </w:rPr>
        <w:t xml:space="preserve">, 2021. </w:t>
      </w:r>
      <w:proofErr w:type="spellStart"/>
      <w:r w:rsidRPr="006C0D54">
        <w:rPr>
          <w:rFonts w:ascii="Times New Roman" w:hAnsi="Times New Roman" w:cs="Times New Roman"/>
          <w:i/>
          <w:sz w:val="24"/>
          <w:szCs w:val="24"/>
        </w:rPr>
        <w:t>Pengantar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Dan PKPU</w:t>
      </w:r>
      <w:r w:rsidRPr="006C0D54">
        <w:rPr>
          <w:rFonts w:ascii="Times New Roman" w:hAnsi="Times New Roman" w:cs="Times New Roman"/>
          <w:sz w:val="24"/>
          <w:szCs w:val="24"/>
        </w:rPr>
        <w:t xml:space="preserve">, Jakarta Selatan: </w:t>
      </w:r>
      <w:proofErr w:type="spellStart"/>
      <w:r w:rsidRPr="006C0D54">
        <w:rPr>
          <w:rFonts w:ascii="Times New Roman" w:hAnsi="Times New Roman" w:cs="Times New Roman"/>
          <w:sz w:val="24"/>
          <w:szCs w:val="24"/>
        </w:rPr>
        <w:t>Balitbangkumham</w:t>
      </w:r>
      <w:proofErr w:type="spellEnd"/>
      <w:r w:rsidRPr="006C0D54">
        <w:rPr>
          <w:rFonts w:ascii="Times New Roman" w:hAnsi="Times New Roman" w:cs="Times New Roman"/>
          <w:sz w:val="24"/>
          <w:szCs w:val="24"/>
        </w:rPr>
        <w:t xml:space="preserve"> Press (</w:t>
      </w:r>
      <w:proofErr w:type="spellStart"/>
      <w:r w:rsidRPr="006C0D54">
        <w:rPr>
          <w:rFonts w:ascii="Times New Roman" w:hAnsi="Times New Roman" w:cs="Times New Roman"/>
          <w:sz w:val="24"/>
          <w:szCs w:val="24"/>
        </w:rPr>
        <w:t>Anggota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Ikapi</w:t>
      </w:r>
      <w:proofErr w:type="spellEnd"/>
      <w:r w:rsidRPr="006C0D54">
        <w:rPr>
          <w:rFonts w:ascii="Times New Roman" w:hAnsi="Times New Roman" w:cs="Times New Roman"/>
          <w:sz w:val="24"/>
          <w:szCs w:val="24"/>
        </w:rPr>
        <w:t>.</w:t>
      </w:r>
    </w:p>
    <w:p w14:paraId="36F7D580" w14:textId="778311A2" w:rsidR="00B41EAB" w:rsidRPr="006C0D54" w:rsidRDefault="00B41EAB" w:rsidP="00B41EAB">
      <w:pPr>
        <w:spacing w:after="0" w:line="360" w:lineRule="auto"/>
        <w:ind w:left="993" w:hanging="993"/>
        <w:jc w:val="both"/>
        <w:rPr>
          <w:rFonts w:ascii="Times New Roman" w:hAnsi="Times New Roman" w:cs="Times New Roman"/>
          <w:sz w:val="24"/>
          <w:szCs w:val="32"/>
        </w:rPr>
      </w:pPr>
      <w:r w:rsidRPr="006C0D54">
        <w:rPr>
          <w:rFonts w:ascii="Times New Roman" w:hAnsi="Times New Roman" w:cs="Times New Roman"/>
          <w:sz w:val="24"/>
          <w:szCs w:val="20"/>
        </w:rPr>
        <w:t xml:space="preserve">Simanjuntak, P.N.H. 2015. </w:t>
      </w:r>
      <w:proofErr w:type="spellStart"/>
      <w:r w:rsidRPr="006C0D54">
        <w:rPr>
          <w:rFonts w:ascii="Times New Roman" w:hAnsi="Times New Roman" w:cs="Times New Roman"/>
          <w:i/>
          <w:sz w:val="24"/>
          <w:szCs w:val="20"/>
        </w:rPr>
        <w:t>Hukum</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Perdata</w:t>
      </w:r>
      <w:proofErr w:type="spellEnd"/>
      <w:r w:rsidRPr="006C0D54">
        <w:rPr>
          <w:rFonts w:ascii="Times New Roman" w:hAnsi="Times New Roman" w:cs="Times New Roman"/>
          <w:i/>
          <w:sz w:val="24"/>
          <w:szCs w:val="20"/>
        </w:rPr>
        <w:t xml:space="preserve"> Indonesia</w:t>
      </w:r>
      <w:r w:rsidRPr="006C0D54">
        <w:rPr>
          <w:rFonts w:ascii="Times New Roman" w:hAnsi="Times New Roman" w:cs="Times New Roman"/>
          <w:sz w:val="24"/>
          <w:szCs w:val="20"/>
        </w:rPr>
        <w:t xml:space="preserve">, Jakarta: </w:t>
      </w:r>
      <w:proofErr w:type="spellStart"/>
      <w:r w:rsidRPr="006C0D54">
        <w:rPr>
          <w:rFonts w:ascii="Times New Roman" w:hAnsi="Times New Roman" w:cs="Times New Roman"/>
          <w:sz w:val="24"/>
          <w:szCs w:val="20"/>
        </w:rPr>
        <w:t>Prenada</w:t>
      </w:r>
      <w:proofErr w:type="spellEnd"/>
      <w:r w:rsidRPr="006C0D54">
        <w:rPr>
          <w:rFonts w:ascii="Times New Roman" w:hAnsi="Times New Roman" w:cs="Times New Roman"/>
          <w:sz w:val="24"/>
          <w:szCs w:val="20"/>
        </w:rPr>
        <w:t xml:space="preserve"> Media Group.</w:t>
      </w:r>
    </w:p>
    <w:p w14:paraId="30493900"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Sjahdeini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Sutan</w:t>
      </w:r>
      <w:proofErr w:type="spellEnd"/>
      <w:r w:rsidRPr="006C0D54">
        <w:rPr>
          <w:rFonts w:ascii="Times New Roman" w:hAnsi="Times New Roman" w:cs="Times New Roman"/>
          <w:sz w:val="24"/>
          <w:szCs w:val="24"/>
        </w:rPr>
        <w:t xml:space="preserve"> Remy, 2016. </w:t>
      </w:r>
      <w:r w:rsidRPr="006C0D54">
        <w:rPr>
          <w:rFonts w:ascii="Times New Roman" w:hAnsi="Times New Roman" w:cs="Times New Roman"/>
          <w:i/>
          <w:sz w:val="24"/>
          <w:szCs w:val="24"/>
        </w:rPr>
        <w:t xml:space="preserve">Sejarah, </w:t>
      </w:r>
      <w:proofErr w:type="spellStart"/>
      <w:r w:rsidRPr="006C0D54">
        <w:rPr>
          <w:rFonts w:ascii="Times New Roman" w:hAnsi="Times New Roman" w:cs="Times New Roman"/>
          <w:i/>
          <w:sz w:val="24"/>
          <w:szCs w:val="24"/>
        </w:rPr>
        <w:t>Asas</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Teori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Memahami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N0. 37 </w:t>
      </w:r>
      <w:proofErr w:type="spellStart"/>
      <w:r w:rsidRPr="006C0D54">
        <w:rPr>
          <w:rFonts w:ascii="Times New Roman" w:hAnsi="Times New Roman" w:cs="Times New Roman"/>
          <w:i/>
          <w:sz w:val="24"/>
          <w:szCs w:val="24"/>
        </w:rPr>
        <w:t>Tahun</w:t>
      </w:r>
      <w:proofErr w:type="spellEnd"/>
      <w:r w:rsidRPr="006C0D54">
        <w:rPr>
          <w:rFonts w:ascii="Times New Roman" w:hAnsi="Times New Roman" w:cs="Times New Roman"/>
          <w:i/>
          <w:sz w:val="24"/>
          <w:szCs w:val="24"/>
        </w:rPr>
        <w:t xml:space="preserve"> 2004 </w:t>
      </w:r>
      <w:proofErr w:type="spellStart"/>
      <w:r w:rsidRPr="006C0D54">
        <w:rPr>
          <w:rFonts w:ascii="Times New Roman" w:hAnsi="Times New Roman" w:cs="Times New Roman"/>
          <w:i/>
          <w:sz w:val="24"/>
          <w:szCs w:val="24"/>
        </w:rPr>
        <w:t>Tentang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Penundaan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Kewajiban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Pembayaran</w:t>
      </w:r>
      <w:proofErr w:type="spellEnd"/>
      <w:r w:rsidRPr="006C0D54">
        <w:rPr>
          <w:rFonts w:ascii="Times New Roman" w:hAnsi="Times New Roman" w:cs="Times New Roman"/>
          <w:i/>
          <w:sz w:val="24"/>
          <w:szCs w:val="24"/>
        </w:rPr>
        <w:t xml:space="preserve"> Utang</w:t>
      </w:r>
      <w:r w:rsidRPr="006C0D54">
        <w:rPr>
          <w:rFonts w:ascii="Times New Roman" w:hAnsi="Times New Roman" w:cs="Times New Roman"/>
          <w:sz w:val="24"/>
          <w:szCs w:val="24"/>
        </w:rPr>
        <w:t>.</w:t>
      </w:r>
      <w:r w:rsidRPr="006C0D54">
        <w:rPr>
          <w:rFonts w:ascii="Times New Roman" w:hAnsi="Times New Roman" w:cs="Times New Roman"/>
          <w:i/>
          <w:sz w:val="24"/>
          <w:szCs w:val="24"/>
        </w:rPr>
        <w:t xml:space="preserve"> </w:t>
      </w:r>
      <w:r w:rsidRPr="006C0D54">
        <w:rPr>
          <w:rFonts w:ascii="Times New Roman" w:hAnsi="Times New Roman" w:cs="Times New Roman"/>
          <w:sz w:val="24"/>
          <w:szCs w:val="24"/>
        </w:rPr>
        <w:t xml:space="preserve">Jakarta: PT. </w:t>
      </w:r>
      <w:proofErr w:type="spellStart"/>
      <w:r w:rsidRPr="006C0D54">
        <w:rPr>
          <w:rFonts w:ascii="Times New Roman" w:hAnsi="Times New Roman" w:cs="Times New Roman"/>
          <w:sz w:val="24"/>
          <w:szCs w:val="24"/>
        </w:rPr>
        <w:t>Fajar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Interpratama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Mandiri</w:t>
      </w:r>
      <w:proofErr w:type="spellEnd"/>
      <w:r w:rsidRPr="006C0D54">
        <w:rPr>
          <w:rFonts w:ascii="Times New Roman" w:hAnsi="Times New Roman" w:cs="Times New Roman"/>
          <w:sz w:val="24"/>
          <w:szCs w:val="24"/>
        </w:rPr>
        <w:t>.</w:t>
      </w:r>
    </w:p>
    <w:p w14:paraId="041C7FC8" w14:textId="77777777" w:rsidR="00975B1A" w:rsidRPr="006C0D54" w:rsidRDefault="00F226FE"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_____________</w:t>
      </w:r>
      <w:r w:rsidR="00975B1A" w:rsidRPr="006C0D54">
        <w:rPr>
          <w:rFonts w:ascii="Times New Roman" w:hAnsi="Times New Roman" w:cs="Times New Roman"/>
          <w:sz w:val="24"/>
          <w:szCs w:val="24"/>
        </w:rPr>
        <w:t xml:space="preserve">, 2002. </w:t>
      </w:r>
      <w:proofErr w:type="spellStart"/>
      <w:r w:rsidR="00975B1A" w:rsidRPr="006C0D54">
        <w:rPr>
          <w:rFonts w:ascii="Times New Roman" w:hAnsi="Times New Roman" w:cs="Times New Roman"/>
          <w:i/>
          <w:sz w:val="24"/>
          <w:szCs w:val="24"/>
        </w:rPr>
        <w:t>Hukum</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Kepailitan</w:t>
      </w:r>
      <w:proofErr w:type="spellEnd"/>
      <w:r w:rsidR="00975B1A" w:rsidRPr="006C0D54">
        <w:rPr>
          <w:rFonts w:ascii="Times New Roman" w:hAnsi="Times New Roman" w:cs="Times New Roman"/>
          <w:sz w:val="24"/>
          <w:szCs w:val="24"/>
        </w:rPr>
        <w:t xml:space="preserve">, Jakarta: </w:t>
      </w:r>
      <w:proofErr w:type="spellStart"/>
      <w:r w:rsidR="00975B1A" w:rsidRPr="006C0D54">
        <w:rPr>
          <w:rFonts w:ascii="Times New Roman" w:hAnsi="Times New Roman" w:cs="Times New Roman"/>
          <w:sz w:val="24"/>
          <w:szCs w:val="24"/>
        </w:rPr>
        <w:t>Pustaka</w:t>
      </w:r>
      <w:proofErr w:type="spellEnd"/>
      <w:r w:rsidR="00975B1A" w:rsidRPr="006C0D54">
        <w:rPr>
          <w:rFonts w:ascii="Times New Roman" w:hAnsi="Times New Roman" w:cs="Times New Roman"/>
          <w:sz w:val="24"/>
          <w:szCs w:val="24"/>
        </w:rPr>
        <w:t xml:space="preserve"> Utama </w:t>
      </w:r>
      <w:proofErr w:type="spellStart"/>
      <w:r w:rsidR="00975B1A" w:rsidRPr="006C0D54">
        <w:rPr>
          <w:rFonts w:ascii="Times New Roman" w:hAnsi="Times New Roman" w:cs="Times New Roman"/>
          <w:sz w:val="24"/>
          <w:szCs w:val="24"/>
        </w:rPr>
        <w:t>Grafiti</w:t>
      </w:r>
      <w:proofErr w:type="spellEnd"/>
      <w:r w:rsidR="00975B1A" w:rsidRPr="006C0D54">
        <w:rPr>
          <w:rFonts w:ascii="Times New Roman" w:hAnsi="Times New Roman" w:cs="Times New Roman"/>
          <w:sz w:val="24"/>
          <w:szCs w:val="24"/>
        </w:rPr>
        <w:t>.</w:t>
      </w:r>
    </w:p>
    <w:p w14:paraId="545ED9C5" w14:textId="77777777" w:rsidR="00975B1A" w:rsidRPr="006C0D54" w:rsidRDefault="00F226FE"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_____________</w:t>
      </w:r>
      <w:r w:rsidR="00975B1A" w:rsidRPr="006C0D54">
        <w:rPr>
          <w:rFonts w:ascii="Times New Roman" w:hAnsi="Times New Roman" w:cs="Times New Roman"/>
          <w:sz w:val="24"/>
          <w:szCs w:val="24"/>
        </w:rPr>
        <w:t xml:space="preserve">,2010. </w:t>
      </w:r>
      <w:proofErr w:type="spellStart"/>
      <w:r w:rsidR="00975B1A" w:rsidRPr="006C0D54">
        <w:rPr>
          <w:rFonts w:ascii="Times New Roman" w:hAnsi="Times New Roman" w:cs="Times New Roman"/>
          <w:i/>
          <w:sz w:val="24"/>
          <w:szCs w:val="24"/>
        </w:rPr>
        <w:t>Hukum</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Kepailitan</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Memahami</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Undang-Undang</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Nomor</w:t>
      </w:r>
      <w:proofErr w:type="spellEnd"/>
      <w:r w:rsidR="00975B1A" w:rsidRPr="006C0D54">
        <w:rPr>
          <w:rFonts w:ascii="Times New Roman" w:hAnsi="Times New Roman" w:cs="Times New Roman"/>
          <w:i/>
          <w:sz w:val="24"/>
          <w:szCs w:val="24"/>
        </w:rPr>
        <w:t xml:space="preserve"> 37 </w:t>
      </w:r>
      <w:proofErr w:type="spellStart"/>
      <w:r w:rsidR="00975B1A" w:rsidRPr="006C0D54">
        <w:rPr>
          <w:rFonts w:ascii="Times New Roman" w:hAnsi="Times New Roman" w:cs="Times New Roman"/>
          <w:i/>
          <w:sz w:val="24"/>
          <w:szCs w:val="24"/>
        </w:rPr>
        <w:t>Tahun</w:t>
      </w:r>
      <w:proofErr w:type="spellEnd"/>
      <w:r w:rsidR="00975B1A" w:rsidRPr="006C0D54">
        <w:rPr>
          <w:rFonts w:ascii="Times New Roman" w:hAnsi="Times New Roman" w:cs="Times New Roman"/>
          <w:i/>
          <w:sz w:val="24"/>
          <w:szCs w:val="24"/>
        </w:rPr>
        <w:t xml:space="preserve"> 2004 </w:t>
      </w:r>
      <w:proofErr w:type="spellStart"/>
      <w:r w:rsidR="00975B1A" w:rsidRPr="006C0D54">
        <w:rPr>
          <w:rFonts w:ascii="Times New Roman" w:hAnsi="Times New Roman" w:cs="Times New Roman"/>
          <w:i/>
          <w:sz w:val="24"/>
          <w:szCs w:val="24"/>
        </w:rPr>
        <w:t>Tentang</w:t>
      </w:r>
      <w:proofErr w:type="spellEnd"/>
      <w:r w:rsidR="00975B1A" w:rsidRPr="006C0D54">
        <w:rPr>
          <w:rFonts w:ascii="Times New Roman" w:hAnsi="Times New Roman" w:cs="Times New Roman"/>
          <w:i/>
          <w:sz w:val="24"/>
          <w:szCs w:val="24"/>
        </w:rPr>
        <w:t xml:space="preserve"> </w:t>
      </w:r>
      <w:proofErr w:type="spellStart"/>
      <w:r w:rsidR="00975B1A" w:rsidRPr="006C0D54">
        <w:rPr>
          <w:rFonts w:ascii="Times New Roman" w:hAnsi="Times New Roman" w:cs="Times New Roman"/>
          <w:i/>
          <w:sz w:val="24"/>
          <w:szCs w:val="24"/>
        </w:rPr>
        <w:t>Kepailitan</w:t>
      </w:r>
      <w:proofErr w:type="spellEnd"/>
      <w:r w:rsidR="00975B1A" w:rsidRPr="006C0D54">
        <w:rPr>
          <w:rFonts w:ascii="Times New Roman" w:hAnsi="Times New Roman" w:cs="Times New Roman"/>
          <w:sz w:val="24"/>
          <w:szCs w:val="24"/>
        </w:rPr>
        <w:t xml:space="preserve">, Jakarta: </w:t>
      </w:r>
      <w:proofErr w:type="spellStart"/>
      <w:r w:rsidR="00975B1A" w:rsidRPr="006C0D54">
        <w:rPr>
          <w:rFonts w:ascii="Times New Roman" w:hAnsi="Times New Roman" w:cs="Times New Roman"/>
          <w:sz w:val="24"/>
          <w:szCs w:val="24"/>
        </w:rPr>
        <w:t>Pustaka</w:t>
      </w:r>
      <w:proofErr w:type="spellEnd"/>
      <w:r w:rsidR="00975B1A" w:rsidRPr="006C0D54">
        <w:rPr>
          <w:rFonts w:ascii="Times New Roman" w:hAnsi="Times New Roman" w:cs="Times New Roman"/>
          <w:sz w:val="24"/>
          <w:szCs w:val="24"/>
        </w:rPr>
        <w:t xml:space="preserve"> Utama </w:t>
      </w:r>
      <w:proofErr w:type="spellStart"/>
      <w:r w:rsidR="00975B1A" w:rsidRPr="006C0D54">
        <w:rPr>
          <w:rFonts w:ascii="Times New Roman" w:hAnsi="Times New Roman" w:cs="Times New Roman"/>
          <w:sz w:val="24"/>
          <w:szCs w:val="24"/>
        </w:rPr>
        <w:t>Grafiti</w:t>
      </w:r>
      <w:proofErr w:type="spellEnd"/>
      <w:r w:rsidR="00975B1A" w:rsidRPr="006C0D54">
        <w:rPr>
          <w:rFonts w:ascii="Times New Roman" w:hAnsi="Times New Roman" w:cs="Times New Roman"/>
          <w:sz w:val="24"/>
          <w:szCs w:val="24"/>
        </w:rPr>
        <w:t>.</w:t>
      </w:r>
    </w:p>
    <w:p w14:paraId="55D54AA8"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Soekanto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Soerjono</w:t>
      </w:r>
      <w:proofErr w:type="spellEnd"/>
      <w:r w:rsidRPr="006C0D54">
        <w:rPr>
          <w:rFonts w:ascii="Times New Roman" w:hAnsi="Times New Roman" w:cs="Times New Roman"/>
          <w:sz w:val="24"/>
          <w:szCs w:val="24"/>
        </w:rPr>
        <w:t xml:space="preserve">, 2008. </w:t>
      </w:r>
      <w:proofErr w:type="spellStart"/>
      <w:r w:rsidRPr="006C0D54">
        <w:rPr>
          <w:rFonts w:ascii="Times New Roman" w:hAnsi="Times New Roman" w:cs="Times New Roman"/>
          <w:i/>
          <w:sz w:val="24"/>
          <w:szCs w:val="24"/>
        </w:rPr>
        <w:t>Pengantar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Penelitian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sz w:val="24"/>
          <w:szCs w:val="24"/>
        </w:rPr>
        <w:t>, Jakarta: UI Press.</w:t>
      </w:r>
    </w:p>
    <w:p w14:paraId="729E050A"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Subhan M. Hadi, 2008.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Prinsip</w:t>
      </w:r>
      <w:proofErr w:type="spellEnd"/>
      <w:r w:rsidRPr="006C0D54">
        <w:rPr>
          <w:rFonts w:ascii="Times New Roman" w:hAnsi="Times New Roman" w:cs="Times New Roman"/>
          <w:i/>
          <w:sz w:val="24"/>
          <w:szCs w:val="24"/>
        </w:rPr>
        <w:t xml:space="preserve">, Norma dan </w:t>
      </w:r>
      <w:proofErr w:type="spellStart"/>
      <w:r w:rsidRPr="006C0D54">
        <w:rPr>
          <w:rFonts w:ascii="Times New Roman" w:hAnsi="Times New Roman" w:cs="Times New Roman"/>
          <w:i/>
          <w:sz w:val="24"/>
          <w:szCs w:val="24"/>
        </w:rPr>
        <w:t>Praktik</w:t>
      </w:r>
      <w:proofErr w:type="spellEnd"/>
      <w:r w:rsidRPr="006C0D54">
        <w:rPr>
          <w:rFonts w:ascii="Times New Roman" w:hAnsi="Times New Roman" w:cs="Times New Roman"/>
          <w:i/>
          <w:sz w:val="24"/>
          <w:szCs w:val="24"/>
        </w:rPr>
        <w:t xml:space="preserve"> Di </w:t>
      </w:r>
      <w:proofErr w:type="spellStart"/>
      <w:r w:rsidRPr="006C0D54">
        <w:rPr>
          <w:rFonts w:ascii="Times New Roman" w:hAnsi="Times New Roman" w:cs="Times New Roman"/>
          <w:i/>
          <w:sz w:val="24"/>
          <w:szCs w:val="24"/>
        </w:rPr>
        <w:t>Peradilan</w:t>
      </w:r>
      <w:proofErr w:type="spellEnd"/>
      <w:r w:rsidRPr="006C0D54">
        <w:rPr>
          <w:rFonts w:ascii="Times New Roman" w:hAnsi="Times New Roman" w:cs="Times New Roman"/>
          <w:sz w:val="24"/>
          <w:szCs w:val="24"/>
        </w:rPr>
        <w:t xml:space="preserve">, Jakarta: </w:t>
      </w:r>
      <w:proofErr w:type="spellStart"/>
      <w:r w:rsidRPr="006C0D54">
        <w:rPr>
          <w:rFonts w:ascii="Times New Roman" w:hAnsi="Times New Roman" w:cs="Times New Roman"/>
          <w:sz w:val="24"/>
          <w:szCs w:val="24"/>
        </w:rPr>
        <w:t>Kencana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Prenada</w:t>
      </w:r>
      <w:proofErr w:type="spellEnd"/>
      <w:r w:rsidRPr="006C0D54">
        <w:rPr>
          <w:rFonts w:ascii="Times New Roman" w:hAnsi="Times New Roman" w:cs="Times New Roman"/>
          <w:sz w:val="24"/>
          <w:szCs w:val="24"/>
        </w:rPr>
        <w:t xml:space="preserve"> Media Group.</w:t>
      </w:r>
    </w:p>
    <w:p w14:paraId="79898E00" w14:textId="77777777" w:rsidR="00F226FE" w:rsidRPr="006C0D54" w:rsidRDefault="00975B1A" w:rsidP="00F226FE">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Tandra </w:t>
      </w:r>
      <w:proofErr w:type="spellStart"/>
      <w:r w:rsidRPr="006C0D54">
        <w:rPr>
          <w:rFonts w:ascii="Times New Roman" w:hAnsi="Times New Roman" w:cs="Times New Roman"/>
          <w:sz w:val="24"/>
          <w:szCs w:val="24"/>
        </w:rPr>
        <w:t>Soedeson</w:t>
      </w:r>
      <w:proofErr w:type="spellEnd"/>
      <w:r w:rsidRPr="006C0D54">
        <w:rPr>
          <w:rFonts w:ascii="Times New Roman" w:hAnsi="Times New Roman" w:cs="Times New Roman"/>
          <w:sz w:val="24"/>
          <w:szCs w:val="24"/>
        </w:rPr>
        <w:t xml:space="preserve">, 2020.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kertas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kerja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&amp; </w:t>
      </w:r>
      <w:proofErr w:type="spellStart"/>
      <w:r w:rsidRPr="006C0D54">
        <w:rPr>
          <w:rFonts w:ascii="Times New Roman" w:hAnsi="Times New Roman" w:cs="Times New Roman"/>
          <w:i/>
          <w:sz w:val="24"/>
          <w:szCs w:val="24"/>
        </w:rPr>
        <w:t>pengurus</w:t>
      </w:r>
      <w:proofErr w:type="spellEnd"/>
      <w:r w:rsidRPr="006C0D54">
        <w:rPr>
          <w:rFonts w:ascii="Times New Roman" w:hAnsi="Times New Roman" w:cs="Times New Roman"/>
          <w:sz w:val="24"/>
          <w:szCs w:val="24"/>
        </w:rPr>
        <w:t xml:space="preserve">, Yogyakarta: </w:t>
      </w:r>
      <w:proofErr w:type="spellStart"/>
      <w:r w:rsidRPr="006C0D54">
        <w:rPr>
          <w:rFonts w:ascii="Times New Roman" w:hAnsi="Times New Roman" w:cs="Times New Roman"/>
          <w:sz w:val="24"/>
          <w:szCs w:val="24"/>
        </w:rPr>
        <w:t>Laksbang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Pustaka</w:t>
      </w:r>
      <w:proofErr w:type="spellEnd"/>
      <w:r w:rsidRPr="006C0D54">
        <w:rPr>
          <w:rFonts w:ascii="Times New Roman" w:hAnsi="Times New Roman" w:cs="Times New Roman"/>
          <w:sz w:val="24"/>
          <w:szCs w:val="24"/>
        </w:rPr>
        <w:t>.</w:t>
      </w:r>
    </w:p>
    <w:p w14:paraId="67DC402F" w14:textId="77777777" w:rsidR="00D65E4B" w:rsidRPr="006C0D54" w:rsidRDefault="00D65E4B" w:rsidP="00D65E4B">
      <w:pPr>
        <w:spacing w:after="0" w:line="360" w:lineRule="auto"/>
        <w:jc w:val="both"/>
        <w:rPr>
          <w:b/>
          <w:sz w:val="28"/>
        </w:rPr>
      </w:pPr>
      <w:r w:rsidRPr="006C0D54">
        <w:rPr>
          <w:rFonts w:ascii="Times New Roman" w:hAnsi="Times New Roman" w:cs="Times New Roman"/>
          <w:sz w:val="24"/>
          <w:szCs w:val="20"/>
        </w:rPr>
        <w:t xml:space="preserve">Usman </w:t>
      </w:r>
      <w:proofErr w:type="spellStart"/>
      <w:r w:rsidRPr="006C0D54">
        <w:rPr>
          <w:rFonts w:ascii="Times New Roman" w:hAnsi="Times New Roman" w:cs="Times New Roman"/>
          <w:sz w:val="24"/>
          <w:szCs w:val="20"/>
        </w:rPr>
        <w:t>Rachmadi</w:t>
      </w:r>
      <w:proofErr w:type="spellEnd"/>
      <w:r w:rsidRPr="006C0D54">
        <w:rPr>
          <w:rFonts w:ascii="Times New Roman" w:hAnsi="Times New Roman" w:cs="Times New Roman"/>
          <w:sz w:val="24"/>
          <w:szCs w:val="20"/>
        </w:rPr>
        <w:t xml:space="preserve">, 2011. </w:t>
      </w:r>
      <w:proofErr w:type="spellStart"/>
      <w:r w:rsidRPr="006C0D54">
        <w:rPr>
          <w:rFonts w:ascii="Times New Roman" w:hAnsi="Times New Roman" w:cs="Times New Roman"/>
          <w:i/>
          <w:sz w:val="24"/>
          <w:szCs w:val="20"/>
        </w:rPr>
        <w:t>Hukum</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Kebendaan</w:t>
      </w:r>
      <w:proofErr w:type="spellEnd"/>
      <w:r w:rsidRPr="006C0D54">
        <w:rPr>
          <w:rFonts w:ascii="Times New Roman" w:hAnsi="Times New Roman" w:cs="Times New Roman"/>
          <w:sz w:val="24"/>
          <w:szCs w:val="20"/>
        </w:rPr>
        <w:t xml:space="preserve">, Jakarta: </w:t>
      </w:r>
      <w:proofErr w:type="spellStart"/>
      <w:r w:rsidRPr="006C0D54">
        <w:rPr>
          <w:rFonts w:ascii="Times New Roman" w:hAnsi="Times New Roman" w:cs="Times New Roman"/>
          <w:sz w:val="24"/>
          <w:szCs w:val="20"/>
        </w:rPr>
        <w:t>Sinar</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Grafika</w:t>
      </w:r>
      <w:proofErr w:type="spellEnd"/>
      <w:r w:rsidRPr="006C0D54">
        <w:rPr>
          <w:rFonts w:ascii="Times New Roman" w:hAnsi="Times New Roman" w:cs="Times New Roman"/>
          <w:sz w:val="24"/>
          <w:szCs w:val="20"/>
        </w:rPr>
        <w:t>.</w:t>
      </w:r>
      <w:r w:rsidRPr="006C0D54">
        <w:rPr>
          <w:b/>
          <w:sz w:val="28"/>
        </w:rPr>
        <w:t xml:space="preserve"> </w:t>
      </w:r>
    </w:p>
    <w:p w14:paraId="4A15C014" w14:textId="77777777" w:rsidR="00B41EAB" w:rsidRPr="006C0D54" w:rsidRDefault="00975B1A" w:rsidP="00B41EAB">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Waluyo Bambang, 2002. </w:t>
      </w:r>
      <w:proofErr w:type="spellStart"/>
      <w:r w:rsidRPr="006C0D54">
        <w:rPr>
          <w:rFonts w:ascii="Times New Roman" w:hAnsi="Times New Roman" w:cs="Times New Roman"/>
          <w:i/>
          <w:sz w:val="24"/>
          <w:szCs w:val="24"/>
        </w:rPr>
        <w:t>Penelitian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Praktek</w:t>
      </w:r>
      <w:proofErr w:type="spellEnd"/>
      <w:r w:rsidRPr="006C0D54">
        <w:rPr>
          <w:rFonts w:ascii="Times New Roman" w:hAnsi="Times New Roman" w:cs="Times New Roman"/>
          <w:sz w:val="24"/>
          <w:szCs w:val="24"/>
        </w:rPr>
        <w:t xml:space="preserve">, Jakarta: </w:t>
      </w:r>
      <w:proofErr w:type="spellStart"/>
      <w:r w:rsidRPr="006C0D54">
        <w:rPr>
          <w:rFonts w:ascii="Times New Roman" w:hAnsi="Times New Roman" w:cs="Times New Roman"/>
          <w:sz w:val="24"/>
          <w:szCs w:val="24"/>
        </w:rPr>
        <w:t>Sinar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Grafika</w:t>
      </w:r>
      <w:proofErr w:type="spellEnd"/>
      <w:r w:rsidRPr="006C0D54">
        <w:rPr>
          <w:rFonts w:ascii="Times New Roman" w:hAnsi="Times New Roman" w:cs="Times New Roman"/>
          <w:sz w:val="24"/>
          <w:szCs w:val="24"/>
        </w:rPr>
        <w:t>.</w:t>
      </w:r>
    </w:p>
    <w:p w14:paraId="49C1B7DF" w14:textId="77777777" w:rsidR="00B41EAB" w:rsidRPr="006C0D54" w:rsidRDefault="00B41EAB" w:rsidP="00B41EAB">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0"/>
        </w:rPr>
        <w:t xml:space="preserve">Widjaja Gunawan &amp; Muljadi Kartini, 2017. </w:t>
      </w:r>
      <w:proofErr w:type="spellStart"/>
      <w:r w:rsidRPr="006C0D54">
        <w:rPr>
          <w:rFonts w:ascii="Times New Roman" w:hAnsi="Times New Roman" w:cs="Times New Roman"/>
          <w:i/>
          <w:sz w:val="24"/>
          <w:szCs w:val="20"/>
        </w:rPr>
        <w:t>Perikatan</w:t>
      </w:r>
      <w:proofErr w:type="spellEnd"/>
      <w:r w:rsidRPr="006C0D54">
        <w:rPr>
          <w:rFonts w:ascii="Times New Roman" w:hAnsi="Times New Roman" w:cs="Times New Roman"/>
          <w:i/>
          <w:sz w:val="24"/>
          <w:szCs w:val="20"/>
        </w:rPr>
        <w:t xml:space="preserve"> Yang </w:t>
      </w:r>
      <w:proofErr w:type="spellStart"/>
      <w:r w:rsidRPr="006C0D54">
        <w:rPr>
          <w:rFonts w:ascii="Times New Roman" w:hAnsi="Times New Roman" w:cs="Times New Roman"/>
          <w:i/>
          <w:sz w:val="24"/>
          <w:szCs w:val="20"/>
        </w:rPr>
        <w:t>Lahir</w:t>
      </w:r>
      <w:proofErr w:type="spellEnd"/>
      <w:r w:rsidRPr="006C0D54">
        <w:rPr>
          <w:rFonts w:ascii="Times New Roman" w:hAnsi="Times New Roman" w:cs="Times New Roman"/>
          <w:i/>
          <w:sz w:val="24"/>
          <w:szCs w:val="20"/>
        </w:rPr>
        <w:t xml:space="preserve"> Dari </w:t>
      </w:r>
      <w:proofErr w:type="spellStart"/>
      <w:r w:rsidRPr="006C0D54">
        <w:rPr>
          <w:rFonts w:ascii="Times New Roman" w:hAnsi="Times New Roman" w:cs="Times New Roman"/>
          <w:i/>
          <w:sz w:val="24"/>
          <w:szCs w:val="20"/>
        </w:rPr>
        <w:t>Undang-Undang</w:t>
      </w:r>
      <w:proofErr w:type="spellEnd"/>
      <w:r w:rsidRPr="006C0D54">
        <w:rPr>
          <w:rFonts w:ascii="Times New Roman" w:hAnsi="Times New Roman" w:cs="Times New Roman"/>
          <w:sz w:val="24"/>
          <w:szCs w:val="20"/>
        </w:rPr>
        <w:t xml:space="preserve">, Jakarta: </w:t>
      </w:r>
      <w:proofErr w:type="spellStart"/>
      <w:r w:rsidRPr="006C0D54">
        <w:rPr>
          <w:rFonts w:ascii="Times New Roman" w:hAnsi="Times New Roman" w:cs="Times New Roman"/>
          <w:sz w:val="24"/>
          <w:szCs w:val="20"/>
        </w:rPr>
        <w:t>Penerbit</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Universitas</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Trisakti</w:t>
      </w:r>
      <w:proofErr w:type="spellEnd"/>
      <w:r w:rsidRPr="006C0D54">
        <w:rPr>
          <w:rFonts w:ascii="Times New Roman" w:hAnsi="Times New Roman" w:cs="Times New Roman"/>
          <w:sz w:val="24"/>
          <w:szCs w:val="20"/>
        </w:rPr>
        <w:t>.</w:t>
      </w:r>
    </w:p>
    <w:p w14:paraId="16BE3BCF" w14:textId="27B7D056" w:rsidR="00B41EAB" w:rsidRPr="006C0D54" w:rsidRDefault="00B41EAB" w:rsidP="00B41EAB">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0"/>
        </w:rPr>
        <w:t xml:space="preserve">Widjaja Gunawan &amp; Muljadi Kartini, 2004. </w:t>
      </w:r>
      <w:proofErr w:type="spellStart"/>
      <w:r w:rsidRPr="006C0D54">
        <w:rPr>
          <w:rFonts w:ascii="Times New Roman" w:hAnsi="Times New Roman" w:cs="Times New Roman"/>
          <w:i/>
          <w:sz w:val="24"/>
          <w:szCs w:val="20"/>
        </w:rPr>
        <w:t>Perikatan</w:t>
      </w:r>
      <w:proofErr w:type="spellEnd"/>
      <w:r w:rsidRPr="006C0D54">
        <w:rPr>
          <w:rFonts w:ascii="Times New Roman" w:hAnsi="Times New Roman" w:cs="Times New Roman"/>
          <w:i/>
          <w:sz w:val="24"/>
          <w:szCs w:val="20"/>
        </w:rPr>
        <w:t xml:space="preserve"> Yang </w:t>
      </w:r>
      <w:proofErr w:type="spellStart"/>
      <w:r w:rsidRPr="006C0D54">
        <w:rPr>
          <w:rFonts w:ascii="Times New Roman" w:hAnsi="Times New Roman" w:cs="Times New Roman"/>
          <w:i/>
          <w:sz w:val="24"/>
          <w:szCs w:val="20"/>
        </w:rPr>
        <w:t>Lahir</w:t>
      </w:r>
      <w:proofErr w:type="spellEnd"/>
      <w:r w:rsidRPr="006C0D54">
        <w:rPr>
          <w:rFonts w:ascii="Times New Roman" w:hAnsi="Times New Roman" w:cs="Times New Roman"/>
          <w:i/>
          <w:sz w:val="24"/>
          <w:szCs w:val="20"/>
        </w:rPr>
        <w:t xml:space="preserve"> Dari </w:t>
      </w:r>
      <w:proofErr w:type="spellStart"/>
      <w:r w:rsidRPr="006C0D54">
        <w:rPr>
          <w:rFonts w:ascii="Times New Roman" w:hAnsi="Times New Roman" w:cs="Times New Roman"/>
          <w:i/>
          <w:sz w:val="24"/>
          <w:szCs w:val="20"/>
        </w:rPr>
        <w:t>Perjanjian</w:t>
      </w:r>
      <w:proofErr w:type="spellEnd"/>
      <w:r w:rsidRPr="006C0D54">
        <w:rPr>
          <w:rFonts w:ascii="Times New Roman" w:hAnsi="Times New Roman" w:cs="Times New Roman"/>
          <w:sz w:val="24"/>
          <w:szCs w:val="20"/>
        </w:rPr>
        <w:t xml:space="preserve">, Jakarta: PT. Raja </w:t>
      </w:r>
      <w:proofErr w:type="spellStart"/>
      <w:r w:rsidRPr="006C0D54">
        <w:rPr>
          <w:rFonts w:ascii="Times New Roman" w:hAnsi="Times New Roman" w:cs="Times New Roman"/>
          <w:sz w:val="24"/>
          <w:szCs w:val="20"/>
        </w:rPr>
        <w:t>Grafindo</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Persada</w:t>
      </w:r>
      <w:proofErr w:type="spellEnd"/>
    </w:p>
    <w:p w14:paraId="481A4C6E"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Yuhelson</w:t>
      </w:r>
      <w:proofErr w:type="spellEnd"/>
      <w:r w:rsidRPr="006C0D54">
        <w:rPr>
          <w:rFonts w:ascii="Times New Roman" w:hAnsi="Times New Roman" w:cs="Times New Roman"/>
          <w:sz w:val="24"/>
          <w:szCs w:val="24"/>
        </w:rPr>
        <w:t xml:space="preserve">, 2019.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di Indonesia</w:t>
      </w:r>
      <w:r w:rsidRPr="006C0D54">
        <w:rPr>
          <w:rFonts w:ascii="Times New Roman" w:hAnsi="Times New Roman" w:cs="Times New Roman"/>
          <w:sz w:val="24"/>
          <w:szCs w:val="24"/>
        </w:rPr>
        <w:t>, Gorontalo: Ideals Publishing.</w:t>
      </w:r>
    </w:p>
    <w:p w14:paraId="6EEE1410" w14:textId="274CEBE2" w:rsidR="00D65E4B" w:rsidRPr="006C0D54" w:rsidRDefault="00D65E4B" w:rsidP="00D65E4B">
      <w:pPr>
        <w:pStyle w:val="FootnoteText"/>
        <w:spacing w:line="360" w:lineRule="auto"/>
        <w:ind w:left="993" w:hanging="993"/>
        <w:jc w:val="both"/>
        <w:rPr>
          <w:rFonts w:ascii="Times New Roman" w:hAnsi="Times New Roman" w:cs="Times New Roman"/>
          <w:sz w:val="24"/>
          <w:szCs w:val="32"/>
        </w:rPr>
      </w:pPr>
      <w:proofErr w:type="spellStart"/>
      <w:r w:rsidRPr="006C0D54">
        <w:rPr>
          <w:rFonts w:ascii="Times New Roman" w:hAnsi="Times New Roman"/>
          <w:sz w:val="24"/>
        </w:rPr>
        <w:t>Yudha</w:t>
      </w:r>
      <w:proofErr w:type="spellEnd"/>
      <w:r w:rsidRPr="006C0D54">
        <w:rPr>
          <w:rFonts w:ascii="Times New Roman" w:hAnsi="Times New Roman"/>
          <w:sz w:val="24"/>
        </w:rPr>
        <w:t xml:space="preserve"> </w:t>
      </w:r>
      <w:proofErr w:type="spellStart"/>
      <w:r w:rsidRPr="006C0D54">
        <w:rPr>
          <w:rFonts w:ascii="Times New Roman" w:hAnsi="Times New Roman"/>
          <w:sz w:val="24"/>
        </w:rPr>
        <w:t>Agus</w:t>
      </w:r>
      <w:proofErr w:type="spellEnd"/>
      <w:r w:rsidRPr="006C0D54">
        <w:rPr>
          <w:rFonts w:ascii="Times New Roman" w:hAnsi="Times New Roman"/>
          <w:sz w:val="24"/>
        </w:rPr>
        <w:t xml:space="preserve">, 2010. </w:t>
      </w:r>
      <w:proofErr w:type="spellStart"/>
      <w:r w:rsidRPr="006C0D54">
        <w:rPr>
          <w:rFonts w:ascii="Times New Roman" w:hAnsi="Times New Roman"/>
          <w:i/>
          <w:sz w:val="24"/>
        </w:rPr>
        <w:t>Hukum</w:t>
      </w:r>
      <w:proofErr w:type="spellEnd"/>
      <w:r w:rsidRPr="006C0D54">
        <w:rPr>
          <w:rFonts w:ascii="Times New Roman" w:hAnsi="Times New Roman"/>
          <w:i/>
          <w:sz w:val="24"/>
        </w:rPr>
        <w:t xml:space="preserve"> </w:t>
      </w:r>
      <w:proofErr w:type="spellStart"/>
      <w:r w:rsidRPr="006C0D54">
        <w:rPr>
          <w:rFonts w:ascii="Times New Roman" w:hAnsi="Times New Roman"/>
          <w:i/>
          <w:sz w:val="24"/>
        </w:rPr>
        <w:t>Perjanjian</w:t>
      </w:r>
      <w:proofErr w:type="spellEnd"/>
      <w:r w:rsidRPr="006C0D54">
        <w:rPr>
          <w:rFonts w:ascii="Times New Roman" w:hAnsi="Times New Roman"/>
          <w:i/>
          <w:sz w:val="24"/>
        </w:rPr>
        <w:t xml:space="preserve"> </w:t>
      </w:r>
      <w:proofErr w:type="spellStart"/>
      <w:r w:rsidRPr="006C0D54">
        <w:rPr>
          <w:rFonts w:ascii="Times New Roman" w:hAnsi="Times New Roman"/>
          <w:i/>
          <w:sz w:val="24"/>
        </w:rPr>
        <w:t>Asas</w:t>
      </w:r>
      <w:proofErr w:type="spellEnd"/>
      <w:r w:rsidRPr="006C0D54">
        <w:rPr>
          <w:rFonts w:ascii="Times New Roman" w:hAnsi="Times New Roman"/>
          <w:i/>
          <w:sz w:val="24"/>
        </w:rPr>
        <w:t xml:space="preserve"> </w:t>
      </w:r>
      <w:proofErr w:type="spellStart"/>
      <w:r w:rsidRPr="006C0D54">
        <w:rPr>
          <w:rFonts w:ascii="Times New Roman" w:hAnsi="Times New Roman"/>
          <w:i/>
          <w:sz w:val="24"/>
        </w:rPr>
        <w:t>Proporsionalitas</w:t>
      </w:r>
      <w:proofErr w:type="spellEnd"/>
      <w:r w:rsidRPr="006C0D54">
        <w:rPr>
          <w:rFonts w:ascii="Times New Roman" w:hAnsi="Times New Roman"/>
          <w:i/>
          <w:sz w:val="24"/>
        </w:rPr>
        <w:t xml:space="preserve"> </w:t>
      </w:r>
      <w:proofErr w:type="spellStart"/>
      <w:r w:rsidRPr="006C0D54">
        <w:rPr>
          <w:rFonts w:ascii="Times New Roman" w:hAnsi="Times New Roman"/>
          <w:i/>
          <w:sz w:val="24"/>
        </w:rPr>
        <w:t>Dalam</w:t>
      </w:r>
      <w:proofErr w:type="spellEnd"/>
      <w:r w:rsidRPr="006C0D54">
        <w:rPr>
          <w:rFonts w:ascii="Times New Roman" w:hAnsi="Times New Roman"/>
          <w:i/>
          <w:sz w:val="24"/>
        </w:rPr>
        <w:t xml:space="preserve"> </w:t>
      </w:r>
      <w:proofErr w:type="spellStart"/>
      <w:r w:rsidRPr="006C0D54">
        <w:rPr>
          <w:rFonts w:ascii="Times New Roman" w:hAnsi="Times New Roman"/>
          <w:i/>
          <w:sz w:val="24"/>
        </w:rPr>
        <w:t>Kontrak</w:t>
      </w:r>
      <w:proofErr w:type="spellEnd"/>
      <w:r w:rsidRPr="006C0D54">
        <w:rPr>
          <w:rFonts w:ascii="Times New Roman" w:hAnsi="Times New Roman"/>
          <w:i/>
          <w:sz w:val="24"/>
        </w:rPr>
        <w:t xml:space="preserve"> </w:t>
      </w:r>
      <w:proofErr w:type="spellStart"/>
      <w:r w:rsidRPr="006C0D54">
        <w:rPr>
          <w:rFonts w:ascii="Times New Roman" w:hAnsi="Times New Roman"/>
          <w:i/>
          <w:sz w:val="24"/>
        </w:rPr>
        <w:t>Komersial</w:t>
      </w:r>
      <w:proofErr w:type="spellEnd"/>
      <w:r w:rsidRPr="006C0D54">
        <w:rPr>
          <w:rFonts w:ascii="Times New Roman" w:hAnsi="Times New Roman"/>
          <w:sz w:val="24"/>
        </w:rPr>
        <w:t xml:space="preserve">, Jakarta: </w:t>
      </w:r>
      <w:proofErr w:type="spellStart"/>
      <w:r w:rsidRPr="006C0D54">
        <w:rPr>
          <w:rFonts w:ascii="Times New Roman" w:hAnsi="Times New Roman"/>
          <w:sz w:val="24"/>
        </w:rPr>
        <w:t>PrenadaMedia</w:t>
      </w:r>
      <w:proofErr w:type="spellEnd"/>
      <w:r w:rsidRPr="006C0D54">
        <w:rPr>
          <w:rFonts w:ascii="Times New Roman" w:hAnsi="Times New Roman"/>
          <w:sz w:val="24"/>
        </w:rPr>
        <w:t xml:space="preserve"> Group.</w:t>
      </w:r>
    </w:p>
    <w:p w14:paraId="0A97B29F"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lastRenderedPageBreak/>
        <w:t xml:space="preserve">Zulkifli Suhaila, 2022. </w:t>
      </w:r>
      <w:proofErr w:type="spellStart"/>
      <w:r w:rsidRPr="006C0D54">
        <w:rPr>
          <w:rFonts w:ascii="Times New Roman" w:hAnsi="Times New Roman" w:cs="Times New Roman"/>
          <w:i/>
          <w:sz w:val="24"/>
          <w:szCs w:val="24"/>
        </w:rPr>
        <w:t>Buku</w:t>
      </w:r>
      <w:proofErr w:type="spellEnd"/>
      <w:r w:rsidRPr="006C0D54">
        <w:rPr>
          <w:rFonts w:ascii="Times New Roman" w:hAnsi="Times New Roman" w:cs="Times New Roman"/>
          <w:i/>
          <w:sz w:val="24"/>
          <w:szCs w:val="24"/>
        </w:rPr>
        <w:t xml:space="preserve"> Ajar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sz w:val="24"/>
          <w:szCs w:val="24"/>
        </w:rPr>
        <w:t xml:space="preserve">, Medan: </w:t>
      </w:r>
      <w:proofErr w:type="spellStart"/>
      <w:r w:rsidRPr="006C0D54">
        <w:rPr>
          <w:rFonts w:ascii="Times New Roman" w:hAnsi="Times New Roman" w:cs="Times New Roman"/>
          <w:sz w:val="24"/>
          <w:szCs w:val="24"/>
        </w:rPr>
        <w:t>Unpri</w:t>
      </w:r>
      <w:proofErr w:type="spellEnd"/>
      <w:r w:rsidRPr="006C0D54">
        <w:rPr>
          <w:rFonts w:ascii="Times New Roman" w:hAnsi="Times New Roman" w:cs="Times New Roman"/>
          <w:sz w:val="24"/>
          <w:szCs w:val="24"/>
        </w:rPr>
        <w:t xml:space="preserve"> Press.</w:t>
      </w:r>
    </w:p>
    <w:p w14:paraId="78AC3A00"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Zulyadi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Rizkan</w:t>
      </w:r>
      <w:proofErr w:type="spellEnd"/>
      <w:r w:rsidRPr="006C0D54">
        <w:rPr>
          <w:rFonts w:ascii="Times New Roman" w:hAnsi="Times New Roman" w:cs="Times New Roman"/>
          <w:sz w:val="24"/>
          <w:szCs w:val="24"/>
        </w:rPr>
        <w:t xml:space="preserve">, 2020. </w:t>
      </w:r>
      <w:proofErr w:type="spellStart"/>
      <w:r w:rsidRPr="006C0D54">
        <w:rPr>
          <w:rFonts w:ascii="Times New Roman" w:hAnsi="Times New Roman" w:cs="Times New Roman"/>
          <w:i/>
          <w:sz w:val="24"/>
          <w:szCs w:val="24"/>
        </w:rPr>
        <w:t>Kerangka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Teori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Penelitian</w:t>
      </w:r>
      <w:proofErr w:type="spellEnd"/>
      <w:r w:rsidRPr="006C0D54">
        <w:rPr>
          <w:rFonts w:ascii="Times New Roman" w:hAnsi="Times New Roman" w:cs="Times New Roman"/>
          <w:i/>
          <w:sz w:val="24"/>
          <w:szCs w:val="24"/>
        </w:rPr>
        <w:t xml:space="preserve"> Hukum</w:t>
      </w:r>
      <w:r w:rsidRPr="006C0D54">
        <w:rPr>
          <w:rFonts w:ascii="Times New Roman" w:hAnsi="Times New Roman" w:cs="Times New Roman"/>
          <w:sz w:val="24"/>
          <w:szCs w:val="24"/>
        </w:rPr>
        <w:t>, Medan: Enam Media.</w:t>
      </w:r>
    </w:p>
    <w:p w14:paraId="0912A40E" w14:textId="77777777" w:rsidR="00975B1A" w:rsidRPr="006C0D54" w:rsidRDefault="00975B1A" w:rsidP="00F84FA7">
      <w:pPr>
        <w:pStyle w:val="ListParagraph"/>
        <w:numPr>
          <w:ilvl w:val="0"/>
          <w:numId w:val="51"/>
        </w:numPr>
        <w:spacing w:after="0" w:line="360" w:lineRule="auto"/>
        <w:ind w:left="284" w:hanging="284"/>
        <w:jc w:val="both"/>
        <w:rPr>
          <w:rFonts w:ascii="Times New Roman" w:hAnsi="Times New Roman" w:cs="Times New Roman"/>
          <w:b/>
          <w:sz w:val="24"/>
          <w:szCs w:val="24"/>
        </w:rPr>
      </w:pPr>
      <w:proofErr w:type="spellStart"/>
      <w:r w:rsidRPr="006C0D54">
        <w:rPr>
          <w:rFonts w:ascii="Times New Roman" w:hAnsi="Times New Roman" w:cs="Times New Roman"/>
          <w:b/>
          <w:sz w:val="24"/>
          <w:szCs w:val="24"/>
          <w:lang w:val="en-US"/>
        </w:rPr>
        <w:t>Jurnal</w:t>
      </w:r>
      <w:proofErr w:type="spellEnd"/>
      <w:r w:rsidRPr="006C0D54">
        <w:rPr>
          <w:rFonts w:ascii="Times New Roman" w:hAnsi="Times New Roman" w:cs="Times New Roman"/>
          <w:b/>
          <w:sz w:val="24"/>
          <w:szCs w:val="24"/>
          <w:lang w:val="en-US"/>
        </w:rPr>
        <w:t xml:space="preserve"> &amp; </w:t>
      </w:r>
      <w:proofErr w:type="spellStart"/>
      <w:r w:rsidRPr="006C0D54">
        <w:rPr>
          <w:rFonts w:ascii="Times New Roman" w:hAnsi="Times New Roman" w:cs="Times New Roman"/>
          <w:b/>
          <w:sz w:val="24"/>
          <w:szCs w:val="24"/>
          <w:lang w:val="en-US"/>
        </w:rPr>
        <w:t>Skripsi</w:t>
      </w:r>
      <w:proofErr w:type="spellEnd"/>
    </w:p>
    <w:p w14:paraId="2B2C6164" w14:textId="77777777" w:rsidR="00975B1A" w:rsidRPr="006C0D54" w:rsidRDefault="00975B1A" w:rsidP="00975B1A">
      <w:pPr>
        <w:pStyle w:val="ListParagraph"/>
        <w:spacing w:after="0" w:line="360" w:lineRule="auto"/>
        <w:ind w:left="993" w:hanging="993"/>
        <w:jc w:val="both"/>
        <w:rPr>
          <w:rFonts w:ascii="Times New Roman" w:hAnsi="Times New Roman" w:cs="Times New Roman"/>
          <w:sz w:val="24"/>
          <w:szCs w:val="24"/>
          <w:lang w:val="en-US"/>
        </w:rPr>
      </w:pPr>
      <w:proofErr w:type="spellStart"/>
      <w:r w:rsidRPr="006C0D54">
        <w:rPr>
          <w:rFonts w:ascii="Times New Roman" w:hAnsi="Times New Roman" w:cs="Times New Roman"/>
          <w:sz w:val="24"/>
          <w:szCs w:val="24"/>
          <w:lang w:val="en-US"/>
        </w:rPr>
        <w:t>Andani</w:t>
      </w:r>
      <w:proofErr w:type="spellEnd"/>
      <w:r w:rsidRPr="006C0D54">
        <w:rPr>
          <w:rFonts w:ascii="Times New Roman" w:hAnsi="Times New Roman" w:cs="Times New Roman"/>
          <w:sz w:val="24"/>
          <w:szCs w:val="24"/>
          <w:lang w:val="en-US"/>
        </w:rPr>
        <w:t xml:space="preserve"> Devi, 2022. </w:t>
      </w:r>
      <w:proofErr w:type="spellStart"/>
      <w:r w:rsidRPr="006C0D54">
        <w:rPr>
          <w:rFonts w:ascii="Times New Roman" w:hAnsi="Times New Roman" w:cs="Times New Roman"/>
          <w:i/>
          <w:sz w:val="24"/>
          <w:szCs w:val="24"/>
          <w:lang w:val="en-US"/>
        </w:rPr>
        <w:t>Perlindungan</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Hukum</w:t>
      </w:r>
      <w:proofErr w:type="spellEnd"/>
      <w:r w:rsidRPr="006C0D54">
        <w:rPr>
          <w:rFonts w:ascii="Times New Roman" w:hAnsi="Times New Roman" w:cs="Times New Roman"/>
          <w:i/>
          <w:sz w:val="24"/>
          <w:szCs w:val="24"/>
          <w:lang w:val="en-US"/>
        </w:rPr>
        <w:t xml:space="preserve"> </w:t>
      </w:r>
      <w:proofErr w:type="spellStart"/>
      <w:r w:rsidRPr="006C0D54">
        <w:rPr>
          <w:rFonts w:ascii="Times New Roman" w:hAnsi="Times New Roman" w:cs="Times New Roman"/>
          <w:i/>
          <w:sz w:val="24"/>
          <w:szCs w:val="24"/>
          <w:lang w:val="en-US"/>
        </w:rPr>
        <w:t>Kepailitan</w:t>
      </w:r>
      <w:proofErr w:type="spellEnd"/>
      <w:r w:rsidRPr="006C0D54">
        <w:rPr>
          <w:rFonts w:ascii="Times New Roman" w:hAnsi="Times New Roman" w:cs="Times New Roman"/>
          <w:i/>
          <w:sz w:val="24"/>
          <w:szCs w:val="24"/>
          <w:lang w:val="en-US"/>
        </w:rPr>
        <w:t xml:space="preserve"> Perusahaan Solvable di Indonesia</w:t>
      </w:r>
      <w:r w:rsidRPr="006C0D54">
        <w:rPr>
          <w:rFonts w:ascii="Times New Roman" w:hAnsi="Times New Roman" w:cs="Times New Roman"/>
          <w:sz w:val="24"/>
          <w:szCs w:val="24"/>
          <w:lang w:val="en-US"/>
        </w:rPr>
        <w:t xml:space="preserve">, </w:t>
      </w:r>
      <w:proofErr w:type="spellStart"/>
      <w:r w:rsidRPr="006C0D54">
        <w:rPr>
          <w:rFonts w:ascii="Times New Roman" w:hAnsi="Times New Roman" w:cs="Times New Roman"/>
          <w:sz w:val="24"/>
          <w:szCs w:val="24"/>
          <w:lang w:val="en-US"/>
        </w:rPr>
        <w:t>Jurnal</w:t>
      </w:r>
      <w:proofErr w:type="spellEnd"/>
      <w:r w:rsidRPr="006C0D54">
        <w:rPr>
          <w:rFonts w:ascii="Times New Roman" w:hAnsi="Times New Roman" w:cs="Times New Roman"/>
          <w:sz w:val="24"/>
          <w:szCs w:val="24"/>
          <w:lang w:val="en-US"/>
        </w:rPr>
        <w:t xml:space="preserve"> Kajian </w:t>
      </w:r>
      <w:proofErr w:type="spellStart"/>
      <w:r w:rsidRPr="006C0D54">
        <w:rPr>
          <w:rFonts w:ascii="Times New Roman" w:hAnsi="Times New Roman" w:cs="Times New Roman"/>
          <w:sz w:val="24"/>
          <w:szCs w:val="24"/>
          <w:lang w:val="en-US"/>
        </w:rPr>
        <w:t>Hukum</w:t>
      </w:r>
      <w:proofErr w:type="spellEnd"/>
      <w:r w:rsidRPr="006C0D54">
        <w:rPr>
          <w:rFonts w:ascii="Times New Roman" w:hAnsi="Times New Roman" w:cs="Times New Roman"/>
          <w:sz w:val="24"/>
          <w:szCs w:val="24"/>
          <w:lang w:val="en-US"/>
        </w:rPr>
        <w:t>, Vol. 7 No. 1.</w:t>
      </w:r>
    </w:p>
    <w:p w14:paraId="60A0FB8E" w14:textId="2A999E3E" w:rsidR="00975B1A" w:rsidRPr="006C0D54" w:rsidRDefault="00975B1A" w:rsidP="00975B1A">
      <w:pPr>
        <w:pStyle w:val="ListParagraph"/>
        <w:spacing w:after="0" w:line="360" w:lineRule="auto"/>
        <w:ind w:left="993" w:hanging="993"/>
        <w:jc w:val="both"/>
        <w:rPr>
          <w:rFonts w:ascii="Times New Roman" w:hAnsi="Times New Roman" w:cs="Times New Roman"/>
          <w:sz w:val="24"/>
          <w:szCs w:val="24"/>
          <w:lang w:val="en-US"/>
        </w:rPr>
      </w:pPr>
      <w:r w:rsidRPr="006C0D54">
        <w:rPr>
          <w:rFonts w:ascii="Times New Roman" w:hAnsi="Times New Roman" w:cs="Times New Roman"/>
          <w:sz w:val="24"/>
          <w:szCs w:val="24"/>
        </w:rPr>
        <w:t xml:space="preserve">Anisah Siti, 2009. </w:t>
      </w:r>
      <w:r w:rsidRPr="006C0D54">
        <w:rPr>
          <w:rFonts w:ascii="Times New Roman" w:hAnsi="Times New Roman" w:cs="Times New Roman"/>
          <w:i/>
          <w:sz w:val="24"/>
          <w:szCs w:val="24"/>
        </w:rPr>
        <w:t xml:space="preserve">Perlindungan Terhadap Kepentingan Kreditor Melalui </w:t>
      </w:r>
      <w:r w:rsidR="000004FF">
        <w:rPr>
          <w:rFonts w:ascii="Times New Roman" w:hAnsi="Times New Roman" w:cs="Times New Roman"/>
          <w:i/>
          <w:sz w:val="24"/>
          <w:szCs w:val="24"/>
        </w:rPr>
        <w:t>Actio Pauliana</w:t>
      </w:r>
      <w:r w:rsidRPr="006C0D54">
        <w:rPr>
          <w:rFonts w:ascii="Times New Roman" w:hAnsi="Times New Roman" w:cs="Times New Roman"/>
          <w:sz w:val="24"/>
          <w:szCs w:val="24"/>
        </w:rPr>
        <w:t>, Jurnal Hukum No. 2 Vol.2.</w:t>
      </w:r>
    </w:p>
    <w:p w14:paraId="1ADF570F" w14:textId="77B89ADD" w:rsidR="00975B1A" w:rsidRPr="006C0D54" w:rsidRDefault="00975B1A" w:rsidP="00975B1A">
      <w:pPr>
        <w:pStyle w:val="ListParagraph"/>
        <w:spacing w:after="0" w:line="360" w:lineRule="auto"/>
        <w:ind w:left="993" w:hanging="993"/>
        <w:jc w:val="both"/>
        <w:rPr>
          <w:rFonts w:ascii="Times New Roman" w:hAnsi="Times New Roman" w:cs="Times New Roman"/>
          <w:sz w:val="24"/>
          <w:szCs w:val="24"/>
          <w:lang w:val="en-US"/>
        </w:rPr>
      </w:pPr>
      <w:r w:rsidRPr="006C0D54">
        <w:rPr>
          <w:rFonts w:ascii="Times New Roman" w:hAnsi="Times New Roman" w:cs="Times New Roman"/>
          <w:sz w:val="24"/>
          <w:szCs w:val="24"/>
        </w:rPr>
        <w:t xml:space="preserve">Anandewi Made Martia Surya, 2018. </w:t>
      </w:r>
      <w:r w:rsidR="000004FF">
        <w:rPr>
          <w:rFonts w:ascii="Times New Roman" w:hAnsi="Times New Roman" w:cs="Times New Roman"/>
          <w:i/>
          <w:sz w:val="24"/>
          <w:szCs w:val="24"/>
        </w:rPr>
        <w:t>Actio Pauliana</w:t>
      </w:r>
      <w:r w:rsidRPr="006C0D54">
        <w:rPr>
          <w:rFonts w:ascii="Times New Roman" w:hAnsi="Times New Roman" w:cs="Times New Roman"/>
          <w:i/>
          <w:sz w:val="24"/>
          <w:szCs w:val="24"/>
        </w:rPr>
        <w:t xml:space="preserve"> Sebagai Upaya Perlindungan Terhadap Kreditor Dalam Kepailitan</w:t>
      </w:r>
      <w:r w:rsidRPr="006C0D54">
        <w:rPr>
          <w:rFonts w:ascii="Times New Roman" w:hAnsi="Times New Roman" w:cs="Times New Roman"/>
          <w:sz w:val="24"/>
          <w:szCs w:val="24"/>
        </w:rPr>
        <w:t>, Jurnal Kertha Desa, Vol. 9 No. 11.</w:t>
      </w:r>
    </w:p>
    <w:p w14:paraId="051B9BCA" w14:textId="77777777" w:rsidR="00975B1A" w:rsidRPr="006C0D54" w:rsidRDefault="00975B1A" w:rsidP="00975B1A">
      <w:pPr>
        <w:pStyle w:val="ListParagraph"/>
        <w:spacing w:after="0" w:line="360" w:lineRule="auto"/>
        <w:ind w:left="993" w:hanging="993"/>
        <w:jc w:val="both"/>
        <w:rPr>
          <w:rFonts w:ascii="Times New Roman" w:hAnsi="Times New Roman" w:cs="Times New Roman"/>
          <w:sz w:val="24"/>
          <w:szCs w:val="24"/>
          <w:lang w:val="en-US"/>
        </w:rPr>
      </w:pPr>
      <w:r w:rsidRPr="006C0D54">
        <w:rPr>
          <w:rFonts w:ascii="Times New Roman" w:hAnsi="Times New Roman" w:cs="Times New Roman"/>
          <w:sz w:val="24"/>
          <w:szCs w:val="24"/>
        </w:rPr>
        <w:t xml:space="preserve">Alweni Naswa Ayu, 2022. </w:t>
      </w:r>
      <w:r w:rsidRPr="006C0D54">
        <w:rPr>
          <w:rFonts w:ascii="Times New Roman" w:hAnsi="Times New Roman" w:cs="Times New Roman"/>
          <w:i/>
          <w:sz w:val="24"/>
          <w:szCs w:val="24"/>
        </w:rPr>
        <w:t>Pengurusan Harta Pailit Berdasarkan Undang-Undang Nomor 37 Tahun 2004 Tentang Kepailitan Dan Penundaan Kewajiban Pembayaran Utang</w:t>
      </w:r>
      <w:r w:rsidRPr="006C0D54">
        <w:rPr>
          <w:rFonts w:ascii="Times New Roman" w:hAnsi="Times New Roman" w:cs="Times New Roman"/>
          <w:sz w:val="24"/>
          <w:szCs w:val="24"/>
        </w:rPr>
        <w:t>, Lex Privatum Vol. 10.No. 1.</w:t>
      </w:r>
    </w:p>
    <w:p w14:paraId="0F3456D9" w14:textId="7FB2E2B6"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Baihaqqin</w:t>
      </w:r>
      <w:proofErr w:type="spellEnd"/>
      <w:r w:rsidRPr="006C0D54">
        <w:rPr>
          <w:rFonts w:ascii="Times New Roman" w:hAnsi="Times New Roman" w:cs="Times New Roman"/>
          <w:sz w:val="24"/>
          <w:szCs w:val="24"/>
        </w:rPr>
        <w:t xml:space="preserve"> Terry, 2017.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Perkara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w:t>
      </w:r>
      <w:proofErr w:type="spellStart"/>
      <w:r w:rsidRPr="006C0D54">
        <w:rPr>
          <w:rFonts w:ascii="Times New Roman" w:hAnsi="Times New Roman" w:cs="Times New Roman"/>
          <w:i/>
          <w:sz w:val="24"/>
          <w:szCs w:val="24"/>
        </w:rPr>
        <w:t>Analisis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Putusan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Mahkamah</w:t>
      </w:r>
      <w:proofErr w:type="spellEnd"/>
      <w:r w:rsidRPr="006C0D54">
        <w:rPr>
          <w:rFonts w:ascii="Times New Roman" w:hAnsi="Times New Roman" w:cs="Times New Roman"/>
          <w:i/>
          <w:sz w:val="24"/>
          <w:szCs w:val="24"/>
        </w:rPr>
        <w:t xml:space="preserve"> Agung RI </w:t>
      </w:r>
      <w:proofErr w:type="spellStart"/>
      <w:r w:rsidRPr="006C0D54">
        <w:rPr>
          <w:rFonts w:ascii="Times New Roman" w:hAnsi="Times New Roman" w:cs="Times New Roman"/>
          <w:i/>
          <w:sz w:val="24"/>
          <w:szCs w:val="24"/>
        </w:rPr>
        <w:t>Nomor</w:t>
      </w:r>
      <w:proofErr w:type="spellEnd"/>
      <w:r w:rsidRPr="006C0D54">
        <w:rPr>
          <w:rFonts w:ascii="Times New Roman" w:hAnsi="Times New Roman" w:cs="Times New Roman"/>
          <w:i/>
          <w:sz w:val="24"/>
          <w:szCs w:val="24"/>
        </w:rPr>
        <w:t xml:space="preserve"> 61/PK/Pdt.Sus.Pailit.2015)</w:t>
      </w:r>
      <w:r w:rsidRPr="006C0D54">
        <w:rPr>
          <w:rFonts w:ascii="Times New Roman" w:hAnsi="Times New Roman" w:cs="Times New Roman"/>
          <w:sz w:val="24"/>
          <w:szCs w:val="24"/>
        </w:rPr>
        <w:t xml:space="preserve">, Kementerian </w:t>
      </w:r>
      <w:proofErr w:type="spellStart"/>
      <w:r w:rsidRPr="006C0D54">
        <w:rPr>
          <w:rFonts w:ascii="Times New Roman" w:hAnsi="Times New Roman" w:cs="Times New Roman"/>
          <w:sz w:val="24"/>
          <w:szCs w:val="24"/>
        </w:rPr>
        <w:t>Riset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Teknologi</w:t>
      </w:r>
      <w:proofErr w:type="spellEnd"/>
      <w:r w:rsidRPr="006C0D54">
        <w:rPr>
          <w:rFonts w:ascii="Times New Roman" w:hAnsi="Times New Roman" w:cs="Times New Roman"/>
          <w:sz w:val="24"/>
          <w:szCs w:val="24"/>
        </w:rPr>
        <w:t xml:space="preserve"> Dan Pendidikan Tinggi Universitas Jember.</w:t>
      </w:r>
    </w:p>
    <w:p w14:paraId="65F47ABA" w14:textId="66D918D2"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Butarbutar</w:t>
      </w:r>
      <w:proofErr w:type="spellEnd"/>
      <w:r w:rsidRPr="006C0D54">
        <w:rPr>
          <w:rFonts w:ascii="Times New Roman" w:hAnsi="Times New Roman" w:cs="Times New Roman"/>
          <w:sz w:val="24"/>
          <w:szCs w:val="24"/>
        </w:rPr>
        <w:t xml:space="preserve"> Elisabeth </w:t>
      </w:r>
      <w:proofErr w:type="spellStart"/>
      <w:r w:rsidRPr="006C0D54">
        <w:rPr>
          <w:rFonts w:ascii="Times New Roman" w:hAnsi="Times New Roman" w:cs="Times New Roman"/>
          <w:sz w:val="24"/>
          <w:szCs w:val="24"/>
        </w:rPr>
        <w:t>Nurhaini</w:t>
      </w:r>
      <w:proofErr w:type="spellEnd"/>
      <w:r w:rsidRPr="006C0D54">
        <w:rPr>
          <w:rFonts w:ascii="Times New Roman" w:hAnsi="Times New Roman" w:cs="Times New Roman"/>
          <w:sz w:val="24"/>
          <w:szCs w:val="24"/>
        </w:rPr>
        <w:t xml:space="preserve">, 2019. </w:t>
      </w:r>
      <w:proofErr w:type="spellStart"/>
      <w:r w:rsidRPr="006C0D54">
        <w:rPr>
          <w:rFonts w:ascii="Times New Roman" w:hAnsi="Times New Roman" w:cs="Times New Roman"/>
          <w:i/>
          <w:sz w:val="24"/>
          <w:szCs w:val="24"/>
        </w:rPr>
        <w:t>Pembuktian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Perbuatan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Debitur</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Merugikan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Kreditur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Tuntutan</w:t>
      </w:r>
      <w:proofErr w:type="spellEnd"/>
      <w:r w:rsidRPr="006C0D54">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Yudisial</w:t>
      </w:r>
      <w:proofErr w:type="spellEnd"/>
      <w:r w:rsidRPr="006C0D54">
        <w:rPr>
          <w:rFonts w:ascii="Times New Roman" w:hAnsi="Times New Roman" w:cs="Times New Roman"/>
          <w:sz w:val="24"/>
          <w:szCs w:val="24"/>
        </w:rPr>
        <w:t xml:space="preserve"> Vol. 12 No. 2.</w:t>
      </w:r>
    </w:p>
    <w:p w14:paraId="6F151EBD" w14:textId="01ED12D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Fernando Zico, 2011. </w:t>
      </w:r>
      <w:proofErr w:type="spellStart"/>
      <w:r w:rsidRPr="006C0D54">
        <w:rPr>
          <w:rFonts w:ascii="Times New Roman" w:hAnsi="Times New Roman" w:cs="Times New Roman"/>
          <w:i/>
          <w:sz w:val="24"/>
          <w:szCs w:val="24"/>
        </w:rPr>
        <w:t>Tinjauan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Yuridis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Permohonan</w:t>
      </w:r>
      <w:proofErr w:type="spellEnd"/>
      <w:r w:rsidRPr="006C0D54">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Ditinjau</w:t>
      </w:r>
      <w:proofErr w:type="spellEnd"/>
      <w:r w:rsidRPr="006C0D54">
        <w:rPr>
          <w:rFonts w:ascii="Times New Roman" w:hAnsi="Times New Roman" w:cs="Times New Roman"/>
          <w:i/>
          <w:sz w:val="24"/>
          <w:szCs w:val="24"/>
        </w:rPr>
        <w:t xml:space="preserve"> Dari </w:t>
      </w:r>
      <w:proofErr w:type="spellStart"/>
      <w:r w:rsidRPr="006C0D54">
        <w:rPr>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Penundaan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Kewajiban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Pembayaran</w:t>
      </w:r>
      <w:proofErr w:type="spellEnd"/>
      <w:r w:rsidRPr="006C0D54">
        <w:rPr>
          <w:rFonts w:ascii="Times New Roman" w:hAnsi="Times New Roman" w:cs="Times New Roman"/>
          <w:i/>
          <w:sz w:val="24"/>
          <w:szCs w:val="24"/>
        </w:rPr>
        <w:t xml:space="preserve"> Utang</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Fakultas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Pascasarjana</w:t>
      </w:r>
      <w:proofErr w:type="spellEnd"/>
      <w:r w:rsidRPr="006C0D54">
        <w:rPr>
          <w:rFonts w:ascii="Times New Roman" w:hAnsi="Times New Roman" w:cs="Times New Roman"/>
          <w:sz w:val="24"/>
          <w:szCs w:val="24"/>
        </w:rPr>
        <w:t>, Jakarta.</w:t>
      </w:r>
    </w:p>
    <w:p w14:paraId="18492B74" w14:textId="1B7355F0"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Fitria Anisa, 2020. </w:t>
      </w:r>
      <w:proofErr w:type="spellStart"/>
      <w:r w:rsidRPr="006C0D54">
        <w:rPr>
          <w:rFonts w:ascii="Times New Roman" w:hAnsi="Times New Roman" w:cs="Times New Roman"/>
          <w:i/>
          <w:sz w:val="24"/>
          <w:szCs w:val="24"/>
        </w:rPr>
        <w:t>Perlindungan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Kreditur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Atas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Perbuatan</w:t>
      </w:r>
      <w:proofErr w:type="spellEnd"/>
      <w:r w:rsidRPr="006C0D54">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Dilakukan</w:t>
      </w:r>
      <w:proofErr w:type="spellEnd"/>
      <w:r w:rsidRPr="006C0D54">
        <w:rPr>
          <w:rFonts w:ascii="Times New Roman" w:hAnsi="Times New Roman" w:cs="Times New Roman"/>
          <w:i/>
          <w:sz w:val="24"/>
          <w:szCs w:val="24"/>
        </w:rPr>
        <w:t xml:space="preserve"> Oleh </w:t>
      </w:r>
      <w:proofErr w:type="spellStart"/>
      <w:r w:rsidRPr="006C0D54">
        <w:rPr>
          <w:rFonts w:ascii="Times New Roman" w:hAnsi="Times New Roman" w:cs="Times New Roman"/>
          <w:i/>
          <w:sz w:val="24"/>
          <w:szCs w:val="24"/>
        </w:rPr>
        <w:t>Debitur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sz w:val="24"/>
          <w:szCs w:val="24"/>
        </w:rPr>
        <w:t xml:space="preserve">, Lex </w:t>
      </w:r>
      <w:proofErr w:type="spellStart"/>
      <w:r w:rsidRPr="006C0D54">
        <w:rPr>
          <w:rFonts w:ascii="Times New Roman" w:hAnsi="Times New Roman" w:cs="Times New Roman"/>
          <w:sz w:val="24"/>
          <w:szCs w:val="24"/>
        </w:rPr>
        <w:t>Jurnalica</w:t>
      </w:r>
      <w:proofErr w:type="spellEnd"/>
      <w:r w:rsidRPr="006C0D54">
        <w:rPr>
          <w:rFonts w:ascii="Times New Roman" w:hAnsi="Times New Roman" w:cs="Times New Roman"/>
          <w:sz w:val="24"/>
          <w:szCs w:val="24"/>
        </w:rPr>
        <w:t xml:space="preserve"> Vol. 17 No. 1.</w:t>
      </w:r>
    </w:p>
    <w:p w14:paraId="4285F760" w14:textId="77777777" w:rsidR="002873D7" w:rsidRPr="006C0D54" w:rsidRDefault="002873D7" w:rsidP="002873D7">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Hartanti</w:t>
      </w:r>
      <w:proofErr w:type="spellEnd"/>
      <w:r w:rsidRPr="006C0D54">
        <w:rPr>
          <w:rFonts w:ascii="Times New Roman" w:hAnsi="Times New Roman" w:cs="Times New Roman"/>
          <w:sz w:val="24"/>
          <w:szCs w:val="24"/>
        </w:rPr>
        <w:t xml:space="preserve"> Olivia Pauline, 2022. </w:t>
      </w:r>
      <w:proofErr w:type="spellStart"/>
      <w:r w:rsidRPr="006C0D54">
        <w:rPr>
          <w:rFonts w:ascii="Times New Roman" w:hAnsi="Times New Roman" w:cs="Times New Roman"/>
          <w:i/>
          <w:sz w:val="24"/>
          <w:szCs w:val="24"/>
        </w:rPr>
        <w:t>Kekosongan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Kreditor</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Tidak</w:t>
      </w:r>
      <w:proofErr w:type="spellEnd"/>
      <w:r w:rsidRPr="006C0D54">
        <w:rPr>
          <w:rFonts w:ascii="Times New Roman" w:hAnsi="Times New Roman" w:cs="Times New Roman"/>
          <w:i/>
          <w:sz w:val="24"/>
          <w:szCs w:val="24"/>
        </w:rPr>
        <w:t xml:space="preserve"> Mau </w:t>
      </w:r>
      <w:proofErr w:type="spellStart"/>
      <w:r w:rsidRPr="006C0D54">
        <w:rPr>
          <w:rFonts w:ascii="Times New Roman" w:hAnsi="Times New Roman" w:cs="Times New Roman"/>
          <w:i/>
          <w:sz w:val="24"/>
          <w:szCs w:val="24"/>
        </w:rPr>
        <w:t>Menyerahkan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Terdaftar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Boedel</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Bisnis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Bonum</w:t>
      </w:r>
      <w:proofErr w:type="spellEnd"/>
      <w:r w:rsidRPr="006C0D54">
        <w:rPr>
          <w:rFonts w:ascii="Times New Roman" w:hAnsi="Times New Roman" w:cs="Times New Roman"/>
          <w:sz w:val="24"/>
          <w:szCs w:val="24"/>
        </w:rPr>
        <w:t xml:space="preserve"> Commune, Vol. 5. No. 2.</w:t>
      </w:r>
    </w:p>
    <w:p w14:paraId="287006ED" w14:textId="77777777" w:rsidR="002873D7" w:rsidRPr="006C0D54" w:rsidRDefault="002873D7" w:rsidP="002873D7">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0"/>
        </w:rPr>
        <w:t>Harianto</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Dedi</w:t>
      </w:r>
      <w:proofErr w:type="spellEnd"/>
      <w:r w:rsidRPr="006C0D54">
        <w:rPr>
          <w:rFonts w:ascii="Times New Roman" w:hAnsi="Times New Roman" w:cs="Times New Roman"/>
          <w:sz w:val="24"/>
          <w:szCs w:val="20"/>
        </w:rPr>
        <w:t xml:space="preserve">, 2016. </w:t>
      </w:r>
      <w:proofErr w:type="spellStart"/>
      <w:r w:rsidRPr="006C0D54">
        <w:rPr>
          <w:rFonts w:ascii="Times New Roman" w:hAnsi="Times New Roman" w:cs="Times New Roman"/>
          <w:i/>
          <w:sz w:val="24"/>
          <w:szCs w:val="20"/>
        </w:rPr>
        <w:t>Asas</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Kebebasan</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Berkontrak</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Problematika</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Penerapannya</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Dalam</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Kontrak</w:t>
      </w:r>
      <w:proofErr w:type="spellEnd"/>
      <w:r w:rsidRPr="006C0D54">
        <w:rPr>
          <w:rFonts w:ascii="Times New Roman" w:hAnsi="Times New Roman" w:cs="Times New Roman"/>
          <w:i/>
          <w:sz w:val="24"/>
          <w:szCs w:val="20"/>
        </w:rPr>
        <w:t xml:space="preserve"> Baku Antara </w:t>
      </w:r>
      <w:proofErr w:type="spellStart"/>
      <w:r w:rsidRPr="006C0D54">
        <w:rPr>
          <w:rFonts w:ascii="Times New Roman" w:hAnsi="Times New Roman" w:cs="Times New Roman"/>
          <w:i/>
          <w:sz w:val="24"/>
          <w:szCs w:val="20"/>
        </w:rPr>
        <w:t>Konsumen</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Dengan</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Pelaku</w:t>
      </w:r>
      <w:proofErr w:type="spellEnd"/>
      <w:r w:rsidRPr="006C0D54">
        <w:rPr>
          <w:rFonts w:ascii="Times New Roman" w:hAnsi="Times New Roman" w:cs="Times New Roman"/>
          <w:i/>
          <w:sz w:val="24"/>
          <w:szCs w:val="20"/>
        </w:rPr>
        <w:t xml:space="preserve"> Usaha</w:t>
      </w:r>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Jurnal</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Hukum</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Samudera</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Keadilan</w:t>
      </w:r>
      <w:proofErr w:type="spellEnd"/>
      <w:r w:rsidRPr="006C0D54">
        <w:rPr>
          <w:rFonts w:ascii="Times New Roman" w:hAnsi="Times New Roman" w:cs="Times New Roman"/>
          <w:sz w:val="24"/>
          <w:szCs w:val="20"/>
        </w:rPr>
        <w:t xml:space="preserve">, Volume 11, </w:t>
      </w:r>
      <w:proofErr w:type="spellStart"/>
      <w:r w:rsidRPr="006C0D54">
        <w:rPr>
          <w:rFonts w:ascii="Times New Roman" w:hAnsi="Times New Roman" w:cs="Times New Roman"/>
          <w:sz w:val="24"/>
          <w:szCs w:val="20"/>
        </w:rPr>
        <w:t>Nomor</w:t>
      </w:r>
      <w:proofErr w:type="spellEnd"/>
      <w:r w:rsidRPr="006C0D54">
        <w:rPr>
          <w:rFonts w:ascii="Times New Roman" w:hAnsi="Times New Roman" w:cs="Times New Roman"/>
          <w:sz w:val="24"/>
          <w:szCs w:val="20"/>
        </w:rPr>
        <w:t xml:space="preserve"> 2, </w:t>
      </w:r>
      <w:proofErr w:type="spellStart"/>
      <w:r w:rsidRPr="006C0D54">
        <w:rPr>
          <w:rFonts w:ascii="Times New Roman" w:hAnsi="Times New Roman" w:cs="Times New Roman"/>
          <w:sz w:val="24"/>
          <w:szCs w:val="20"/>
        </w:rPr>
        <w:t>Juli-Desember</w:t>
      </w:r>
      <w:proofErr w:type="spellEnd"/>
      <w:r w:rsidRPr="006C0D54">
        <w:rPr>
          <w:rFonts w:ascii="Times New Roman" w:hAnsi="Times New Roman" w:cs="Times New Roman"/>
          <w:sz w:val="24"/>
          <w:szCs w:val="20"/>
        </w:rPr>
        <w:t>.</w:t>
      </w:r>
    </w:p>
    <w:p w14:paraId="4A14BF1B" w14:textId="5444C015"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lastRenderedPageBreak/>
        <w:t xml:space="preserve">Haryanto Hendra, 2021.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Sebagai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Upaya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Berdasarkan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Putusan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Nomor</w:t>
      </w:r>
      <w:proofErr w:type="spellEnd"/>
      <w:r w:rsidRPr="006C0D54">
        <w:rPr>
          <w:rFonts w:ascii="Times New Roman" w:hAnsi="Times New Roman" w:cs="Times New Roman"/>
          <w:i/>
          <w:sz w:val="24"/>
          <w:szCs w:val="24"/>
        </w:rPr>
        <w:t xml:space="preserve"> 61 PK/PDT.SUS-PAILIT/2015</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Binamulia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Vol. 10 No. 1.</w:t>
      </w:r>
    </w:p>
    <w:p w14:paraId="18F450F8" w14:textId="7DC7D623"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Hasanah Aida Nur, 2022. </w:t>
      </w:r>
      <w:proofErr w:type="spellStart"/>
      <w:r w:rsidRPr="006C0D54">
        <w:rPr>
          <w:rFonts w:ascii="Times New Roman" w:hAnsi="Times New Roman" w:cs="Times New Roman"/>
          <w:i/>
          <w:sz w:val="24"/>
          <w:szCs w:val="24"/>
        </w:rPr>
        <w:t>Perlindungan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Bagi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Kreditur</w:t>
      </w:r>
      <w:proofErr w:type="spellEnd"/>
      <w:r w:rsidRPr="006C0D54">
        <w:rPr>
          <w:rFonts w:ascii="Times New Roman" w:hAnsi="Times New Roman" w:cs="Times New Roman"/>
          <w:i/>
          <w:sz w:val="24"/>
          <w:szCs w:val="24"/>
        </w:rPr>
        <w:t xml:space="preserve"> Pada </w:t>
      </w:r>
      <w:proofErr w:type="spellStart"/>
      <w:r w:rsidRPr="006C0D54">
        <w:rPr>
          <w:rFonts w:ascii="Times New Roman" w:hAnsi="Times New Roman" w:cs="Times New Roman"/>
          <w:i/>
          <w:sz w:val="24"/>
          <w:szCs w:val="24"/>
        </w:rPr>
        <w:t>Gugatan</w:t>
      </w:r>
      <w:proofErr w:type="spellEnd"/>
      <w:r w:rsidRPr="006C0D54">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Hukum Tata Negara dan </w:t>
      </w:r>
      <w:proofErr w:type="spellStart"/>
      <w:r w:rsidRPr="006C0D54">
        <w:rPr>
          <w:rFonts w:ascii="Times New Roman" w:hAnsi="Times New Roman" w:cs="Times New Roman"/>
          <w:sz w:val="24"/>
          <w:szCs w:val="24"/>
        </w:rPr>
        <w:t>Politik</w:t>
      </w:r>
      <w:proofErr w:type="spellEnd"/>
      <w:r w:rsidRPr="006C0D54">
        <w:rPr>
          <w:rFonts w:ascii="Times New Roman" w:hAnsi="Times New Roman" w:cs="Times New Roman"/>
          <w:sz w:val="24"/>
          <w:szCs w:val="24"/>
        </w:rPr>
        <w:t xml:space="preserve"> Islam, Vol. 9, No. 2.</w:t>
      </w:r>
    </w:p>
    <w:p w14:paraId="14D5147C" w14:textId="1C9301FB" w:rsidR="002873D7" w:rsidRPr="006C0D54" w:rsidRDefault="00975B1A" w:rsidP="002873D7">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Kamilah Anita, 2021. </w:t>
      </w:r>
      <w:proofErr w:type="spellStart"/>
      <w:r w:rsidRPr="006C0D54">
        <w:rPr>
          <w:rFonts w:ascii="Times New Roman" w:hAnsi="Times New Roman" w:cs="Times New Roman"/>
          <w:i/>
          <w:sz w:val="24"/>
          <w:szCs w:val="24"/>
        </w:rPr>
        <w:t>Penerapan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Prinsip</w:t>
      </w:r>
      <w:proofErr w:type="spellEnd"/>
      <w:r w:rsidRPr="006C0D54">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Perlindungan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Pembeli</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Beritikad</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Baik</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Mimbar</w:t>
      </w:r>
      <w:proofErr w:type="spellEnd"/>
      <w:r w:rsidRPr="006C0D54">
        <w:rPr>
          <w:rFonts w:ascii="Times New Roman" w:hAnsi="Times New Roman" w:cs="Times New Roman"/>
          <w:sz w:val="24"/>
          <w:szCs w:val="24"/>
        </w:rPr>
        <w:t xml:space="preserve"> Justitia, </w:t>
      </w:r>
      <w:proofErr w:type="spellStart"/>
      <w:r w:rsidRPr="006C0D54">
        <w:rPr>
          <w:rFonts w:ascii="Times New Roman" w:hAnsi="Times New Roman" w:cs="Times New Roman"/>
          <w:sz w:val="24"/>
          <w:szCs w:val="24"/>
        </w:rPr>
        <w:t>Fakultas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Universitas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Suryakancana</w:t>
      </w:r>
      <w:proofErr w:type="spellEnd"/>
      <w:r w:rsidRPr="006C0D54">
        <w:rPr>
          <w:rFonts w:ascii="Times New Roman" w:hAnsi="Times New Roman" w:cs="Times New Roman"/>
          <w:sz w:val="24"/>
          <w:szCs w:val="24"/>
        </w:rPr>
        <w:t xml:space="preserve"> Vol. 7 No. 2.</w:t>
      </w:r>
    </w:p>
    <w:p w14:paraId="3794084A" w14:textId="4D7F8B53" w:rsidR="002873D7" w:rsidRPr="006C0D54" w:rsidRDefault="002873D7" w:rsidP="002873D7">
      <w:pPr>
        <w:spacing w:after="0" w:line="360" w:lineRule="auto"/>
        <w:ind w:left="993" w:hanging="993"/>
        <w:jc w:val="both"/>
        <w:rPr>
          <w:rFonts w:ascii="Times New Roman" w:hAnsi="Times New Roman" w:cs="Times New Roman"/>
          <w:sz w:val="32"/>
          <w:szCs w:val="24"/>
        </w:rPr>
      </w:pPr>
      <w:r w:rsidRPr="006C0D54">
        <w:rPr>
          <w:rFonts w:ascii="Times New Roman" w:hAnsi="Times New Roman" w:cs="Times New Roman"/>
          <w:sz w:val="24"/>
          <w:szCs w:val="20"/>
        </w:rPr>
        <w:t xml:space="preserve">Khalid Afif, 2023. </w:t>
      </w:r>
      <w:proofErr w:type="spellStart"/>
      <w:r w:rsidRPr="006C0D54">
        <w:rPr>
          <w:rFonts w:ascii="Times New Roman" w:hAnsi="Times New Roman" w:cs="Times New Roman"/>
          <w:i/>
          <w:sz w:val="24"/>
          <w:szCs w:val="20"/>
        </w:rPr>
        <w:t>Analisis</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Itikad</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Baik</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Sebagai</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Asas</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Hukum</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Perjanjian</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Jurnal</w:t>
      </w:r>
      <w:proofErr w:type="spellEnd"/>
      <w:r w:rsidRPr="006C0D54">
        <w:rPr>
          <w:rFonts w:ascii="Times New Roman" w:hAnsi="Times New Roman" w:cs="Times New Roman"/>
          <w:sz w:val="24"/>
          <w:szCs w:val="20"/>
        </w:rPr>
        <w:t xml:space="preserve"> Legal Reasoning, Vol. 5, No. 2.</w:t>
      </w:r>
    </w:p>
    <w:p w14:paraId="03E3DF84" w14:textId="2C086BF6" w:rsidR="00D65E4B" w:rsidRPr="006C0D54" w:rsidRDefault="00975B1A" w:rsidP="00D65E4B">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Mantili</w:t>
      </w:r>
      <w:proofErr w:type="spellEnd"/>
      <w:r w:rsidRPr="006C0D54">
        <w:rPr>
          <w:rFonts w:ascii="Times New Roman" w:hAnsi="Times New Roman" w:cs="Times New Roman"/>
          <w:sz w:val="24"/>
          <w:szCs w:val="24"/>
        </w:rPr>
        <w:t xml:space="preserve"> Rai, 2020.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Sebagai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Upaya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Perlindungan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Bagi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Kreditor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Menurut</w:t>
      </w:r>
      <w:proofErr w:type="spellEnd"/>
      <w:r w:rsidRPr="006C0D54">
        <w:rPr>
          <w:rFonts w:ascii="Times New Roman" w:hAnsi="Times New Roman" w:cs="Times New Roman"/>
          <w:i/>
          <w:sz w:val="24"/>
          <w:szCs w:val="24"/>
        </w:rPr>
        <w:t xml:space="preserve"> Kitab </w:t>
      </w:r>
      <w:proofErr w:type="spellStart"/>
      <w:r w:rsidRPr="006C0D54">
        <w:rPr>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Perdata</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Undang-Undang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Penundaan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Kewajiban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Pembayaran</w:t>
      </w:r>
      <w:proofErr w:type="spellEnd"/>
      <w:r w:rsidRPr="006C0D54">
        <w:rPr>
          <w:rFonts w:ascii="Times New Roman" w:hAnsi="Times New Roman" w:cs="Times New Roman"/>
          <w:i/>
          <w:sz w:val="24"/>
          <w:szCs w:val="24"/>
        </w:rPr>
        <w:t xml:space="preserve"> Utang (PKPU)</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Acara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rPr>
        <w:t>. Vol. 6, No. 2.</w:t>
      </w:r>
    </w:p>
    <w:p w14:paraId="1DC15298" w14:textId="580275A9" w:rsidR="00D65E4B" w:rsidRPr="006C0D54" w:rsidRDefault="00D65E4B" w:rsidP="00D65E4B">
      <w:pPr>
        <w:spacing w:after="0" w:line="360" w:lineRule="auto"/>
        <w:ind w:left="993" w:hanging="993"/>
        <w:jc w:val="both"/>
        <w:rPr>
          <w:rFonts w:ascii="Times New Roman" w:hAnsi="Times New Roman" w:cs="Times New Roman"/>
          <w:sz w:val="32"/>
          <w:szCs w:val="24"/>
        </w:rPr>
      </w:pPr>
      <w:proofErr w:type="spellStart"/>
      <w:r w:rsidRPr="006C0D54">
        <w:rPr>
          <w:rFonts w:ascii="Times New Roman" w:hAnsi="Times New Roman" w:cs="Times New Roman"/>
          <w:sz w:val="24"/>
          <w:szCs w:val="20"/>
        </w:rPr>
        <w:t>Markeling</w:t>
      </w:r>
      <w:proofErr w:type="spellEnd"/>
      <w:r w:rsidRPr="006C0D54">
        <w:rPr>
          <w:rFonts w:ascii="Times New Roman" w:hAnsi="Times New Roman" w:cs="Times New Roman"/>
          <w:sz w:val="24"/>
          <w:szCs w:val="20"/>
        </w:rPr>
        <w:t xml:space="preserve"> I </w:t>
      </w:r>
      <w:proofErr w:type="spellStart"/>
      <w:r w:rsidRPr="006C0D54">
        <w:rPr>
          <w:rFonts w:ascii="Times New Roman" w:hAnsi="Times New Roman" w:cs="Times New Roman"/>
          <w:sz w:val="24"/>
          <w:szCs w:val="20"/>
        </w:rPr>
        <w:t>Ketut</w:t>
      </w:r>
      <w:proofErr w:type="spellEnd"/>
      <w:r w:rsidRPr="006C0D54">
        <w:rPr>
          <w:rFonts w:ascii="Times New Roman" w:hAnsi="Times New Roman" w:cs="Times New Roman"/>
          <w:sz w:val="24"/>
          <w:szCs w:val="20"/>
        </w:rPr>
        <w:t xml:space="preserve">, 2016. </w:t>
      </w:r>
      <w:proofErr w:type="spellStart"/>
      <w:r w:rsidRPr="006C0D54">
        <w:rPr>
          <w:rFonts w:ascii="Times New Roman" w:hAnsi="Times New Roman" w:cs="Times New Roman"/>
          <w:i/>
          <w:sz w:val="24"/>
          <w:szCs w:val="20"/>
        </w:rPr>
        <w:t>Hukum</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Perdata</w:t>
      </w:r>
      <w:proofErr w:type="spell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Pokok</w:t>
      </w:r>
      <w:proofErr w:type="spellEnd"/>
      <w:r w:rsidRPr="006C0D54">
        <w:rPr>
          <w:rFonts w:ascii="Times New Roman" w:hAnsi="Times New Roman" w:cs="Times New Roman"/>
          <w:i/>
          <w:sz w:val="24"/>
          <w:szCs w:val="20"/>
        </w:rPr>
        <w:t xml:space="preserve"> </w:t>
      </w:r>
      <w:proofErr w:type="spellStart"/>
      <w:proofErr w:type="gramStart"/>
      <w:r w:rsidRPr="006C0D54">
        <w:rPr>
          <w:rFonts w:ascii="Times New Roman" w:hAnsi="Times New Roman" w:cs="Times New Roman"/>
          <w:i/>
          <w:sz w:val="24"/>
          <w:szCs w:val="20"/>
        </w:rPr>
        <w:t>Bahasan</w:t>
      </w:r>
      <w:proofErr w:type="spellEnd"/>
      <w:r w:rsidRPr="006C0D54">
        <w:rPr>
          <w:rFonts w:ascii="Times New Roman" w:hAnsi="Times New Roman" w:cs="Times New Roman"/>
          <w:i/>
          <w:sz w:val="24"/>
          <w:szCs w:val="20"/>
        </w:rPr>
        <w:t xml:space="preserve"> :</w:t>
      </w:r>
      <w:proofErr w:type="gramEnd"/>
      <w:r w:rsidRPr="006C0D54">
        <w:rPr>
          <w:rFonts w:ascii="Times New Roman" w:hAnsi="Times New Roman" w:cs="Times New Roman"/>
          <w:i/>
          <w:sz w:val="24"/>
          <w:szCs w:val="20"/>
        </w:rPr>
        <w:t xml:space="preserve"> </w:t>
      </w:r>
      <w:proofErr w:type="spellStart"/>
      <w:r w:rsidRPr="006C0D54">
        <w:rPr>
          <w:rFonts w:ascii="Times New Roman" w:hAnsi="Times New Roman" w:cs="Times New Roman"/>
          <w:i/>
          <w:sz w:val="24"/>
          <w:szCs w:val="20"/>
        </w:rPr>
        <w:t>Hukum</w:t>
      </w:r>
      <w:proofErr w:type="spellEnd"/>
      <w:r w:rsidRPr="006C0D54">
        <w:rPr>
          <w:rFonts w:ascii="Times New Roman" w:hAnsi="Times New Roman" w:cs="Times New Roman"/>
          <w:i/>
          <w:sz w:val="24"/>
          <w:szCs w:val="20"/>
        </w:rPr>
        <w:t xml:space="preserve"> Benda)</w:t>
      </w:r>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Fakultas</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Hukum</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Universitas</w:t>
      </w:r>
      <w:proofErr w:type="spellEnd"/>
      <w:r w:rsidRPr="006C0D54">
        <w:rPr>
          <w:rFonts w:ascii="Times New Roman" w:hAnsi="Times New Roman" w:cs="Times New Roman"/>
          <w:sz w:val="24"/>
          <w:szCs w:val="20"/>
        </w:rPr>
        <w:t xml:space="preserve"> </w:t>
      </w:r>
      <w:proofErr w:type="spellStart"/>
      <w:r w:rsidRPr="006C0D54">
        <w:rPr>
          <w:rFonts w:ascii="Times New Roman" w:hAnsi="Times New Roman" w:cs="Times New Roman"/>
          <w:sz w:val="24"/>
          <w:szCs w:val="20"/>
        </w:rPr>
        <w:t>Udayana</w:t>
      </w:r>
      <w:proofErr w:type="spellEnd"/>
      <w:r w:rsidRPr="006C0D54">
        <w:rPr>
          <w:rFonts w:ascii="Times New Roman" w:hAnsi="Times New Roman" w:cs="Times New Roman"/>
          <w:sz w:val="24"/>
          <w:szCs w:val="20"/>
        </w:rPr>
        <w:t xml:space="preserve"> Denpasar 2016.</w:t>
      </w:r>
    </w:p>
    <w:p w14:paraId="207BCA2F"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Muryati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Dewi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Tuti</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i/>
          <w:sz w:val="24"/>
          <w:szCs w:val="24"/>
        </w:rPr>
        <w:t>Pengaturan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Tanggung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Jawab</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Pengurusan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Pemberesan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Kaitannya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Kreditor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Separatis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Dinamika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Sosial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Budaya</w:t>
      </w:r>
      <w:proofErr w:type="spellEnd"/>
      <w:r w:rsidRPr="006C0D54">
        <w:rPr>
          <w:rFonts w:ascii="Times New Roman" w:hAnsi="Times New Roman" w:cs="Times New Roman"/>
          <w:sz w:val="24"/>
          <w:szCs w:val="24"/>
        </w:rPr>
        <w:t>, Vol. 19, No. 1.</w:t>
      </w:r>
    </w:p>
    <w:p w14:paraId="4808214D"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Patricia Yoshe Agatha, 2022. </w:t>
      </w:r>
      <w:proofErr w:type="spellStart"/>
      <w:r w:rsidRPr="006C0D54">
        <w:rPr>
          <w:rFonts w:ascii="Times New Roman" w:hAnsi="Times New Roman" w:cs="Times New Roman"/>
          <w:i/>
          <w:sz w:val="24"/>
          <w:szCs w:val="24"/>
        </w:rPr>
        <w:t>Sistem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Pembuktian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Gugatan</w:t>
      </w:r>
      <w:proofErr w:type="spellEnd"/>
      <w:r w:rsidRPr="006C0D54">
        <w:rPr>
          <w:rFonts w:ascii="Times New Roman" w:hAnsi="Times New Roman" w:cs="Times New Roman"/>
          <w:i/>
          <w:sz w:val="24"/>
          <w:szCs w:val="24"/>
        </w:rPr>
        <w:t xml:space="preserve"> Lain-Lain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sz w:val="24"/>
          <w:szCs w:val="24"/>
        </w:rPr>
        <w:t>, Jurist-Diction Vol. 5 No. 6.</w:t>
      </w:r>
    </w:p>
    <w:p w14:paraId="7AF25199" w14:textId="7B9E8449"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Posita Sheila, 2010.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Untuk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Melindungi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Budel</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Dari </w:t>
      </w:r>
      <w:proofErr w:type="spellStart"/>
      <w:r w:rsidRPr="006C0D54">
        <w:rPr>
          <w:rFonts w:ascii="Times New Roman" w:hAnsi="Times New Roman" w:cs="Times New Roman"/>
          <w:i/>
          <w:sz w:val="24"/>
          <w:szCs w:val="24"/>
        </w:rPr>
        <w:t>Perbuatan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Dapat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Merugikan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Kreditor</w:t>
      </w:r>
      <w:proofErr w:type="spellEnd"/>
      <w:r w:rsidRPr="006C0D54">
        <w:rPr>
          <w:rFonts w:ascii="Times New Roman" w:hAnsi="Times New Roman" w:cs="Times New Roman"/>
          <w:sz w:val="24"/>
          <w:szCs w:val="24"/>
        </w:rPr>
        <w:t xml:space="preserve">, Yogyakarta: </w:t>
      </w:r>
      <w:proofErr w:type="spellStart"/>
      <w:r w:rsidRPr="006C0D54">
        <w:rPr>
          <w:rFonts w:ascii="Times New Roman" w:hAnsi="Times New Roman" w:cs="Times New Roman"/>
          <w:sz w:val="24"/>
          <w:szCs w:val="24"/>
        </w:rPr>
        <w:t>Universitas</w:t>
      </w:r>
      <w:proofErr w:type="spellEnd"/>
      <w:r w:rsidRPr="006C0D54">
        <w:rPr>
          <w:rFonts w:ascii="Times New Roman" w:hAnsi="Times New Roman" w:cs="Times New Roman"/>
          <w:sz w:val="24"/>
          <w:szCs w:val="24"/>
        </w:rPr>
        <w:t xml:space="preserve"> Islam Indonesia </w:t>
      </w:r>
      <w:proofErr w:type="spellStart"/>
      <w:r w:rsidRPr="006C0D54">
        <w:rPr>
          <w:rFonts w:ascii="Times New Roman" w:hAnsi="Times New Roman" w:cs="Times New Roman"/>
          <w:sz w:val="24"/>
          <w:szCs w:val="24"/>
        </w:rPr>
        <w:t>Fakultas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w:t>
      </w:r>
    </w:p>
    <w:p w14:paraId="3D31577D"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Rossa Fanny </w:t>
      </w:r>
      <w:proofErr w:type="spellStart"/>
      <w:r w:rsidRPr="006C0D54">
        <w:rPr>
          <w:rFonts w:ascii="Times New Roman" w:hAnsi="Times New Roman" w:cs="Times New Roman"/>
          <w:sz w:val="24"/>
          <w:szCs w:val="24"/>
        </w:rPr>
        <w:t>Landriani</w:t>
      </w:r>
      <w:proofErr w:type="spellEnd"/>
      <w:r w:rsidRPr="006C0D54">
        <w:rPr>
          <w:rFonts w:ascii="Times New Roman" w:hAnsi="Times New Roman" w:cs="Times New Roman"/>
          <w:sz w:val="24"/>
          <w:szCs w:val="24"/>
        </w:rPr>
        <w:t xml:space="preserve">, 2016. </w:t>
      </w:r>
      <w:proofErr w:type="spellStart"/>
      <w:r w:rsidRPr="006C0D54">
        <w:rPr>
          <w:rFonts w:ascii="Times New Roman" w:hAnsi="Times New Roman" w:cs="Times New Roman"/>
          <w:i/>
          <w:sz w:val="24"/>
          <w:szCs w:val="24"/>
        </w:rPr>
        <w:t>Hambatan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Melakukan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Pengurusan</w:t>
      </w:r>
      <w:proofErr w:type="spellEnd"/>
      <w:r w:rsidRPr="006C0D54">
        <w:rPr>
          <w:rFonts w:ascii="Times New Roman" w:hAnsi="Times New Roman" w:cs="Times New Roman"/>
          <w:i/>
          <w:sz w:val="24"/>
          <w:szCs w:val="24"/>
        </w:rPr>
        <w:t xml:space="preserve"> Dan/</w:t>
      </w:r>
      <w:proofErr w:type="spellStart"/>
      <w:r w:rsidRPr="006C0D54">
        <w:rPr>
          <w:rFonts w:ascii="Times New Roman" w:hAnsi="Times New Roman" w:cs="Times New Roman"/>
          <w:i/>
          <w:sz w:val="24"/>
          <w:szCs w:val="24"/>
        </w:rPr>
        <w:t>Atau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Pemberesan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Di </w:t>
      </w:r>
      <w:proofErr w:type="spellStart"/>
      <w:r w:rsidRPr="006C0D54">
        <w:rPr>
          <w:rFonts w:ascii="Times New Roman" w:hAnsi="Times New Roman" w:cs="Times New Roman"/>
          <w:i/>
          <w:sz w:val="24"/>
          <w:szCs w:val="24"/>
        </w:rPr>
        <w:t>Pengadilan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Niaga</w:t>
      </w:r>
      <w:proofErr w:type="spellEnd"/>
      <w:r w:rsidRPr="006C0D54">
        <w:rPr>
          <w:rFonts w:ascii="Times New Roman" w:hAnsi="Times New Roman" w:cs="Times New Roman"/>
          <w:i/>
          <w:sz w:val="24"/>
          <w:szCs w:val="24"/>
        </w:rPr>
        <w:t xml:space="preserve"> Surabaya</w:t>
      </w:r>
      <w:r w:rsidRPr="006C0D54">
        <w:rPr>
          <w:rFonts w:ascii="Times New Roman" w:hAnsi="Times New Roman" w:cs="Times New Roman"/>
          <w:sz w:val="24"/>
          <w:szCs w:val="24"/>
        </w:rPr>
        <w:t xml:space="preserve">, Kementerian </w:t>
      </w:r>
      <w:proofErr w:type="spellStart"/>
      <w:r w:rsidRPr="006C0D54">
        <w:rPr>
          <w:rFonts w:ascii="Times New Roman" w:hAnsi="Times New Roman" w:cs="Times New Roman"/>
          <w:sz w:val="24"/>
          <w:szCs w:val="24"/>
        </w:rPr>
        <w:t>Riset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Teknologi</w:t>
      </w:r>
      <w:proofErr w:type="spellEnd"/>
      <w:r w:rsidRPr="006C0D54">
        <w:rPr>
          <w:rFonts w:ascii="Times New Roman" w:hAnsi="Times New Roman" w:cs="Times New Roman"/>
          <w:sz w:val="24"/>
          <w:szCs w:val="24"/>
        </w:rPr>
        <w:t xml:space="preserve"> Dan Pendidikan Tinggi </w:t>
      </w:r>
      <w:proofErr w:type="spellStart"/>
      <w:r w:rsidRPr="006C0D54">
        <w:rPr>
          <w:rFonts w:ascii="Times New Roman" w:hAnsi="Times New Roman" w:cs="Times New Roman"/>
          <w:sz w:val="24"/>
          <w:szCs w:val="24"/>
        </w:rPr>
        <w:t>Universitas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Brawijaya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Fakultas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Malang.</w:t>
      </w:r>
    </w:p>
    <w:p w14:paraId="28F62875"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Rochmawanto</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Munif</w:t>
      </w:r>
      <w:proofErr w:type="spellEnd"/>
      <w:r w:rsidRPr="006C0D54">
        <w:rPr>
          <w:rFonts w:ascii="Times New Roman" w:hAnsi="Times New Roman" w:cs="Times New Roman"/>
          <w:sz w:val="24"/>
          <w:szCs w:val="24"/>
        </w:rPr>
        <w:t xml:space="preserve">, 2015. </w:t>
      </w:r>
      <w:proofErr w:type="spellStart"/>
      <w:r w:rsidRPr="006C0D54">
        <w:rPr>
          <w:rFonts w:ascii="Times New Roman" w:hAnsi="Times New Roman" w:cs="Times New Roman"/>
          <w:i/>
          <w:sz w:val="24"/>
          <w:szCs w:val="24"/>
        </w:rPr>
        <w:t>Upaya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Perkara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Independent Vol. 3 No. 2.</w:t>
      </w:r>
    </w:p>
    <w:p w14:paraId="067AE660"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lastRenderedPageBreak/>
        <w:t>Rokhma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Fadila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Ilaina</w:t>
      </w:r>
      <w:proofErr w:type="spellEnd"/>
      <w:r w:rsidRPr="006C0D54">
        <w:rPr>
          <w:rFonts w:ascii="Times New Roman" w:hAnsi="Times New Roman" w:cs="Times New Roman"/>
          <w:sz w:val="24"/>
          <w:szCs w:val="24"/>
        </w:rPr>
        <w:t xml:space="preserve">, 2023. </w:t>
      </w:r>
      <w:proofErr w:type="spellStart"/>
      <w:r w:rsidRPr="006C0D54">
        <w:rPr>
          <w:rFonts w:ascii="Times New Roman" w:hAnsi="Times New Roman" w:cs="Times New Roman"/>
          <w:i/>
          <w:sz w:val="24"/>
          <w:szCs w:val="24"/>
        </w:rPr>
        <w:t>Kewenangan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Pemberesan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Boedel</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Debitur</w:t>
      </w:r>
      <w:proofErr w:type="spellEnd"/>
      <w:r w:rsidRPr="006C0D54">
        <w:rPr>
          <w:rFonts w:ascii="Times New Roman" w:hAnsi="Times New Roman" w:cs="Times New Roman"/>
          <w:i/>
          <w:sz w:val="24"/>
          <w:szCs w:val="24"/>
        </w:rPr>
        <w:t xml:space="preserve"> Yang Masih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Sengketa</w:t>
      </w:r>
      <w:proofErr w:type="spellEnd"/>
      <w:r w:rsidRPr="006C0D54">
        <w:rPr>
          <w:rFonts w:ascii="Times New Roman" w:hAnsi="Times New Roman" w:cs="Times New Roman"/>
          <w:sz w:val="24"/>
          <w:szCs w:val="24"/>
        </w:rPr>
        <w:t xml:space="preserve">, Indonesia Journal </w:t>
      </w:r>
      <w:proofErr w:type="gramStart"/>
      <w:r w:rsidRPr="006C0D54">
        <w:rPr>
          <w:rFonts w:ascii="Times New Roman" w:hAnsi="Times New Roman" w:cs="Times New Roman"/>
          <w:sz w:val="24"/>
          <w:szCs w:val="24"/>
        </w:rPr>
        <w:t>Of</w:t>
      </w:r>
      <w:proofErr w:type="gramEnd"/>
      <w:r w:rsidRPr="006C0D54">
        <w:rPr>
          <w:rFonts w:ascii="Times New Roman" w:hAnsi="Times New Roman" w:cs="Times New Roman"/>
          <w:sz w:val="24"/>
          <w:szCs w:val="24"/>
        </w:rPr>
        <w:t xml:space="preserve"> Law And Social Political Governance, Vol. 3 No. 3.</w:t>
      </w:r>
    </w:p>
    <w:p w14:paraId="2ED3A010" w14:textId="77777777" w:rsidR="00D65E4B" w:rsidRPr="006C0D54" w:rsidRDefault="00975B1A" w:rsidP="00D65E4B">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Sari </w:t>
      </w:r>
      <w:proofErr w:type="spellStart"/>
      <w:r w:rsidRPr="006C0D54">
        <w:rPr>
          <w:rFonts w:ascii="Times New Roman" w:hAnsi="Times New Roman" w:cs="Times New Roman"/>
          <w:sz w:val="24"/>
          <w:szCs w:val="24"/>
        </w:rPr>
        <w:t>Arumi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Riezky</w:t>
      </w:r>
      <w:proofErr w:type="spellEnd"/>
      <w:r w:rsidRPr="006C0D54">
        <w:rPr>
          <w:rFonts w:ascii="Times New Roman" w:hAnsi="Times New Roman" w:cs="Times New Roman"/>
          <w:sz w:val="24"/>
          <w:szCs w:val="24"/>
        </w:rPr>
        <w:t xml:space="preserve">, 2020. </w:t>
      </w:r>
      <w:proofErr w:type="spellStart"/>
      <w:r w:rsidRPr="006C0D54">
        <w:rPr>
          <w:rFonts w:ascii="Times New Roman" w:hAnsi="Times New Roman" w:cs="Times New Roman"/>
          <w:i/>
          <w:sz w:val="24"/>
          <w:szCs w:val="24"/>
        </w:rPr>
        <w:t>Peran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Penanganan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Kepailitian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Studi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Lambatnya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Pelaksanaan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Putusan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Legal Development Towards A Digital Society Era</w:t>
      </w:r>
      <w:r w:rsidRPr="006C0D54">
        <w:rPr>
          <w:rFonts w:ascii="Times New Roman" w:hAnsi="Times New Roman" w:cs="Times New Roman"/>
          <w:sz w:val="24"/>
          <w:szCs w:val="24"/>
        </w:rPr>
        <w:t>, NCOLS.</w:t>
      </w:r>
    </w:p>
    <w:p w14:paraId="10843EF5" w14:textId="07B04AAD" w:rsidR="00D65E4B" w:rsidRPr="006C0D54" w:rsidRDefault="00D65E4B" w:rsidP="00D65E4B">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sz w:val="24"/>
          <w:szCs w:val="20"/>
        </w:rPr>
        <w:t>Selebesia</w:t>
      </w:r>
      <w:proofErr w:type="spellEnd"/>
      <w:r w:rsidRPr="006C0D54">
        <w:rPr>
          <w:rFonts w:ascii="Times New Roman" w:hAnsi="Times New Roman"/>
          <w:sz w:val="24"/>
          <w:szCs w:val="20"/>
        </w:rPr>
        <w:t xml:space="preserve"> </w:t>
      </w:r>
      <w:proofErr w:type="spellStart"/>
      <w:r w:rsidRPr="006C0D54">
        <w:rPr>
          <w:rFonts w:ascii="Times New Roman" w:hAnsi="Times New Roman"/>
          <w:sz w:val="24"/>
          <w:szCs w:val="20"/>
        </w:rPr>
        <w:t>Dyah</w:t>
      </w:r>
      <w:proofErr w:type="spellEnd"/>
      <w:r w:rsidRPr="006C0D54">
        <w:rPr>
          <w:rFonts w:ascii="Times New Roman" w:hAnsi="Times New Roman"/>
          <w:sz w:val="24"/>
          <w:szCs w:val="20"/>
        </w:rPr>
        <w:t xml:space="preserve"> Arum, 2018. </w:t>
      </w:r>
      <w:proofErr w:type="spellStart"/>
      <w:r w:rsidRPr="006C0D54">
        <w:rPr>
          <w:rFonts w:ascii="Times New Roman" w:hAnsi="Times New Roman"/>
          <w:i/>
          <w:sz w:val="24"/>
          <w:szCs w:val="20"/>
        </w:rPr>
        <w:t>Wanprestasi</w:t>
      </w:r>
      <w:proofErr w:type="spellEnd"/>
      <w:r w:rsidRPr="006C0D54">
        <w:rPr>
          <w:rFonts w:ascii="Times New Roman" w:hAnsi="Times New Roman"/>
          <w:i/>
          <w:sz w:val="24"/>
          <w:szCs w:val="20"/>
        </w:rPr>
        <w:t xml:space="preserve"> </w:t>
      </w:r>
      <w:proofErr w:type="spellStart"/>
      <w:r w:rsidRPr="006C0D54">
        <w:rPr>
          <w:rFonts w:ascii="Times New Roman" w:hAnsi="Times New Roman"/>
          <w:i/>
          <w:sz w:val="24"/>
          <w:szCs w:val="20"/>
        </w:rPr>
        <w:t>Dalam</w:t>
      </w:r>
      <w:proofErr w:type="spellEnd"/>
      <w:r w:rsidRPr="006C0D54">
        <w:rPr>
          <w:rFonts w:ascii="Times New Roman" w:hAnsi="Times New Roman"/>
          <w:i/>
          <w:sz w:val="24"/>
          <w:szCs w:val="20"/>
        </w:rPr>
        <w:t xml:space="preserve"> </w:t>
      </w:r>
      <w:proofErr w:type="spellStart"/>
      <w:r w:rsidRPr="006C0D54">
        <w:rPr>
          <w:rFonts w:ascii="Times New Roman" w:hAnsi="Times New Roman"/>
          <w:i/>
          <w:sz w:val="24"/>
          <w:szCs w:val="20"/>
        </w:rPr>
        <w:t>Perjanjian</w:t>
      </w:r>
      <w:proofErr w:type="spellEnd"/>
      <w:r w:rsidRPr="006C0D54">
        <w:rPr>
          <w:rFonts w:ascii="Times New Roman" w:hAnsi="Times New Roman"/>
          <w:i/>
          <w:sz w:val="24"/>
          <w:szCs w:val="20"/>
        </w:rPr>
        <w:t xml:space="preserve"> </w:t>
      </w:r>
      <w:proofErr w:type="spellStart"/>
      <w:r w:rsidRPr="006C0D54">
        <w:rPr>
          <w:rFonts w:ascii="Times New Roman" w:hAnsi="Times New Roman"/>
          <w:i/>
          <w:sz w:val="24"/>
          <w:szCs w:val="20"/>
        </w:rPr>
        <w:t>Kerja</w:t>
      </w:r>
      <w:proofErr w:type="spellEnd"/>
      <w:r w:rsidRPr="006C0D54">
        <w:rPr>
          <w:rFonts w:ascii="Times New Roman" w:hAnsi="Times New Roman"/>
          <w:i/>
          <w:sz w:val="24"/>
          <w:szCs w:val="20"/>
        </w:rPr>
        <w:t xml:space="preserve"> Pada </w:t>
      </w:r>
      <w:proofErr w:type="spellStart"/>
      <w:r w:rsidRPr="006C0D54">
        <w:rPr>
          <w:rFonts w:ascii="Times New Roman" w:hAnsi="Times New Roman"/>
          <w:i/>
          <w:sz w:val="24"/>
          <w:szCs w:val="20"/>
        </w:rPr>
        <w:t>Pabrik</w:t>
      </w:r>
      <w:proofErr w:type="spellEnd"/>
      <w:r w:rsidRPr="006C0D54">
        <w:rPr>
          <w:rFonts w:ascii="Times New Roman" w:hAnsi="Times New Roman"/>
          <w:i/>
          <w:sz w:val="24"/>
          <w:szCs w:val="20"/>
        </w:rPr>
        <w:t xml:space="preserve"> Cambric </w:t>
      </w:r>
      <w:proofErr w:type="spellStart"/>
      <w:r w:rsidRPr="006C0D54">
        <w:rPr>
          <w:rFonts w:ascii="Times New Roman" w:hAnsi="Times New Roman"/>
          <w:i/>
          <w:sz w:val="24"/>
          <w:szCs w:val="20"/>
        </w:rPr>
        <w:t>Gabungan</w:t>
      </w:r>
      <w:proofErr w:type="spellEnd"/>
      <w:r w:rsidRPr="006C0D54">
        <w:rPr>
          <w:rFonts w:ascii="Times New Roman" w:hAnsi="Times New Roman"/>
          <w:i/>
          <w:sz w:val="24"/>
          <w:szCs w:val="20"/>
        </w:rPr>
        <w:t xml:space="preserve"> </w:t>
      </w:r>
      <w:proofErr w:type="spellStart"/>
      <w:r w:rsidRPr="006C0D54">
        <w:rPr>
          <w:rFonts w:ascii="Times New Roman" w:hAnsi="Times New Roman"/>
          <w:i/>
          <w:sz w:val="24"/>
          <w:szCs w:val="20"/>
        </w:rPr>
        <w:t>Koperasi</w:t>
      </w:r>
      <w:proofErr w:type="spellEnd"/>
      <w:r w:rsidRPr="006C0D54">
        <w:rPr>
          <w:rFonts w:ascii="Times New Roman" w:hAnsi="Times New Roman"/>
          <w:i/>
          <w:sz w:val="24"/>
          <w:szCs w:val="20"/>
        </w:rPr>
        <w:t xml:space="preserve"> Batik Indonesia (PC. GKBI) </w:t>
      </w:r>
      <w:proofErr w:type="spellStart"/>
      <w:r w:rsidRPr="006C0D54">
        <w:rPr>
          <w:rFonts w:ascii="Times New Roman" w:hAnsi="Times New Roman"/>
          <w:i/>
          <w:sz w:val="24"/>
          <w:szCs w:val="20"/>
        </w:rPr>
        <w:t>Sleman</w:t>
      </w:r>
      <w:proofErr w:type="spellEnd"/>
      <w:r w:rsidRPr="006C0D54">
        <w:rPr>
          <w:rFonts w:ascii="Times New Roman" w:hAnsi="Times New Roman"/>
          <w:sz w:val="24"/>
          <w:szCs w:val="20"/>
        </w:rPr>
        <w:t xml:space="preserve">, Program </w:t>
      </w:r>
      <w:proofErr w:type="spellStart"/>
      <w:r w:rsidRPr="006C0D54">
        <w:rPr>
          <w:rFonts w:ascii="Times New Roman" w:hAnsi="Times New Roman"/>
          <w:sz w:val="24"/>
          <w:szCs w:val="20"/>
        </w:rPr>
        <w:t>Studi</w:t>
      </w:r>
      <w:proofErr w:type="spellEnd"/>
      <w:r w:rsidRPr="006C0D54">
        <w:rPr>
          <w:rFonts w:ascii="Times New Roman" w:hAnsi="Times New Roman"/>
          <w:sz w:val="24"/>
          <w:szCs w:val="20"/>
        </w:rPr>
        <w:t xml:space="preserve"> </w:t>
      </w:r>
      <w:proofErr w:type="spellStart"/>
      <w:r w:rsidRPr="006C0D54">
        <w:rPr>
          <w:rFonts w:ascii="Times New Roman" w:hAnsi="Times New Roman"/>
          <w:sz w:val="24"/>
          <w:szCs w:val="20"/>
        </w:rPr>
        <w:t>Ilmu</w:t>
      </w:r>
      <w:proofErr w:type="spellEnd"/>
      <w:r w:rsidRPr="006C0D54">
        <w:rPr>
          <w:rFonts w:ascii="Times New Roman" w:hAnsi="Times New Roman"/>
          <w:sz w:val="24"/>
          <w:szCs w:val="20"/>
        </w:rPr>
        <w:t xml:space="preserve"> </w:t>
      </w:r>
      <w:proofErr w:type="spellStart"/>
      <w:r w:rsidRPr="006C0D54">
        <w:rPr>
          <w:rFonts w:ascii="Times New Roman" w:hAnsi="Times New Roman"/>
          <w:sz w:val="24"/>
          <w:szCs w:val="20"/>
        </w:rPr>
        <w:t>Hukum</w:t>
      </w:r>
      <w:proofErr w:type="spellEnd"/>
      <w:r w:rsidRPr="006C0D54">
        <w:rPr>
          <w:rFonts w:ascii="Times New Roman" w:hAnsi="Times New Roman"/>
          <w:sz w:val="24"/>
          <w:szCs w:val="20"/>
        </w:rPr>
        <w:t xml:space="preserve"> </w:t>
      </w:r>
      <w:proofErr w:type="spellStart"/>
      <w:r w:rsidRPr="006C0D54">
        <w:rPr>
          <w:rFonts w:ascii="Times New Roman" w:hAnsi="Times New Roman"/>
          <w:sz w:val="24"/>
          <w:szCs w:val="20"/>
        </w:rPr>
        <w:t>Fakultas</w:t>
      </w:r>
      <w:proofErr w:type="spellEnd"/>
      <w:r w:rsidRPr="006C0D54">
        <w:rPr>
          <w:rFonts w:ascii="Times New Roman" w:hAnsi="Times New Roman"/>
          <w:sz w:val="24"/>
          <w:szCs w:val="20"/>
        </w:rPr>
        <w:t xml:space="preserve"> </w:t>
      </w:r>
      <w:proofErr w:type="spellStart"/>
      <w:r w:rsidRPr="006C0D54">
        <w:rPr>
          <w:rFonts w:ascii="Times New Roman" w:hAnsi="Times New Roman"/>
          <w:sz w:val="24"/>
          <w:szCs w:val="20"/>
        </w:rPr>
        <w:t>Hukum</w:t>
      </w:r>
      <w:proofErr w:type="spellEnd"/>
      <w:r w:rsidRPr="006C0D54">
        <w:rPr>
          <w:rFonts w:ascii="Times New Roman" w:hAnsi="Times New Roman"/>
          <w:sz w:val="24"/>
          <w:szCs w:val="20"/>
        </w:rPr>
        <w:t xml:space="preserve"> </w:t>
      </w:r>
      <w:proofErr w:type="spellStart"/>
      <w:r w:rsidRPr="006C0D54">
        <w:rPr>
          <w:rFonts w:ascii="Times New Roman" w:hAnsi="Times New Roman"/>
          <w:sz w:val="24"/>
          <w:szCs w:val="20"/>
        </w:rPr>
        <w:t>Universitas</w:t>
      </w:r>
      <w:proofErr w:type="spellEnd"/>
      <w:r w:rsidRPr="006C0D54">
        <w:rPr>
          <w:rFonts w:ascii="Times New Roman" w:hAnsi="Times New Roman"/>
          <w:sz w:val="24"/>
          <w:szCs w:val="20"/>
        </w:rPr>
        <w:t xml:space="preserve"> Islam Indonesia Yogyakarta.</w:t>
      </w:r>
    </w:p>
    <w:p w14:paraId="666D97C3"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Simaremare</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Sumurung</w:t>
      </w:r>
      <w:proofErr w:type="spellEnd"/>
      <w:r w:rsidRPr="006C0D54">
        <w:rPr>
          <w:rFonts w:ascii="Times New Roman" w:hAnsi="Times New Roman" w:cs="Times New Roman"/>
          <w:sz w:val="24"/>
          <w:szCs w:val="24"/>
        </w:rPr>
        <w:t xml:space="preserve"> P., 2021. </w:t>
      </w:r>
      <w:proofErr w:type="spellStart"/>
      <w:r w:rsidRPr="006C0D54">
        <w:rPr>
          <w:rFonts w:ascii="Times New Roman" w:hAnsi="Times New Roman" w:cs="Times New Roman"/>
          <w:i/>
          <w:sz w:val="24"/>
          <w:szCs w:val="24"/>
        </w:rPr>
        <w:t>Politik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Jangka</w:t>
      </w:r>
      <w:proofErr w:type="spellEnd"/>
      <w:r w:rsidRPr="006C0D54">
        <w:rPr>
          <w:rFonts w:ascii="Times New Roman" w:hAnsi="Times New Roman" w:cs="Times New Roman"/>
          <w:i/>
          <w:sz w:val="24"/>
          <w:szCs w:val="24"/>
        </w:rPr>
        <w:t xml:space="preserve"> Waktu </w:t>
      </w:r>
      <w:proofErr w:type="spellStart"/>
      <w:r w:rsidRPr="006C0D54">
        <w:rPr>
          <w:rFonts w:ascii="Times New Roman" w:hAnsi="Times New Roman" w:cs="Times New Roman"/>
          <w:i/>
          <w:sz w:val="24"/>
          <w:szCs w:val="24"/>
        </w:rPr>
        <w:t>Penundaan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Kewajiban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Pembayaran</w:t>
      </w:r>
      <w:proofErr w:type="spellEnd"/>
      <w:r w:rsidRPr="006C0D54">
        <w:rPr>
          <w:rFonts w:ascii="Times New Roman" w:hAnsi="Times New Roman" w:cs="Times New Roman"/>
          <w:i/>
          <w:sz w:val="24"/>
          <w:szCs w:val="24"/>
        </w:rPr>
        <w:t xml:space="preserve"> Utang </w:t>
      </w:r>
      <w:proofErr w:type="gramStart"/>
      <w:r w:rsidRPr="006C0D54">
        <w:rPr>
          <w:rFonts w:ascii="Times New Roman" w:hAnsi="Times New Roman" w:cs="Times New Roman"/>
          <w:i/>
          <w:sz w:val="24"/>
          <w:szCs w:val="24"/>
        </w:rPr>
        <w:t>Di</w:t>
      </w:r>
      <w:proofErr w:type="gramEnd"/>
      <w:r w:rsidRPr="006C0D54">
        <w:rPr>
          <w:rFonts w:ascii="Times New Roman" w:hAnsi="Times New Roman" w:cs="Times New Roman"/>
          <w:i/>
          <w:sz w:val="24"/>
          <w:szCs w:val="24"/>
        </w:rPr>
        <w:t xml:space="preserve"> Indonesia</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Jurnal</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Ius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Constituendum</w:t>
      </w:r>
      <w:proofErr w:type="spellEnd"/>
      <w:r w:rsidRPr="006C0D54">
        <w:rPr>
          <w:rFonts w:ascii="Times New Roman" w:hAnsi="Times New Roman" w:cs="Times New Roman"/>
          <w:sz w:val="24"/>
          <w:szCs w:val="24"/>
        </w:rPr>
        <w:t>, Vol. 6 No. 2.</w:t>
      </w:r>
    </w:p>
    <w:p w14:paraId="1563F493" w14:textId="77777777" w:rsidR="00975B1A" w:rsidRPr="006C0D54" w:rsidRDefault="00975B1A" w:rsidP="00975B1A">
      <w:pPr>
        <w:pStyle w:val="FootnoteText"/>
        <w:spacing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Siahaan Sofia Dora, 2006. </w:t>
      </w:r>
      <w:proofErr w:type="spellStart"/>
      <w:r w:rsidRPr="006C0D54">
        <w:rPr>
          <w:rFonts w:ascii="Times New Roman" w:hAnsi="Times New Roman" w:cs="Times New Roman"/>
          <w:i/>
          <w:sz w:val="24"/>
          <w:szCs w:val="24"/>
        </w:rPr>
        <w:t>Tinjauan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Yuridis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Tentang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Pengertian</w:t>
      </w:r>
      <w:proofErr w:type="spellEnd"/>
      <w:r w:rsidRPr="006C0D54">
        <w:rPr>
          <w:rFonts w:ascii="Times New Roman" w:hAnsi="Times New Roman" w:cs="Times New Roman"/>
          <w:i/>
          <w:sz w:val="24"/>
          <w:szCs w:val="24"/>
        </w:rPr>
        <w:t xml:space="preserve"> Utang </w:t>
      </w:r>
      <w:proofErr w:type="spellStart"/>
      <w:r w:rsidRPr="006C0D54">
        <w:rPr>
          <w:rFonts w:ascii="Times New Roman" w:hAnsi="Times New Roman" w:cs="Times New Roman"/>
          <w:i/>
          <w:sz w:val="24"/>
          <w:szCs w:val="24"/>
        </w:rPr>
        <w:t>Sebagai</w:t>
      </w:r>
      <w:proofErr w:type="spellEnd"/>
      <w:r w:rsidRPr="006C0D54">
        <w:rPr>
          <w:rFonts w:ascii="Times New Roman" w:hAnsi="Times New Roman" w:cs="Times New Roman"/>
          <w:i/>
          <w:sz w:val="24"/>
          <w:szCs w:val="24"/>
        </w:rPr>
        <w:t xml:space="preserve"> Dasar </w:t>
      </w:r>
      <w:proofErr w:type="spellStart"/>
      <w:r w:rsidRPr="006C0D54">
        <w:rPr>
          <w:rFonts w:ascii="Times New Roman" w:hAnsi="Times New Roman" w:cs="Times New Roman"/>
          <w:i/>
          <w:sz w:val="24"/>
          <w:szCs w:val="24"/>
        </w:rPr>
        <w:t>Permohonan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Fakultas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Universitas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Sriwijaya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Indralaya</w:t>
      </w:r>
      <w:proofErr w:type="spellEnd"/>
      <w:r w:rsidRPr="006C0D54">
        <w:rPr>
          <w:rFonts w:ascii="Times New Roman" w:hAnsi="Times New Roman" w:cs="Times New Roman"/>
          <w:sz w:val="24"/>
          <w:szCs w:val="24"/>
        </w:rPr>
        <w:t>.</w:t>
      </w:r>
    </w:p>
    <w:p w14:paraId="36AA71FC" w14:textId="12226D71" w:rsidR="00975B1A" w:rsidRPr="006C0D54" w:rsidRDefault="00975B1A" w:rsidP="00975B1A">
      <w:pPr>
        <w:pStyle w:val="FootnoteText"/>
        <w:spacing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Siahaan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Anggi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Hamonangan</w:t>
      </w:r>
      <w:proofErr w:type="spellEnd"/>
      <w:r w:rsidRPr="006C0D54">
        <w:rPr>
          <w:rFonts w:ascii="Times New Roman" w:hAnsi="Times New Roman" w:cs="Times New Roman"/>
          <w:sz w:val="24"/>
          <w:szCs w:val="24"/>
        </w:rPr>
        <w:t xml:space="preserve">, 2022. </w:t>
      </w:r>
      <w:proofErr w:type="spellStart"/>
      <w:r w:rsidRPr="006C0D54">
        <w:rPr>
          <w:rFonts w:ascii="Times New Roman" w:hAnsi="Times New Roman" w:cs="Times New Roman"/>
          <w:i/>
          <w:sz w:val="24"/>
          <w:szCs w:val="24"/>
        </w:rPr>
        <w:t>Analisis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Yuridis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Upaya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Yang </w:t>
      </w:r>
      <w:proofErr w:type="spellStart"/>
      <w:r w:rsidRPr="006C0D54">
        <w:rPr>
          <w:rFonts w:ascii="Times New Roman" w:hAnsi="Times New Roman" w:cs="Times New Roman"/>
          <w:i/>
          <w:sz w:val="24"/>
          <w:szCs w:val="24"/>
        </w:rPr>
        <w:t>Menghibahkan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Kekayaannya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Sebelum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Berdasarkan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Uu</w:t>
      </w:r>
      <w:proofErr w:type="spellEnd"/>
      <w:r w:rsidRPr="006C0D54">
        <w:rPr>
          <w:rFonts w:ascii="Times New Roman" w:hAnsi="Times New Roman" w:cs="Times New Roman"/>
          <w:i/>
          <w:sz w:val="24"/>
          <w:szCs w:val="24"/>
        </w:rPr>
        <w:t xml:space="preserve"> No 37 </w:t>
      </w:r>
      <w:proofErr w:type="spellStart"/>
      <w:r w:rsidRPr="006C0D54">
        <w:rPr>
          <w:rFonts w:ascii="Times New Roman" w:hAnsi="Times New Roman" w:cs="Times New Roman"/>
          <w:i/>
          <w:sz w:val="24"/>
          <w:szCs w:val="24"/>
        </w:rPr>
        <w:t>Tahun</w:t>
      </w:r>
      <w:proofErr w:type="spellEnd"/>
      <w:r w:rsidRPr="006C0D54">
        <w:rPr>
          <w:rFonts w:ascii="Times New Roman" w:hAnsi="Times New Roman" w:cs="Times New Roman"/>
          <w:i/>
          <w:sz w:val="24"/>
          <w:szCs w:val="24"/>
        </w:rPr>
        <w:t xml:space="preserve"> 2004 </w:t>
      </w:r>
      <w:proofErr w:type="spellStart"/>
      <w:r w:rsidRPr="006C0D54">
        <w:rPr>
          <w:rFonts w:ascii="Times New Roman" w:hAnsi="Times New Roman" w:cs="Times New Roman"/>
          <w:i/>
          <w:sz w:val="24"/>
          <w:szCs w:val="24"/>
        </w:rPr>
        <w:t>Tentang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Penundaan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Kewajiban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Pembayaran</w:t>
      </w:r>
      <w:proofErr w:type="spellEnd"/>
      <w:r w:rsidRPr="006C0D54">
        <w:rPr>
          <w:rFonts w:ascii="Times New Roman" w:hAnsi="Times New Roman" w:cs="Times New Roman"/>
          <w:i/>
          <w:sz w:val="24"/>
          <w:szCs w:val="24"/>
        </w:rPr>
        <w:t xml:space="preserve"> Utang</w:t>
      </w:r>
      <w:r w:rsidRPr="006C0D54">
        <w:rPr>
          <w:rFonts w:ascii="Times New Roman" w:hAnsi="Times New Roman" w:cs="Times New Roman"/>
          <w:sz w:val="24"/>
          <w:szCs w:val="24"/>
        </w:rPr>
        <w:t>, Nommensen Journal of Private Law. Vol. 1 No. 1.</w:t>
      </w:r>
    </w:p>
    <w:p w14:paraId="43E3AE6F"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 xml:space="preserve">Sinaga Niru Anita, 2016.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Permasalahannya</w:t>
      </w:r>
      <w:proofErr w:type="spellEnd"/>
      <w:r w:rsidRPr="006C0D54">
        <w:rPr>
          <w:rFonts w:ascii="Times New Roman" w:hAnsi="Times New Roman" w:cs="Times New Roman"/>
          <w:i/>
          <w:sz w:val="24"/>
          <w:szCs w:val="24"/>
        </w:rPr>
        <w:t xml:space="preserve"> </w:t>
      </w:r>
      <w:proofErr w:type="gramStart"/>
      <w:r w:rsidRPr="006C0D54">
        <w:rPr>
          <w:rFonts w:ascii="Times New Roman" w:hAnsi="Times New Roman" w:cs="Times New Roman"/>
          <w:i/>
          <w:sz w:val="24"/>
          <w:szCs w:val="24"/>
        </w:rPr>
        <w:t>Di</w:t>
      </w:r>
      <w:proofErr w:type="gramEnd"/>
      <w:r w:rsidRPr="006C0D54">
        <w:rPr>
          <w:rFonts w:ascii="Times New Roman" w:hAnsi="Times New Roman" w:cs="Times New Roman"/>
          <w:i/>
          <w:sz w:val="24"/>
          <w:szCs w:val="24"/>
        </w:rPr>
        <w:t xml:space="preserve"> Indonesia</w:t>
      </w:r>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Ilmiah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Dirgantara</w:t>
      </w:r>
      <w:proofErr w:type="spellEnd"/>
      <w:r w:rsidRPr="006C0D54">
        <w:rPr>
          <w:rFonts w:ascii="Times New Roman" w:hAnsi="Times New Roman" w:cs="Times New Roman"/>
          <w:sz w:val="24"/>
          <w:szCs w:val="24"/>
        </w:rPr>
        <w:t>–</w:t>
      </w:r>
      <w:proofErr w:type="spellStart"/>
      <w:r w:rsidRPr="006C0D54">
        <w:rPr>
          <w:rFonts w:ascii="Times New Roman" w:hAnsi="Times New Roman" w:cs="Times New Roman"/>
          <w:sz w:val="24"/>
          <w:szCs w:val="24"/>
        </w:rPr>
        <w:t>Fakultas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Universitas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Dirgantara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Marsekal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Suryadarma</w:t>
      </w:r>
      <w:proofErr w:type="spellEnd"/>
      <w:r w:rsidRPr="006C0D54">
        <w:rPr>
          <w:rFonts w:ascii="Times New Roman" w:hAnsi="Times New Roman" w:cs="Times New Roman"/>
          <w:sz w:val="24"/>
          <w:szCs w:val="24"/>
        </w:rPr>
        <w:t>. Vol. 7 No. 1.</w:t>
      </w:r>
    </w:p>
    <w:p w14:paraId="10A7A2A8"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Silalahi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Rumelda</w:t>
      </w:r>
      <w:proofErr w:type="spellEnd"/>
      <w:r w:rsidRPr="006C0D54">
        <w:rPr>
          <w:rFonts w:ascii="Times New Roman" w:hAnsi="Times New Roman" w:cs="Times New Roman"/>
          <w:sz w:val="24"/>
          <w:szCs w:val="24"/>
        </w:rPr>
        <w:t xml:space="preserve">, 2020. </w:t>
      </w:r>
      <w:proofErr w:type="spellStart"/>
      <w:r w:rsidRPr="006C0D54">
        <w:rPr>
          <w:rFonts w:ascii="Times New Roman" w:hAnsi="Times New Roman" w:cs="Times New Roman"/>
          <w:i/>
          <w:sz w:val="24"/>
          <w:szCs w:val="24"/>
        </w:rPr>
        <w:t>Peran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Wewenang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Kepailitan</w:t>
      </w:r>
      <w:proofErr w:type="spellEnd"/>
      <w:r w:rsidRPr="006C0D54">
        <w:rPr>
          <w:rFonts w:ascii="Times New Roman" w:hAnsi="Times New Roman" w:cs="Times New Roman"/>
          <w:i/>
          <w:sz w:val="24"/>
          <w:szCs w:val="24"/>
        </w:rPr>
        <w:t xml:space="preserve"> Perseroan </w:t>
      </w:r>
      <w:proofErr w:type="spellStart"/>
      <w:r w:rsidRPr="006C0D54">
        <w:rPr>
          <w:rFonts w:ascii="Times New Roman" w:hAnsi="Times New Roman" w:cs="Times New Roman"/>
          <w:i/>
          <w:sz w:val="24"/>
          <w:szCs w:val="24"/>
        </w:rPr>
        <w:t>Terbatas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Retenrum</w:t>
      </w:r>
      <w:proofErr w:type="spellEnd"/>
      <w:r w:rsidRPr="006C0D54">
        <w:rPr>
          <w:rFonts w:ascii="Times New Roman" w:hAnsi="Times New Roman" w:cs="Times New Roman"/>
          <w:sz w:val="24"/>
          <w:szCs w:val="24"/>
        </w:rPr>
        <w:t>, Vol. 1 No. 02.</w:t>
      </w:r>
    </w:p>
    <w:p w14:paraId="0A17C1B4"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Slamet</w:t>
      </w:r>
      <w:proofErr w:type="spellEnd"/>
      <w:r w:rsidRPr="006C0D54">
        <w:rPr>
          <w:rFonts w:ascii="Times New Roman" w:hAnsi="Times New Roman" w:cs="Times New Roman"/>
          <w:sz w:val="24"/>
          <w:szCs w:val="24"/>
        </w:rPr>
        <w:t xml:space="preserve"> Sri </w:t>
      </w:r>
      <w:proofErr w:type="spellStart"/>
      <w:r w:rsidRPr="006C0D54">
        <w:rPr>
          <w:rFonts w:ascii="Times New Roman" w:hAnsi="Times New Roman" w:cs="Times New Roman"/>
          <w:sz w:val="24"/>
          <w:szCs w:val="24"/>
        </w:rPr>
        <w:t>Redjeki</w:t>
      </w:r>
      <w:proofErr w:type="spellEnd"/>
      <w:r w:rsidRPr="006C0D54">
        <w:rPr>
          <w:rFonts w:ascii="Times New Roman" w:hAnsi="Times New Roman" w:cs="Times New Roman"/>
          <w:sz w:val="24"/>
          <w:szCs w:val="24"/>
        </w:rPr>
        <w:t xml:space="preserve">, 2017. </w:t>
      </w:r>
      <w:proofErr w:type="spellStart"/>
      <w:r w:rsidRPr="006C0D54">
        <w:rPr>
          <w:rFonts w:ascii="Times New Roman" w:hAnsi="Times New Roman" w:cs="Times New Roman"/>
          <w:i/>
          <w:sz w:val="24"/>
          <w:szCs w:val="24"/>
        </w:rPr>
        <w:t>Kedudukan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Sebagai</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Pengampu</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Peran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Tugas</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Tanggung</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Jawabnya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Pengurusan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Pemberesan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sz w:val="24"/>
          <w:szCs w:val="24"/>
        </w:rPr>
        <w:t xml:space="preserve">, </w:t>
      </w:r>
      <w:r w:rsidRPr="006C0D54">
        <w:rPr>
          <w:rFonts w:ascii="Times New Roman" w:hAnsi="Times New Roman" w:cs="Times New Roman"/>
          <w:i/>
          <w:sz w:val="24"/>
          <w:szCs w:val="24"/>
        </w:rPr>
        <w:t xml:space="preserve">Lex </w:t>
      </w:r>
      <w:proofErr w:type="spellStart"/>
      <w:r w:rsidRPr="006C0D54">
        <w:rPr>
          <w:rFonts w:ascii="Times New Roman" w:hAnsi="Times New Roman" w:cs="Times New Roman"/>
          <w:i/>
          <w:sz w:val="24"/>
          <w:szCs w:val="24"/>
        </w:rPr>
        <w:t>Jurnalica</w:t>
      </w:r>
      <w:proofErr w:type="spellEnd"/>
      <w:r w:rsidRPr="006C0D54">
        <w:rPr>
          <w:rFonts w:ascii="Times New Roman" w:hAnsi="Times New Roman" w:cs="Times New Roman"/>
          <w:sz w:val="24"/>
          <w:szCs w:val="24"/>
        </w:rPr>
        <w:t>, Vol. 14 No. 3.</w:t>
      </w:r>
    </w:p>
    <w:p w14:paraId="3C8BF8CF" w14:textId="56998E65" w:rsidR="00D65E4B" w:rsidRPr="006C0D54" w:rsidRDefault="00975B1A" w:rsidP="00D65E4B">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Syahrin</w:t>
      </w:r>
      <w:proofErr w:type="spellEnd"/>
      <w:r w:rsidRPr="006C0D54">
        <w:rPr>
          <w:rFonts w:ascii="Times New Roman" w:hAnsi="Times New Roman" w:cs="Times New Roman"/>
          <w:sz w:val="24"/>
          <w:szCs w:val="24"/>
        </w:rPr>
        <w:t xml:space="preserve"> M. Alvi, 2017. </w:t>
      </w:r>
      <w:proofErr w:type="spellStart"/>
      <w:r w:rsidR="000004FF">
        <w:rPr>
          <w:rFonts w:ascii="Times New Roman" w:hAnsi="Times New Roman" w:cs="Times New Roman"/>
          <w:i/>
          <w:sz w:val="24"/>
          <w:szCs w:val="24"/>
        </w:rPr>
        <w:t>Actio</w:t>
      </w:r>
      <w:proofErr w:type="spellEnd"/>
      <w:r w:rsidR="000004FF">
        <w:rPr>
          <w:rFonts w:ascii="Times New Roman" w:hAnsi="Times New Roman" w:cs="Times New Roman"/>
          <w:i/>
          <w:sz w:val="24"/>
          <w:szCs w:val="24"/>
        </w:rPr>
        <w:t xml:space="preserve"> </w:t>
      </w:r>
      <w:proofErr w:type="spellStart"/>
      <w:r w:rsidR="000004FF">
        <w:rPr>
          <w:rFonts w:ascii="Times New Roman" w:hAnsi="Times New Roman" w:cs="Times New Roman"/>
          <w:i/>
          <w:sz w:val="24"/>
          <w:szCs w:val="24"/>
        </w:rPr>
        <w:t>Pauliana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Konsep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Problematikanya</w:t>
      </w:r>
      <w:proofErr w:type="spellEnd"/>
      <w:r w:rsidRPr="006C0D54">
        <w:rPr>
          <w:rFonts w:ascii="Times New Roman" w:hAnsi="Times New Roman" w:cs="Times New Roman"/>
          <w:sz w:val="24"/>
          <w:szCs w:val="24"/>
        </w:rPr>
        <w:t xml:space="preserve">, Lex </w:t>
      </w:r>
      <w:proofErr w:type="spellStart"/>
      <w:proofErr w:type="gramStart"/>
      <w:r w:rsidRPr="006C0D54">
        <w:rPr>
          <w:rFonts w:ascii="Times New Roman" w:hAnsi="Times New Roman" w:cs="Times New Roman"/>
          <w:sz w:val="24"/>
          <w:szCs w:val="24"/>
        </w:rPr>
        <w:t>Librum</w:t>
      </w:r>
      <w:proofErr w:type="spellEnd"/>
      <w:r w:rsidRPr="006C0D54">
        <w:rPr>
          <w:rFonts w:ascii="Times New Roman" w:hAnsi="Times New Roman" w:cs="Times New Roman"/>
          <w:sz w:val="24"/>
          <w:szCs w:val="24"/>
        </w:rPr>
        <w:t xml:space="preserve"> :</w:t>
      </w:r>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Jurnal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Ilmu</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Vol. 4 No. 1.</w:t>
      </w:r>
    </w:p>
    <w:p w14:paraId="5686D916" w14:textId="60D4E44E" w:rsidR="00D65E4B" w:rsidRPr="006C0D54" w:rsidRDefault="00D65E4B" w:rsidP="00D65E4B">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rPr>
        <w:lastRenderedPageBreak/>
        <w:t xml:space="preserve">Theodora Gavrilla, 2019. </w:t>
      </w:r>
      <w:proofErr w:type="spellStart"/>
      <w:r w:rsidRPr="006C0D54">
        <w:rPr>
          <w:rFonts w:ascii="Times New Roman" w:hAnsi="Times New Roman" w:cs="Times New Roman"/>
          <w:i/>
          <w:sz w:val="24"/>
        </w:rPr>
        <w:t>Upaya</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Hukum</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Kreditor</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Terkait</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Aset</w:t>
      </w:r>
      <w:proofErr w:type="spellEnd"/>
      <w:r w:rsidRPr="006C0D54">
        <w:rPr>
          <w:rFonts w:ascii="Times New Roman" w:hAnsi="Times New Roman" w:cs="Times New Roman"/>
          <w:i/>
          <w:sz w:val="24"/>
        </w:rPr>
        <w:t xml:space="preserve"> Yang </w:t>
      </w:r>
      <w:proofErr w:type="spellStart"/>
      <w:r w:rsidRPr="006C0D54">
        <w:rPr>
          <w:rFonts w:ascii="Times New Roman" w:hAnsi="Times New Roman" w:cs="Times New Roman"/>
          <w:i/>
          <w:sz w:val="24"/>
        </w:rPr>
        <w:t>Dialihkan</w:t>
      </w:r>
      <w:proofErr w:type="spellEnd"/>
      <w:r w:rsidRPr="006C0D54">
        <w:rPr>
          <w:rFonts w:ascii="Times New Roman" w:hAnsi="Times New Roman" w:cs="Times New Roman"/>
          <w:i/>
          <w:sz w:val="24"/>
        </w:rPr>
        <w:t xml:space="preserve"> Setelah </w:t>
      </w:r>
      <w:proofErr w:type="spellStart"/>
      <w:r w:rsidRPr="006C0D54">
        <w:rPr>
          <w:rFonts w:ascii="Times New Roman" w:hAnsi="Times New Roman" w:cs="Times New Roman"/>
          <w:i/>
          <w:sz w:val="24"/>
        </w:rPr>
        <w:t>Putusan</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Pencabutan</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Putusan</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Pernyataan</w:t>
      </w:r>
      <w:proofErr w:type="spellEnd"/>
      <w:r w:rsidRPr="006C0D54">
        <w:rPr>
          <w:rFonts w:ascii="Times New Roman" w:hAnsi="Times New Roman" w:cs="Times New Roman"/>
          <w:i/>
          <w:sz w:val="24"/>
        </w:rPr>
        <w:t xml:space="preserve"> </w:t>
      </w:r>
      <w:proofErr w:type="spellStart"/>
      <w:r w:rsidRPr="006C0D54">
        <w:rPr>
          <w:rFonts w:ascii="Times New Roman" w:hAnsi="Times New Roman" w:cs="Times New Roman"/>
          <w:i/>
          <w:sz w:val="24"/>
        </w:rPr>
        <w:t>Pailit</w:t>
      </w:r>
      <w:proofErr w:type="spellEnd"/>
      <w:r w:rsidRPr="006C0D54">
        <w:rPr>
          <w:rFonts w:ascii="Times New Roman" w:hAnsi="Times New Roman" w:cs="Times New Roman"/>
          <w:sz w:val="24"/>
        </w:rPr>
        <w:t>, Jurist-Diction: Vol. 2 No. 4.</w:t>
      </w:r>
    </w:p>
    <w:p w14:paraId="528DAC72"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Wiradharma</w:t>
      </w:r>
      <w:proofErr w:type="spellEnd"/>
      <w:r w:rsidRPr="006C0D54">
        <w:rPr>
          <w:rFonts w:ascii="Times New Roman" w:hAnsi="Times New Roman" w:cs="Times New Roman"/>
          <w:sz w:val="24"/>
          <w:szCs w:val="24"/>
        </w:rPr>
        <w:t xml:space="preserve"> Ida </w:t>
      </w:r>
      <w:proofErr w:type="spellStart"/>
      <w:r w:rsidRPr="006C0D54">
        <w:rPr>
          <w:rFonts w:ascii="Times New Roman" w:hAnsi="Times New Roman" w:cs="Times New Roman"/>
          <w:sz w:val="24"/>
          <w:szCs w:val="24"/>
        </w:rPr>
        <w:t>Bagus</w:t>
      </w:r>
      <w:proofErr w:type="spellEnd"/>
      <w:r w:rsidRPr="006C0D54">
        <w:rPr>
          <w:rFonts w:ascii="Times New Roman" w:hAnsi="Times New Roman" w:cs="Times New Roman"/>
          <w:sz w:val="24"/>
          <w:szCs w:val="24"/>
        </w:rPr>
        <w:t xml:space="preserve"> Adi, 2018. </w:t>
      </w:r>
      <w:proofErr w:type="spellStart"/>
      <w:r w:rsidRPr="006C0D54">
        <w:rPr>
          <w:rFonts w:ascii="Times New Roman" w:hAnsi="Times New Roman" w:cs="Times New Roman"/>
          <w:i/>
          <w:sz w:val="24"/>
          <w:szCs w:val="24"/>
        </w:rPr>
        <w:t>Perlindungan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Hukum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Terhadap</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Kurator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Dalam</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Melaksanakan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Tugas</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Pengurusan</w:t>
      </w:r>
      <w:proofErr w:type="spellEnd"/>
      <w:r w:rsidRPr="006C0D54">
        <w:rPr>
          <w:rFonts w:ascii="Times New Roman" w:hAnsi="Times New Roman" w:cs="Times New Roman"/>
          <w:i/>
          <w:sz w:val="24"/>
          <w:szCs w:val="24"/>
        </w:rPr>
        <w:t xml:space="preserve"> Dan </w:t>
      </w:r>
      <w:proofErr w:type="spellStart"/>
      <w:r w:rsidRPr="006C0D54">
        <w:rPr>
          <w:rFonts w:ascii="Times New Roman" w:hAnsi="Times New Roman" w:cs="Times New Roman"/>
          <w:i/>
          <w:sz w:val="24"/>
          <w:szCs w:val="24"/>
        </w:rPr>
        <w:t>Pemberesan</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Harta</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Debitor</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Pailit</w:t>
      </w:r>
      <w:proofErr w:type="spellEnd"/>
      <w:r w:rsidRPr="006C0D54">
        <w:rPr>
          <w:rFonts w:ascii="Times New Roman" w:hAnsi="Times New Roman" w:cs="Times New Roman"/>
          <w:sz w:val="24"/>
          <w:szCs w:val="24"/>
        </w:rPr>
        <w:t xml:space="preserve">, </w:t>
      </w:r>
      <w:r w:rsidRPr="006C0D54">
        <w:rPr>
          <w:rStyle w:val="Strong"/>
          <w:rFonts w:ascii="Times New Roman" w:hAnsi="Times New Roman" w:cs="Times New Roman"/>
          <w:b w:val="0"/>
          <w:sz w:val="24"/>
          <w:szCs w:val="24"/>
        </w:rPr>
        <w:t xml:space="preserve">Journal </w:t>
      </w:r>
      <w:proofErr w:type="spellStart"/>
      <w:r w:rsidRPr="006C0D54">
        <w:rPr>
          <w:rStyle w:val="Strong"/>
          <w:rFonts w:ascii="Times New Roman" w:hAnsi="Times New Roman" w:cs="Times New Roman"/>
          <w:b w:val="0"/>
          <w:sz w:val="24"/>
          <w:szCs w:val="24"/>
        </w:rPr>
        <w:t>Ilmu</w:t>
      </w:r>
      <w:proofErr w:type="spellEnd"/>
      <w:r w:rsidRPr="006C0D54">
        <w:rPr>
          <w:rStyle w:val="Strong"/>
          <w:rFonts w:ascii="Times New Roman" w:hAnsi="Times New Roman" w:cs="Times New Roman"/>
          <w:b w:val="0"/>
          <w:sz w:val="24"/>
          <w:szCs w:val="24"/>
        </w:rPr>
        <w:t xml:space="preserve"> </w:t>
      </w:r>
      <w:proofErr w:type="spellStart"/>
      <w:r w:rsidRPr="006C0D54">
        <w:rPr>
          <w:rStyle w:val="Strong"/>
          <w:rFonts w:ascii="Times New Roman" w:hAnsi="Times New Roman" w:cs="Times New Roman"/>
          <w:b w:val="0"/>
          <w:sz w:val="24"/>
          <w:szCs w:val="24"/>
        </w:rPr>
        <w:t>Hukum</w:t>
      </w:r>
      <w:proofErr w:type="spellEnd"/>
      <w:r w:rsidRPr="006C0D54">
        <w:rPr>
          <w:rFonts w:ascii="Times New Roman" w:hAnsi="Times New Roman" w:cs="Times New Roman"/>
          <w:b/>
          <w:sz w:val="24"/>
          <w:szCs w:val="24"/>
        </w:rPr>
        <w:t xml:space="preserve">, </w:t>
      </w:r>
      <w:r w:rsidRPr="006C0D54">
        <w:rPr>
          <w:rFonts w:ascii="Times New Roman" w:hAnsi="Times New Roman" w:cs="Times New Roman"/>
          <w:sz w:val="24"/>
          <w:szCs w:val="24"/>
        </w:rPr>
        <w:t>Vol. 4 No. 1.</w:t>
      </w:r>
    </w:p>
    <w:p w14:paraId="201D839B"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Yuhelson</w:t>
      </w:r>
      <w:proofErr w:type="spellEnd"/>
      <w:r w:rsidRPr="006C0D54">
        <w:rPr>
          <w:rFonts w:ascii="Times New Roman" w:hAnsi="Times New Roman" w:cs="Times New Roman"/>
          <w:sz w:val="24"/>
          <w:szCs w:val="24"/>
        </w:rPr>
        <w:t xml:space="preserve">, 2010. </w:t>
      </w:r>
      <w:proofErr w:type="spellStart"/>
      <w:r w:rsidRPr="006C0D54">
        <w:rPr>
          <w:rFonts w:ascii="Times New Roman" w:hAnsi="Times New Roman" w:cs="Times New Roman"/>
          <w:sz w:val="24"/>
          <w:szCs w:val="24"/>
        </w:rPr>
        <w:t>Tanggung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Jawab</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Kurator</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Dalam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Pelaksanaan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Pembagian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Boedel</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Berdasarkan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Kedudukan</w:t>
      </w:r>
      <w:proofErr w:type="spellEnd"/>
      <w:r w:rsidRPr="006C0D54">
        <w:rPr>
          <w:rFonts w:ascii="Times New Roman" w:hAnsi="Times New Roman" w:cs="Times New Roman"/>
          <w:sz w:val="24"/>
          <w:szCs w:val="24"/>
        </w:rPr>
        <w:t xml:space="preserve"> Para </w:t>
      </w:r>
      <w:proofErr w:type="spellStart"/>
      <w:r w:rsidRPr="006C0D54">
        <w:rPr>
          <w:rFonts w:ascii="Times New Roman" w:hAnsi="Times New Roman" w:cs="Times New Roman"/>
          <w:sz w:val="24"/>
          <w:szCs w:val="24"/>
        </w:rPr>
        <w:t>Kreditor</w:t>
      </w:r>
      <w:proofErr w:type="spellEnd"/>
      <w:r w:rsidRPr="006C0D54">
        <w:rPr>
          <w:rFonts w:ascii="Times New Roman" w:hAnsi="Times New Roman" w:cs="Times New Roman"/>
          <w:sz w:val="24"/>
          <w:szCs w:val="24"/>
        </w:rPr>
        <w:t xml:space="preserve"> (Studi Pt. Peony Blanket Industry Indonesia), Program </w:t>
      </w:r>
      <w:proofErr w:type="spellStart"/>
      <w:r w:rsidRPr="006C0D54">
        <w:rPr>
          <w:rFonts w:ascii="Times New Roman" w:hAnsi="Times New Roman" w:cs="Times New Roman"/>
          <w:sz w:val="24"/>
          <w:szCs w:val="24"/>
        </w:rPr>
        <w:t>Studi</w:t>
      </w:r>
      <w:proofErr w:type="spellEnd"/>
      <w:r w:rsidRPr="006C0D54">
        <w:rPr>
          <w:rFonts w:ascii="Times New Roman" w:hAnsi="Times New Roman" w:cs="Times New Roman"/>
          <w:sz w:val="24"/>
          <w:szCs w:val="24"/>
        </w:rPr>
        <w:t xml:space="preserve"> Magister </w:t>
      </w:r>
      <w:proofErr w:type="spellStart"/>
      <w:r w:rsidRPr="006C0D54">
        <w:rPr>
          <w:rFonts w:ascii="Times New Roman" w:hAnsi="Times New Roman" w:cs="Times New Roman"/>
          <w:sz w:val="24"/>
          <w:szCs w:val="24"/>
        </w:rPr>
        <w:t>Kenotariatan</w:t>
      </w:r>
      <w:proofErr w:type="spellEnd"/>
      <w:r w:rsidRPr="006C0D54">
        <w:rPr>
          <w:rFonts w:ascii="Times New Roman" w:hAnsi="Times New Roman" w:cs="Times New Roman"/>
          <w:sz w:val="24"/>
          <w:szCs w:val="24"/>
        </w:rPr>
        <w:t xml:space="preserve"> Program </w:t>
      </w:r>
      <w:proofErr w:type="spellStart"/>
      <w:r w:rsidRPr="006C0D54">
        <w:rPr>
          <w:rFonts w:ascii="Times New Roman" w:hAnsi="Times New Roman" w:cs="Times New Roman"/>
          <w:sz w:val="24"/>
          <w:szCs w:val="24"/>
        </w:rPr>
        <w:t>Pascasarjana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Universitas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Diponegoro</w:t>
      </w:r>
      <w:proofErr w:type="spellEnd"/>
      <w:r w:rsidRPr="006C0D54">
        <w:rPr>
          <w:rFonts w:ascii="Times New Roman" w:hAnsi="Times New Roman" w:cs="Times New Roman"/>
          <w:sz w:val="24"/>
          <w:szCs w:val="24"/>
        </w:rPr>
        <w:t xml:space="preserve"> Semarang.</w:t>
      </w:r>
    </w:p>
    <w:p w14:paraId="0F002E61" w14:textId="77777777" w:rsidR="00F60448" w:rsidRPr="006C0D54" w:rsidRDefault="00F60448" w:rsidP="00F84FA7">
      <w:pPr>
        <w:pStyle w:val="ListParagraph"/>
        <w:numPr>
          <w:ilvl w:val="0"/>
          <w:numId w:val="51"/>
        </w:numPr>
        <w:spacing w:after="0" w:line="360" w:lineRule="auto"/>
        <w:ind w:left="284" w:hanging="284"/>
        <w:jc w:val="both"/>
        <w:rPr>
          <w:rFonts w:ascii="Times New Roman" w:hAnsi="Times New Roman" w:cs="Times New Roman"/>
          <w:b/>
          <w:sz w:val="24"/>
          <w:szCs w:val="24"/>
        </w:rPr>
      </w:pPr>
      <w:r w:rsidRPr="006C0D54">
        <w:rPr>
          <w:rFonts w:ascii="Times New Roman" w:hAnsi="Times New Roman" w:cs="Times New Roman"/>
          <w:b/>
          <w:sz w:val="24"/>
          <w:szCs w:val="24"/>
        </w:rPr>
        <w:t>Peraturan Perundang-undangan</w:t>
      </w:r>
    </w:p>
    <w:p w14:paraId="14FFEDC6" w14:textId="77777777" w:rsidR="00F60448" w:rsidRPr="006C0D54" w:rsidRDefault="00F60448" w:rsidP="00426DCA">
      <w:pPr>
        <w:autoSpaceDE w:val="0"/>
        <w:autoSpaceDN w:val="0"/>
        <w:adjustRightInd w:val="0"/>
        <w:spacing w:after="0" w:line="360" w:lineRule="auto"/>
        <w:jc w:val="both"/>
        <w:rPr>
          <w:rFonts w:ascii="Times New Roman" w:hAnsi="Times New Roman" w:cs="Times New Roman"/>
          <w:sz w:val="24"/>
          <w:szCs w:val="24"/>
        </w:rPr>
      </w:pP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Dasar Negara </w:t>
      </w:r>
      <w:proofErr w:type="spellStart"/>
      <w:r w:rsidRPr="006C0D54">
        <w:rPr>
          <w:rFonts w:ascii="Times New Roman" w:hAnsi="Times New Roman" w:cs="Times New Roman"/>
          <w:sz w:val="24"/>
          <w:szCs w:val="24"/>
        </w:rPr>
        <w:t>Republik</w:t>
      </w:r>
      <w:proofErr w:type="spellEnd"/>
      <w:r w:rsidRPr="006C0D54">
        <w:rPr>
          <w:rFonts w:ascii="Times New Roman" w:hAnsi="Times New Roman" w:cs="Times New Roman"/>
          <w:sz w:val="24"/>
          <w:szCs w:val="24"/>
        </w:rPr>
        <w:t xml:space="preserve"> Indonesia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1945.</w:t>
      </w:r>
    </w:p>
    <w:p w14:paraId="395170B0" w14:textId="77777777" w:rsidR="00426DCA" w:rsidRPr="006C0D54" w:rsidRDefault="00F60448" w:rsidP="00426DCA">
      <w:pPr>
        <w:autoSpaceDE w:val="0"/>
        <w:autoSpaceDN w:val="0"/>
        <w:adjustRightInd w:val="0"/>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Hukum</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Perdata</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Staatsblad</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23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1847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i/>
          <w:sz w:val="24"/>
          <w:szCs w:val="24"/>
        </w:rPr>
        <w:t>Bulgerlijk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Wetboek</w:t>
      </w:r>
      <w:proofErr w:type="spellEnd"/>
      <w:r w:rsidRPr="006C0D54">
        <w:rPr>
          <w:rFonts w:ascii="Times New Roman" w:hAnsi="Times New Roman" w:cs="Times New Roman"/>
          <w:i/>
          <w:sz w:val="24"/>
          <w:szCs w:val="24"/>
        </w:rPr>
        <w:t xml:space="preserve"> </w:t>
      </w:r>
      <w:proofErr w:type="spellStart"/>
      <w:r w:rsidRPr="006C0D54">
        <w:rPr>
          <w:rFonts w:ascii="Times New Roman" w:hAnsi="Times New Roman" w:cs="Times New Roman"/>
          <w:i/>
          <w:sz w:val="24"/>
          <w:szCs w:val="24"/>
        </w:rPr>
        <w:t>Voorlndonesie</w:t>
      </w:r>
      <w:proofErr w:type="spellEnd"/>
      <w:r w:rsidR="00426DCA" w:rsidRPr="006C0D54">
        <w:rPr>
          <w:rFonts w:ascii="Times New Roman" w:hAnsi="Times New Roman" w:cs="Times New Roman"/>
          <w:sz w:val="24"/>
          <w:szCs w:val="24"/>
        </w:rPr>
        <w:t>.</w:t>
      </w:r>
    </w:p>
    <w:p w14:paraId="045CECC7" w14:textId="77777777" w:rsidR="00426DCA" w:rsidRPr="006C0D54" w:rsidRDefault="00426DCA" w:rsidP="00426DCA">
      <w:pPr>
        <w:autoSpaceDE w:val="0"/>
        <w:autoSpaceDN w:val="0"/>
        <w:adjustRightInd w:val="0"/>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Peraturan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Pemerintah</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Pengganti</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1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1998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Perubahan</w:t>
      </w:r>
      <w:proofErr w:type="spellEnd"/>
      <w:r w:rsidRPr="006C0D54">
        <w:rPr>
          <w:rFonts w:ascii="Times New Roman" w:hAnsi="Times New Roman" w:cs="Times New Roman"/>
          <w:sz w:val="24"/>
          <w:szCs w:val="24"/>
        </w:rPr>
        <w:t xml:space="preserve"> UU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w:t>
      </w:r>
    </w:p>
    <w:p w14:paraId="7BF443CA" w14:textId="77777777" w:rsidR="00426DCA" w:rsidRPr="006C0D54" w:rsidRDefault="00426DCA" w:rsidP="00426DCA">
      <w:pPr>
        <w:autoSpaceDE w:val="0"/>
        <w:autoSpaceDN w:val="0"/>
        <w:adjustRightInd w:val="0"/>
        <w:spacing w:after="0" w:line="360" w:lineRule="auto"/>
        <w:ind w:left="993" w:hanging="993"/>
        <w:jc w:val="both"/>
        <w:rPr>
          <w:rFonts w:ascii="Times New Roman" w:hAnsi="Times New Roman" w:cs="Times New Roman"/>
        </w:rPr>
      </w:pPr>
      <w:proofErr w:type="spellStart"/>
      <w:r w:rsidRPr="006C0D54">
        <w:rPr>
          <w:rFonts w:ascii="Times New Roman" w:hAnsi="Times New Roman" w:cs="Times New Roman"/>
        </w:rPr>
        <w:t>Undang-Undang</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Republik</w:t>
      </w:r>
      <w:proofErr w:type="spellEnd"/>
      <w:r w:rsidRPr="006C0D54">
        <w:rPr>
          <w:rFonts w:ascii="Times New Roman" w:hAnsi="Times New Roman" w:cs="Times New Roman"/>
        </w:rPr>
        <w:t xml:space="preserve"> Indonesia </w:t>
      </w:r>
      <w:proofErr w:type="spellStart"/>
      <w:r w:rsidRPr="006C0D54">
        <w:rPr>
          <w:rFonts w:ascii="Times New Roman" w:hAnsi="Times New Roman" w:cs="Times New Roman"/>
        </w:rPr>
        <w:t>Nomor</w:t>
      </w:r>
      <w:proofErr w:type="spellEnd"/>
      <w:r w:rsidRPr="006C0D54">
        <w:rPr>
          <w:rFonts w:ascii="Times New Roman" w:hAnsi="Times New Roman" w:cs="Times New Roman"/>
        </w:rPr>
        <w:t xml:space="preserve"> 4 </w:t>
      </w:r>
      <w:proofErr w:type="spellStart"/>
      <w:r w:rsidRPr="006C0D54">
        <w:rPr>
          <w:rFonts w:ascii="Times New Roman" w:hAnsi="Times New Roman" w:cs="Times New Roman"/>
        </w:rPr>
        <w:t>Tahun</w:t>
      </w:r>
      <w:proofErr w:type="spellEnd"/>
      <w:r w:rsidRPr="006C0D54">
        <w:rPr>
          <w:rFonts w:ascii="Times New Roman" w:hAnsi="Times New Roman" w:cs="Times New Roman"/>
        </w:rPr>
        <w:t xml:space="preserve"> 1998 </w:t>
      </w:r>
      <w:proofErr w:type="spellStart"/>
      <w:r w:rsidRPr="006C0D54">
        <w:rPr>
          <w:rFonts w:ascii="Times New Roman" w:hAnsi="Times New Roman" w:cs="Times New Roman"/>
        </w:rPr>
        <w:t>Tentang</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Penetapan</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Peraturan</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Pemerintah</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Pengganti</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Undang-Undang</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Nomor</w:t>
      </w:r>
      <w:proofErr w:type="spellEnd"/>
      <w:r w:rsidRPr="006C0D54">
        <w:rPr>
          <w:rFonts w:ascii="Times New Roman" w:hAnsi="Times New Roman" w:cs="Times New Roman"/>
        </w:rPr>
        <w:t xml:space="preserve"> 1 </w:t>
      </w:r>
      <w:proofErr w:type="spellStart"/>
      <w:r w:rsidRPr="006C0D54">
        <w:rPr>
          <w:rFonts w:ascii="Times New Roman" w:hAnsi="Times New Roman" w:cs="Times New Roman"/>
        </w:rPr>
        <w:t>Tahun</w:t>
      </w:r>
      <w:proofErr w:type="spellEnd"/>
      <w:r w:rsidRPr="006C0D54">
        <w:rPr>
          <w:rFonts w:ascii="Times New Roman" w:hAnsi="Times New Roman" w:cs="Times New Roman"/>
        </w:rPr>
        <w:t xml:space="preserve"> 1998 </w:t>
      </w:r>
      <w:proofErr w:type="spellStart"/>
      <w:r w:rsidRPr="006C0D54">
        <w:rPr>
          <w:rFonts w:ascii="Times New Roman" w:hAnsi="Times New Roman" w:cs="Times New Roman"/>
        </w:rPr>
        <w:t>Tentang</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Perubahan</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Atas</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Undang-Undang</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Tentang</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Kepailitan</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Menjadi</w:t>
      </w:r>
      <w:proofErr w:type="spellEnd"/>
      <w:r w:rsidRPr="006C0D54">
        <w:rPr>
          <w:rFonts w:ascii="Times New Roman" w:hAnsi="Times New Roman" w:cs="Times New Roman"/>
        </w:rPr>
        <w:t xml:space="preserve"> </w:t>
      </w:r>
      <w:proofErr w:type="spellStart"/>
      <w:r w:rsidRPr="006C0D54">
        <w:rPr>
          <w:rFonts w:ascii="Times New Roman" w:hAnsi="Times New Roman" w:cs="Times New Roman"/>
        </w:rPr>
        <w:t>Undang-Undang</w:t>
      </w:r>
      <w:proofErr w:type="spellEnd"/>
      <w:r w:rsidRPr="006C0D54">
        <w:rPr>
          <w:rFonts w:ascii="Times New Roman" w:hAnsi="Times New Roman" w:cs="Times New Roman"/>
        </w:rPr>
        <w:t>.</w:t>
      </w:r>
    </w:p>
    <w:p w14:paraId="64D990BF" w14:textId="77777777" w:rsidR="00F60448" w:rsidRPr="006C0D54" w:rsidRDefault="00426DCA" w:rsidP="00426DCA">
      <w:pPr>
        <w:autoSpaceDE w:val="0"/>
        <w:autoSpaceDN w:val="0"/>
        <w:adjustRightInd w:val="0"/>
        <w:spacing w:after="0" w:line="360" w:lineRule="auto"/>
        <w:ind w:left="993" w:hanging="993"/>
        <w:jc w:val="both"/>
        <w:rPr>
          <w:rFonts w:ascii="Times New Roman" w:hAnsi="Times New Roman" w:cs="Times New Roman"/>
          <w:sz w:val="24"/>
          <w:szCs w:val="24"/>
        </w:rPr>
      </w:pPr>
      <w:proofErr w:type="spellStart"/>
      <w:r w:rsidRPr="006C0D54">
        <w:rPr>
          <w:rFonts w:ascii="Times New Roman" w:hAnsi="Times New Roman" w:cs="Times New Roman"/>
          <w:sz w:val="24"/>
          <w:szCs w:val="24"/>
        </w:rPr>
        <w:t>Undang-Undang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Nomor</w:t>
      </w:r>
      <w:proofErr w:type="spellEnd"/>
      <w:r w:rsidRPr="006C0D54">
        <w:rPr>
          <w:rFonts w:ascii="Times New Roman" w:hAnsi="Times New Roman" w:cs="Times New Roman"/>
          <w:sz w:val="24"/>
          <w:szCs w:val="24"/>
        </w:rPr>
        <w:t xml:space="preserve"> 37 </w:t>
      </w:r>
      <w:proofErr w:type="spellStart"/>
      <w:r w:rsidRPr="006C0D54">
        <w:rPr>
          <w:rFonts w:ascii="Times New Roman" w:hAnsi="Times New Roman" w:cs="Times New Roman"/>
          <w:sz w:val="24"/>
          <w:szCs w:val="24"/>
        </w:rPr>
        <w:t>Tahun</w:t>
      </w:r>
      <w:proofErr w:type="spellEnd"/>
      <w:r w:rsidRPr="006C0D54">
        <w:rPr>
          <w:rFonts w:ascii="Times New Roman" w:hAnsi="Times New Roman" w:cs="Times New Roman"/>
          <w:sz w:val="24"/>
          <w:szCs w:val="24"/>
        </w:rPr>
        <w:t xml:space="preserve"> 2004 </w:t>
      </w:r>
      <w:proofErr w:type="spellStart"/>
      <w:r w:rsidRPr="006C0D54">
        <w:rPr>
          <w:rFonts w:ascii="Times New Roman" w:hAnsi="Times New Roman" w:cs="Times New Roman"/>
          <w:sz w:val="24"/>
          <w:szCs w:val="24"/>
        </w:rPr>
        <w:t>Tentang</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Kepailitan</w:t>
      </w:r>
      <w:proofErr w:type="spellEnd"/>
      <w:r w:rsidRPr="006C0D54">
        <w:rPr>
          <w:rFonts w:ascii="Times New Roman" w:hAnsi="Times New Roman" w:cs="Times New Roman"/>
          <w:sz w:val="24"/>
          <w:szCs w:val="24"/>
        </w:rPr>
        <w:t xml:space="preserve"> Dan </w:t>
      </w:r>
      <w:proofErr w:type="spellStart"/>
      <w:r w:rsidRPr="006C0D54">
        <w:rPr>
          <w:rFonts w:ascii="Times New Roman" w:hAnsi="Times New Roman" w:cs="Times New Roman"/>
          <w:sz w:val="24"/>
          <w:szCs w:val="24"/>
        </w:rPr>
        <w:t>Penundaan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Kewajiban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Pembayaran</w:t>
      </w:r>
      <w:proofErr w:type="spellEnd"/>
      <w:r w:rsidRPr="006C0D54">
        <w:rPr>
          <w:rFonts w:ascii="Times New Roman" w:hAnsi="Times New Roman" w:cs="Times New Roman"/>
          <w:sz w:val="24"/>
          <w:szCs w:val="24"/>
        </w:rPr>
        <w:t xml:space="preserve"> Utang.</w:t>
      </w:r>
    </w:p>
    <w:p w14:paraId="5FC2C1CB" w14:textId="77777777" w:rsidR="00975B1A" w:rsidRPr="006C0D54" w:rsidRDefault="00975B1A" w:rsidP="00F84FA7">
      <w:pPr>
        <w:pStyle w:val="ListParagraph"/>
        <w:numPr>
          <w:ilvl w:val="0"/>
          <w:numId w:val="51"/>
        </w:numPr>
        <w:spacing w:after="0" w:line="360" w:lineRule="auto"/>
        <w:ind w:left="284" w:hanging="284"/>
        <w:jc w:val="both"/>
        <w:rPr>
          <w:rFonts w:ascii="Times New Roman" w:hAnsi="Times New Roman" w:cs="Times New Roman"/>
          <w:b/>
          <w:sz w:val="24"/>
          <w:szCs w:val="24"/>
        </w:rPr>
      </w:pPr>
      <w:r w:rsidRPr="006C0D54">
        <w:rPr>
          <w:rFonts w:ascii="Times New Roman" w:hAnsi="Times New Roman" w:cs="Times New Roman"/>
          <w:b/>
          <w:sz w:val="24"/>
          <w:szCs w:val="24"/>
        </w:rPr>
        <w:t>Internet/Website</w:t>
      </w:r>
    </w:p>
    <w:p w14:paraId="5DC4E30F"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https//dosensosiologi.com/</w:t>
      </w:r>
      <w:proofErr w:type="spellStart"/>
      <w:r w:rsidRPr="006C0D54">
        <w:rPr>
          <w:rFonts w:ascii="Times New Roman" w:hAnsi="Times New Roman" w:cs="Times New Roman"/>
          <w:sz w:val="24"/>
          <w:szCs w:val="24"/>
        </w:rPr>
        <w:t>pengertian-peran</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diakses</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10 </w:t>
      </w:r>
      <w:proofErr w:type="spellStart"/>
      <w:r w:rsidRPr="006C0D54">
        <w:rPr>
          <w:rFonts w:ascii="Times New Roman" w:hAnsi="Times New Roman" w:cs="Times New Roman"/>
          <w:sz w:val="24"/>
          <w:szCs w:val="24"/>
        </w:rPr>
        <w:t>Maret</w:t>
      </w:r>
      <w:proofErr w:type="spellEnd"/>
      <w:r w:rsidRPr="006C0D54">
        <w:rPr>
          <w:rFonts w:ascii="Times New Roman" w:hAnsi="Times New Roman" w:cs="Times New Roman"/>
          <w:sz w:val="24"/>
          <w:szCs w:val="24"/>
        </w:rPr>
        <w:t xml:space="preserve"> 2023, pada </w:t>
      </w:r>
      <w:proofErr w:type="spellStart"/>
      <w:r w:rsidRPr="006C0D54">
        <w:rPr>
          <w:rFonts w:ascii="Times New Roman" w:hAnsi="Times New Roman" w:cs="Times New Roman"/>
          <w:sz w:val="24"/>
          <w:szCs w:val="24"/>
        </w:rPr>
        <w:t>pukul</w:t>
      </w:r>
      <w:proofErr w:type="spellEnd"/>
      <w:r w:rsidRPr="006C0D54">
        <w:rPr>
          <w:rFonts w:ascii="Times New Roman" w:hAnsi="Times New Roman" w:cs="Times New Roman"/>
          <w:sz w:val="24"/>
          <w:szCs w:val="24"/>
        </w:rPr>
        <w:t xml:space="preserve"> 17.</w:t>
      </w:r>
      <w:proofErr w:type="gramStart"/>
      <w:r w:rsidRPr="006C0D54">
        <w:rPr>
          <w:rFonts w:ascii="Times New Roman" w:hAnsi="Times New Roman" w:cs="Times New Roman"/>
          <w:sz w:val="24"/>
          <w:szCs w:val="24"/>
        </w:rPr>
        <w:t>30.Wib</w:t>
      </w:r>
      <w:proofErr w:type="gramEnd"/>
      <w:r w:rsidRPr="006C0D54">
        <w:rPr>
          <w:rFonts w:ascii="Times New Roman" w:hAnsi="Times New Roman" w:cs="Times New Roman"/>
          <w:sz w:val="24"/>
          <w:szCs w:val="24"/>
        </w:rPr>
        <w:t>.</w:t>
      </w:r>
    </w:p>
    <w:p w14:paraId="6547A005" w14:textId="0AF7059D"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https//kalteng.bpk.go.id/wp-content/uploads/2018/10/As</w:t>
      </w:r>
      <w:r w:rsidR="00BE5FD9" w:rsidRPr="006C0D54">
        <w:rPr>
          <w:rFonts w:ascii="Times New Roman" w:hAnsi="Times New Roman" w:cs="Times New Roman"/>
          <w:sz w:val="24"/>
          <w:szCs w:val="24"/>
        </w:rPr>
        <w:t xml:space="preserve">as-Actio-Pauliana-dalam </w:t>
      </w:r>
      <w:proofErr w:type="spellStart"/>
      <w:r w:rsidR="00BE5FD9" w:rsidRPr="006C0D54">
        <w:rPr>
          <w:rFonts w:ascii="Times New Roman" w:hAnsi="Times New Roman" w:cs="Times New Roman"/>
          <w:sz w:val="24"/>
          <w:szCs w:val="24"/>
        </w:rPr>
        <w:t>perjanj</w:t>
      </w:r>
      <w:r w:rsidRPr="006C0D54">
        <w:rPr>
          <w:rFonts w:ascii="Times New Roman" w:hAnsi="Times New Roman" w:cs="Times New Roman"/>
          <w:sz w:val="24"/>
          <w:szCs w:val="24"/>
        </w:rPr>
        <w:t>ian</w:t>
      </w:r>
      <w:proofErr w:type="spellEnd"/>
      <w:r w:rsidRPr="006C0D54">
        <w:rPr>
          <w:rFonts w:ascii="Times New Roman" w:hAnsi="Times New Roman" w:cs="Times New Roman"/>
          <w:sz w:val="24"/>
          <w:szCs w:val="24"/>
        </w:rPr>
        <w:t xml:space="preserve">. Pdf, </w:t>
      </w:r>
      <w:proofErr w:type="spellStart"/>
      <w:r w:rsidRPr="006C0D54">
        <w:rPr>
          <w:rFonts w:ascii="Times New Roman" w:hAnsi="Times New Roman" w:cs="Times New Roman"/>
          <w:sz w:val="24"/>
          <w:szCs w:val="24"/>
        </w:rPr>
        <w:t>diakses</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10 </w:t>
      </w:r>
      <w:proofErr w:type="spellStart"/>
      <w:r w:rsidRPr="006C0D54">
        <w:rPr>
          <w:rFonts w:ascii="Times New Roman" w:hAnsi="Times New Roman" w:cs="Times New Roman"/>
          <w:sz w:val="24"/>
          <w:szCs w:val="24"/>
        </w:rPr>
        <w:t>Maret</w:t>
      </w:r>
      <w:proofErr w:type="spellEnd"/>
      <w:r w:rsidRPr="006C0D54">
        <w:rPr>
          <w:rFonts w:ascii="Times New Roman" w:hAnsi="Times New Roman" w:cs="Times New Roman"/>
          <w:sz w:val="24"/>
          <w:szCs w:val="24"/>
        </w:rPr>
        <w:t xml:space="preserve"> 2023, pada </w:t>
      </w:r>
      <w:proofErr w:type="spellStart"/>
      <w:r w:rsidRPr="006C0D54">
        <w:rPr>
          <w:rFonts w:ascii="Times New Roman" w:hAnsi="Times New Roman" w:cs="Times New Roman"/>
          <w:sz w:val="24"/>
          <w:szCs w:val="24"/>
        </w:rPr>
        <w:t>pukul</w:t>
      </w:r>
      <w:proofErr w:type="spellEnd"/>
      <w:r w:rsidRPr="006C0D54">
        <w:rPr>
          <w:rFonts w:ascii="Times New Roman" w:hAnsi="Times New Roman" w:cs="Times New Roman"/>
          <w:sz w:val="24"/>
          <w:szCs w:val="24"/>
        </w:rPr>
        <w:t xml:space="preserve"> 17.</w:t>
      </w:r>
      <w:proofErr w:type="gramStart"/>
      <w:r w:rsidRPr="006C0D54">
        <w:rPr>
          <w:rFonts w:ascii="Times New Roman" w:hAnsi="Times New Roman" w:cs="Times New Roman"/>
          <w:sz w:val="24"/>
          <w:szCs w:val="24"/>
        </w:rPr>
        <w:t>40.Wib</w:t>
      </w:r>
      <w:proofErr w:type="gramEnd"/>
      <w:r w:rsidRPr="006C0D54">
        <w:rPr>
          <w:rFonts w:ascii="Times New Roman" w:hAnsi="Times New Roman" w:cs="Times New Roman"/>
          <w:sz w:val="24"/>
          <w:szCs w:val="24"/>
        </w:rPr>
        <w:t>.</w:t>
      </w:r>
    </w:p>
    <w:p w14:paraId="5C6B6174" w14:textId="77777777" w:rsidR="002873D7" w:rsidRPr="006C0D54" w:rsidRDefault="00975B1A" w:rsidP="002873D7">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t>https//mh.uma.ac.id/</w:t>
      </w:r>
      <w:proofErr w:type="spellStart"/>
      <w:r w:rsidRPr="006C0D54">
        <w:rPr>
          <w:rFonts w:ascii="Times New Roman" w:hAnsi="Times New Roman" w:cs="Times New Roman"/>
          <w:sz w:val="24"/>
          <w:szCs w:val="24"/>
        </w:rPr>
        <w:t>pahami-apa-itu-boedel-pailit</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diakses</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10 </w:t>
      </w:r>
      <w:proofErr w:type="spellStart"/>
      <w:r w:rsidRPr="006C0D54">
        <w:rPr>
          <w:rFonts w:ascii="Times New Roman" w:hAnsi="Times New Roman" w:cs="Times New Roman"/>
          <w:sz w:val="24"/>
          <w:szCs w:val="24"/>
        </w:rPr>
        <w:t>Maret</w:t>
      </w:r>
      <w:proofErr w:type="spellEnd"/>
      <w:r w:rsidRPr="006C0D54">
        <w:rPr>
          <w:rFonts w:ascii="Times New Roman" w:hAnsi="Times New Roman" w:cs="Times New Roman"/>
          <w:sz w:val="24"/>
          <w:szCs w:val="24"/>
        </w:rPr>
        <w:t xml:space="preserve"> 2023, pada </w:t>
      </w:r>
      <w:proofErr w:type="spellStart"/>
      <w:r w:rsidRPr="006C0D54">
        <w:rPr>
          <w:rFonts w:ascii="Times New Roman" w:hAnsi="Times New Roman" w:cs="Times New Roman"/>
          <w:sz w:val="24"/>
          <w:szCs w:val="24"/>
        </w:rPr>
        <w:t>pukul</w:t>
      </w:r>
      <w:proofErr w:type="spellEnd"/>
      <w:r w:rsidRPr="006C0D54">
        <w:rPr>
          <w:rFonts w:ascii="Times New Roman" w:hAnsi="Times New Roman" w:cs="Times New Roman"/>
          <w:sz w:val="24"/>
          <w:szCs w:val="24"/>
        </w:rPr>
        <w:t xml:space="preserve"> 17.</w:t>
      </w:r>
      <w:proofErr w:type="gramStart"/>
      <w:r w:rsidRPr="006C0D54">
        <w:rPr>
          <w:rFonts w:ascii="Times New Roman" w:hAnsi="Times New Roman" w:cs="Times New Roman"/>
          <w:sz w:val="24"/>
          <w:szCs w:val="24"/>
        </w:rPr>
        <w:t>55.Wib</w:t>
      </w:r>
      <w:proofErr w:type="gramEnd"/>
      <w:r w:rsidRPr="006C0D54">
        <w:rPr>
          <w:rFonts w:ascii="Times New Roman" w:hAnsi="Times New Roman" w:cs="Times New Roman"/>
          <w:sz w:val="24"/>
          <w:szCs w:val="24"/>
        </w:rPr>
        <w:t>.</w:t>
      </w:r>
    </w:p>
    <w:p w14:paraId="0E52B96A" w14:textId="27CDA781" w:rsidR="002873D7" w:rsidRPr="006C0D54" w:rsidRDefault="002873D7" w:rsidP="002873D7">
      <w:pPr>
        <w:spacing w:after="0" w:line="360" w:lineRule="auto"/>
        <w:ind w:left="993" w:hanging="993"/>
        <w:jc w:val="both"/>
        <w:rPr>
          <w:rStyle w:val="lewnzc"/>
          <w:rFonts w:ascii="Times New Roman" w:hAnsi="Times New Roman" w:cs="Times New Roman"/>
          <w:sz w:val="24"/>
          <w:szCs w:val="24"/>
        </w:rPr>
      </w:pPr>
      <w:r w:rsidRPr="006C0D54">
        <w:rPr>
          <w:rStyle w:val="lewnzc"/>
          <w:rFonts w:ascii="Times New Roman" w:hAnsi="Times New Roman" w:cs="Times New Roman"/>
          <w:sz w:val="24"/>
          <w:szCs w:val="20"/>
        </w:rPr>
        <w:t xml:space="preserve">MD </w:t>
      </w:r>
      <w:proofErr w:type="spellStart"/>
      <w:r w:rsidRPr="006C0D54">
        <w:rPr>
          <w:rStyle w:val="lewnzc"/>
          <w:rFonts w:ascii="Times New Roman" w:hAnsi="Times New Roman" w:cs="Times New Roman"/>
          <w:sz w:val="24"/>
          <w:szCs w:val="20"/>
        </w:rPr>
        <w:t>Badrulzaman</w:t>
      </w:r>
      <w:proofErr w:type="spellEnd"/>
      <w:r w:rsidRPr="006C0D54">
        <w:rPr>
          <w:rStyle w:val="lewnzc"/>
          <w:rFonts w:ascii="Times New Roman" w:hAnsi="Times New Roman" w:cs="Times New Roman"/>
          <w:sz w:val="24"/>
          <w:szCs w:val="20"/>
        </w:rPr>
        <w:t xml:space="preserve">, </w:t>
      </w:r>
      <w:proofErr w:type="spellStart"/>
      <w:r w:rsidRPr="006C0D54">
        <w:rPr>
          <w:rStyle w:val="lewnzc"/>
          <w:rFonts w:ascii="Times New Roman" w:hAnsi="Times New Roman" w:cs="Times New Roman"/>
          <w:i/>
          <w:sz w:val="24"/>
          <w:szCs w:val="20"/>
        </w:rPr>
        <w:t>Asas-Asas</w:t>
      </w:r>
      <w:proofErr w:type="spellEnd"/>
      <w:r w:rsidRPr="006C0D54">
        <w:rPr>
          <w:rStyle w:val="lewnzc"/>
          <w:rFonts w:ascii="Times New Roman" w:hAnsi="Times New Roman" w:cs="Times New Roman"/>
          <w:i/>
          <w:sz w:val="24"/>
          <w:szCs w:val="20"/>
        </w:rPr>
        <w:t xml:space="preserve"> </w:t>
      </w:r>
      <w:proofErr w:type="spellStart"/>
      <w:r w:rsidRPr="006C0D54">
        <w:rPr>
          <w:rStyle w:val="lewnzc"/>
          <w:rFonts w:ascii="Times New Roman" w:hAnsi="Times New Roman" w:cs="Times New Roman"/>
          <w:i/>
          <w:sz w:val="24"/>
          <w:szCs w:val="20"/>
        </w:rPr>
        <w:t>Hukum</w:t>
      </w:r>
      <w:proofErr w:type="spellEnd"/>
      <w:r w:rsidRPr="006C0D54">
        <w:rPr>
          <w:rStyle w:val="lewnzc"/>
          <w:rFonts w:ascii="Times New Roman" w:hAnsi="Times New Roman" w:cs="Times New Roman"/>
          <w:i/>
          <w:sz w:val="24"/>
          <w:szCs w:val="20"/>
        </w:rPr>
        <w:t xml:space="preserve"> </w:t>
      </w:r>
      <w:proofErr w:type="spellStart"/>
      <w:r w:rsidRPr="006C0D54">
        <w:rPr>
          <w:rStyle w:val="lewnzc"/>
          <w:rFonts w:ascii="Times New Roman" w:hAnsi="Times New Roman" w:cs="Times New Roman"/>
          <w:i/>
          <w:sz w:val="24"/>
          <w:szCs w:val="20"/>
        </w:rPr>
        <w:t>Perjanjian</w:t>
      </w:r>
      <w:proofErr w:type="spellEnd"/>
      <w:r w:rsidRPr="006C0D54">
        <w:rPr>
          <w:rStyle w:val="lewnzc"/>
          <w:rFonts w:ascii="Times New Roman" w:hAnsi="Times New Roman" w:cs="Times New Roman"/>
          <w:sz w:val="24"/>
          <w:szCs w:val="20"/>
        </w:rPr>
        <w:t xml:space="preserve"> </w:t>
      </w:r>
      <w:proofErr w:type="spellStart"/>
      <w:r w:rsidRPr="006C0D54">
        <w:rPr>
          <w:rStyle w:val="lewnzc"/>
          <w:rFonts w:ascii="Times New Roman" w:hAnsi="Times New Roman" w:cs="Times New Roman"/>
          <w:sz w:val="24"/>
          <w:szCs w:val="20"/>
        </w:rPr>
        <w:t>diakses</w:t>
      </w:r>
      <w:proofErr w:type="spellEnd"/>
      <w:r w:rsidRPr="006C0D54">
        <w:rPr>
          <w:rStyle w:val="lewnzc"/>
          <w:rFonts w:ascii="Times New Roman" w:hAnsi="Times New Roman" w:cs="Times New Roman"/>
          <w:sz w:val="24"/>
          <w:szCs w:val="20"/>
        </w:rPr>
        <w:t xml:space="preserve"> </w:t>
      </w:r>
      <w:proofErr w:type="spellStart"/>
      <w:r w:rsidRPr="006C0D54">
        <w:rPr>
          <w:rStyle w:val="lewnzc"/>
          <w:rFonts w:ascii="Times New Roman" w:hAnsi="Times New Roman" w:cs="Times New Roman"/>
          <w:sz w:val="24"/>
          <w:szCs w:val="20"/>
        </w:rPr>
        <w:t>melalui</w:t>
      </w:r>
      <w:proofErr w:type="spellEnd"/>
      <w:r w:rsidRPr="006C0D54">
        <w:rPr>
          <w:rStyle w:val="lewnzc"/>
          <w:rFonts w:ascii="Times New Roman" w:hAnsi="Times New Roman" w:cs="Times New Roman"/>
          <w:sz w:val="24"/>
          <w:szCs w:val="20"/>
        </w:rPr>
        <w:t xml:space="preserve">: </w:t>
      </w:r>
      <w:hyperlink r:id="rId33" w:history="1">
        <w:r w:rsidRPr="006C0D54">
          <w:rPr>
            <w:rStyle w:val="Hyperlink"/>
            <w:rFonts w:ascii="Times New Roman" w:hAnsi="Times New Roman" w:cs="Times New Roman"/>
            <w:color w:val="auto"/>
            <w:sz w:val="24"/>
            <w:szCs w:val="20"/>
            <w:u w:val="none"/>
          </w:rPr>
          <w:t>https://ddplaw.co.id/</w:t>
        </w:r>
      </w:hyperlink>
      <w:r w:rsidRPr="006C0D54">
        <w:rPr>
          <w:rStyle w:val="lewnzc"/>
          <w:rFonts w:ascii="Times New Roman" w:hAnsi="Times New Roman" w:cs="Times New Roman"/>
          <w:sz w:val="24"/>
          <w:szCs w:val="20"/>
        </w:rPr>
        <w:t xml:space="preserve"> asset/ uploads/files/ Tentang%20Pacta%20Sunt %20Servanda.pdf, </w:t>
      </w:r>
      <w:proofErr w:type="spellStart"/>
      <w:r w:rsidRPr="006C0D54">
        <w:rPr>
          <w:rStyle w:val="lewnzc"/>
          <w:rFonts w:ascii="Times New Roman" w:hAnsi="Times New Roman" w:cs="Times New Roman"/>
          <w:sz w:val="24"/>
          <w:szCs w:val="20"/>
        </w:rPr>
        <w:t>diakses</w:t>
      </w:r>
      <w:proofErr w:type="spellEnd"/>
      <w:r w:rsidRPr="006C0D54">
        <w:rPr>
          <w:rStyle w:val="lewnzc"/>
          <w:rFonts w:ascii="Times New Roman" w:hAnsi="Times New Roman" w:cs="Times New Roman"/>
          <w:sz w:val="24"/>
          <w:szCs w:val="20"/>
        </w:rPr>
        <w:t xml:space="preserve"> pada </w:t>
      </w:r>
      <w:proofErr w:type="spellStart"/>
      <w:r w:rsidRPr="006C0D54">
        <w:rPr>
          <w:rStyle w:val="lewnzc"/>
          <w:rFonts w:ascii="Times New Roman" w:hAnsi="Times New Roman" w:cs="Times New Roman"/>
          <w:sz w:val="24"/>
          <w:szCs w:val="20"/>
        </w:rPr>
        <w:t>tanggal</w:t>
      </w:r>
      <w:proofErr w:type="spellEnd"/>
      <w:r w:rsidRPr="006C0D54">
        <w:rPr>
          <w:rStyle w:val="lewnzc"/>
          <w:rFonts w:ascii="Times New Roman" w:hAnsi="Times New Roman" w:cs="Times New Roman"/>
          <w:sz w:val="24"/>
          <w:szCs w:val="20"/>
        </w:rPr>
        <w:t xml:space="preserve"> 12 April, 2024, pada </w:t>
      </w:r>
      <w:proofErr w:type="spellStart"/>
      <w:r w:rsidRPr="006C0D54">
        <w:rPr>
          <w:rStyle w:val="lewnzc"/>
          <w:rFonts w:ascii="Times New Roman" w:hAnsi="Times New Roman" w:cs="Times New Roman"/>
          <w:sz w:val="24"/>
          <w:szCs w:val="20"/>
        </w:rPr>
        <w:t>pukul</w:t>
      </w:r>
      <w:proofErr w:type="spellEnd"/>
      <w:r w:rsidRPr="006C0D54">
        <w:rPr>
          <w:rStyle w:val="lewnzc"/>
          <w:rFonts w:ascii="Times New Roman" w:hAnsi="Times New Roman" w:cs="Times New Roman"/>
          <w:sz w:val="24"/>
          <w:szCs w:val="20"/>
        </w:rPr>
        <w:t xml:space="preserve"> 13.</w:t>
      </w:r>
      <w:proofErr w:type="gramStart"/>
      <w:r w:rsidRPr="006C0D54">
        <w:rPr>
          <w:rStyle w:val="lewnzc"/>
          <w:rFonts w:ascii="Times New Roman" w:hAnsi="Times New Roman" w:cs="Times New Roman"/>
          <w:sz w:val="24"/>
          <w:szCs w:val="20"/>
        </w:rPr>
        <w:t>00.Wib</w:t>
      </w:r>
      <w:proofErr w:type="gramEnd"/>
      <w:r w:rsidRPr="006C0D54">
        <w:rPr>
          <w:rStyle w:val="lewnzc"/>
          <w:rFonts w:ascii="Times New Roman" w:hAnsi="Times New Roman" w:cs="Times New Roman"/>
          <w:sz w:val="24"/>
          <w:szCs w:val="20"/>
        </w:rPr>
        <w:t>.</w:t>
      </w:r>
    </w:p>
    <w:p w14:paraId="3F845604" w14:textId="77777777" w:rsidR="00975B1A" w:rsidRPr="006C0D54" w:rsidRDefault="00975B1A" w:rsidP="00975B1A">
      <w:pPr>
        <w:spacing w:after="0" w:line="360" w:lineRule="auto"/>
        <w:ind w:left="993" w:hanging="993"/>
        <w:jc w:val="both"/>
        <w:rPr>
          <w:rFonts w:ascii="Times New Roman" w:hAnsi="Times New Roman" w:cs="Times New Roman"/>
          <w:sz w:val="24"/>
          <w:szCs w:val="24"/>
        </w:rPr>
      </w:pPr>
      <w:r w:rsidRPr="006C0D54">
        <w:rPr>
          <w:rFonts w:ascii="Times New Roman" w:hAnsi="Times New Roman" w:cs="Times New Roman"/>
          <w:sz w:val="24"/>
          <w:szCs w:val="24"/>
        </w:rPr>
        <w:lastRenderedPageBreak/>
        <w:t xml:space="preserve">TS Frederica, </w:t>
      </w:r>
      <w:proofErr w:type="spellStart"/>
      <w:r w:rsidRPr="006C0D54">
        <w:rPr>
          <w:rFonts w:ascii="Times New Roman" w:hAnsi="Times New Roman" w:cs="Times New Roman"/>
          <w:sz w:val="24"/>
          <w:szCs w:val="24"/>
        </w:rPr>
        <w:t>diakses</w:t>
      </w:r>
      <w:proofErr w:type="spell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melalui</w:t>
      </w:r>
      <w:proofErr w:type="spellEnd"/>
      <w:r w:rsidRPr="006C0D54">
        <w:rPr>
          <w:rFonts w:ascii="Times New Roman" w:hAnsi="Times New Roman" w:cs="Times New Roman"/>
          <w:sz w:val="24"/>
          <w:szCs w:val="24"/>
        </w:rPr>
        <w:t xml:space="preserve">, </w:t>
      </w:r>
      <w:hyperlink r:id="rId34" w:history="1">
        <w:r w:rsidRPr="006C0D54">
          <w:rPr>
            <w:rStyle w:val="Hyperlink"/>
            <w:rFonts w:ascii="Times New Roman" w:hAnsi="Times New Roman" w:cs="Times New Roman"/>
            <w:color w:val="auto"/>
            <w:sz w:val="24"/>
            <w:szCs w:val="24"/>
            <w:u w:val="none"/>
          </w:rPr>
          <w:t>http://e-journal.uajy.ac.id/27473/3/205203214 _Bab%202</w:t>
        </w:r>
      </w:hyperlink>
      <w:r w:rsidRPr="006C0D54">
        <w:rPr>
          <w:rFonts w:ascii="Times New Roman" w:hAnsi="Times New Roman" w:cs="Times New Roman"/>
          <w:sz w:val="24"/>
          <w:szCs w:val="24"/>
        </w:rPr>
        <w:t xml:space="preserve">. </w:t>
      </w:r>
      <w:proofErr w:type="gramStart"/>
      <w:r w:rsidRPr="006C0D54">
        <w:rPr>
          <w:rFonts w:ascii="Times New Roman" w:hAnsi="Times New Roman" w:cs="Times New Roman"/>
          <w:sz w:val="24"/>
          <w:szCs w:val="24"/>
        </w:rPr>
        <w:t>pdf ,</w:t>
      </w:r>
      <w:proofErr w:type="gramEnd"/>
      <w:r w:rsidRPr="006C0D54">
        <w:rPr>
          <w:rFonts w:ascii="Times New Roman" w:hAnsi="Times New Roman" w:cs="Times New Roman"/>
          <w:sz w:val="24"/>
          <w:szCs w:val="24"/>
        </w:rPr>
        <w:t xml:space="preserve"> </w:t>
      </w:r>
      <w:proofErr w:type="spellStart"/>
      <w:r w:rsidRPr="006C0D54">
        <w:rPr>
          <w:rFonts w:ascii="Times New Roman" w:hAnsi="Times New Roman" w:cs="Times New Roman"/>
          <w:sz w:val="24"/>
          <w:szCs w:val="24"/>
        </w:rPr>
        <w:t>diakses</w:t>
      </w:r>
      <w:proofErr w:type="spellEnd"/>
      <w:r w:rsidRPr="006C0D54">
        <w:rPr>
          <w:rFonts w:ascii="Times New Roman" w:hAnsi="Times New Roman" w:cs="Times New Roman"/>
          <w:sz w:val="24"/>
          <w:szCs w:val="24"/>
        </w:rPr>
        <w:t xml:space="preserve"> pada </w:t>
      </w:r>
      <w:proofErr w:type="spellStart"/>
      <w:r w:rsidRPr="006C0D54">
        <w:rPr>
          <w:rFonts w:ascii="Times New Roman" w:hAnsi="Times New Roman" w:cs="Times New Roman"/>
          <w:sz w:val="24"/>
          <w:szCs w:val="24"/>
        </w:rPr>
        <w:t>tanggal</w:t>
      </w:r>
      <w:proofErr w:type="spellEnd"/>
      <w:r w:rsidRPr="006C0D54">
        <w:rPr>
          <w:rFonts w:ascii="Times New Roman" w:hAnsi="Times New Roman" w:cs="Times New Roman"/>
          <w:sz w:val="24"/>
          <w:szCs w:val="24"/>
        </w:rPr>
        <w:t xml:space="preserve"> 10 </w:t>
      </w:r>
      <w:proofErr w:type="spellStart"/>
      <w:r w:rsidRPr="006C0D54">
        <w:rPr>
          <w:rFonts w:ascii="Times New Roman" w:hAnsi="Times New Roman" w:cs="Times New Roman"/>
          <w:sz w:val="24"/>
          <w:szCs w:val="24"/>
        </w:rPr>
        <w:t>Februari</w:t>
      </w:r>
      <w:proofErr w:type="spellEnd"/>
      <w:r w:rsidRPr="006C0D54">
        <w:rPr>
          <w:rFonts w:ascii="Times New Roman" w:hAnsi="Times New Roman" w:cs="Times New Roman"/>
          <w:sz w:val="24"/>
          <w:szCs w:val="24"/>
        </w:rPr>
        <w:t xml:space="preserve"> 2024, pada </w:t>
      </w:r>
      <w:proofErr w:type="spellStart"/>
      <w:r w:rsidRPr="006C0D54">
        <w:rPr>
          <w:rFonts w:ascii="Times New Roman" w:hAnsi="Times New Roman" w:cs="Times New Roman"/>
          <w:sz w:val="24"/>
          <w:szCs w:val="24"/>
        </w:rPr>
        <w:t>pukul</w:t>
      </w:r>
      <w:proofErr w:type="spellEnd"/>
      <w:r w:rsidRPr="006C0D54">
        <w:rPr>
          <w:rFonts w:ascii="Times New Roman" w:hAnsi="Times New Roman" w:cs="Times New Roman"/>
          <w:sz w:val="24"/>
          <w:szCs w:val="24"/>
        </w:rPr>
        <w:t xml:space="preserve"> 09.00.Wib.</w:t>
      </w:r>
    </w:p>
    <w:p w14:paraId="52E4A7A0" w14:textId="77777777" w:rsidR="00975B1A" w:rsidRPr="006C0D54" w:rsidRDefault="00975B1A" w:rsidP="00975B1A">
      <w:pPr>
        <w:spacing w:line="240" w:lineRule="auto"/>
        <w:jc w:val="both"/>
        <w:rPr>
          <w:rFonts w:ascii="Times New Roman" w:hAnsi="Times New Roman" w:cs="Times New Roman"/>
          <w:sz w:val="24"/>
          <w:szCs w:val="24"/>
        </w:rPr>
      </w:pPr>
    </w:p>
    <w:p w14:paraId="732458A8" w14:textId="77777777" w:rsidR="005C48E6" w:rsidRPr="006C0D54" w:rsidRDefault="005C48E6"/>
    <w:sectPr w:rsidR="005C48E6" w:rsidRPr="006C0D54" w:rsidSect="00E70062">
      <w:footerReference w:type="first" r:id="rId35"/>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68472" w14:textId="77777777" w:rsidR="00793915" w:rsidRDefault="00793915" w:rsidP="00B75B68">
      <w:pPr>
        <w:spacing w:after="0" w:line="240" w:lineRule="auto"/>
      </w:pPr>
      <w:r>
        <w:separator/>
      </w:r>
    </w:p>
  </w:endnote>
  <w:endnote w:type="continuationSeparator" w:id="0">
    <w:p w14:paraId="7D8D2EBF" w14:textId="77777777" w:rsidR="00793915" w:rsidRDefault="00793915" w:rsidP="00B7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48259509"/>
      <w:docPartObj>
        <w:docPartGallery w:val="Page Numbers (Bottom of Page)"/>
        <w:docPartUnique/>
      </w:docPartObj>
    </w:sdtPr>
    <w:sdtEndPr>
      <w:rPr>
        <w:noProof/>
      </w:rPr>
    </w:sdtEndPr>
    <w:sdtContent>
      <w:p w14:paraId="00592B8F" w14:textId="77777777" w:rsidR="003759A7" w:rsidRPr="00385DA1" w:rsidRDefault="003759A7">
        <w:pPr>
          <w:pStyle w:val="Footer"/>
          <w:jc w:val="center"/>
          <w:rPr>
            <w:rFonts w:ascii="Times New Roman" w:hAnsi="Times New Roman" w:cs="Times New Roman"/>
            <w:sz w:val="24"/>
          </w:rPr>
        </w:pPr>
        <w:r w:rsidRPr="00385DA1">
          <w:rPr>
            <w:rFonts w:ascii="Times New Roman" w:hAnsi="Times New Roman" w:cs="Times New Roman"/>
            <w:sz w:val="24"/>
          </w:rPr>
          <w:fldChar w:fldCharType="begin"/>
        </w:r>
        <w:r w:rsidRPr="00385DA1">
          <w:rPr>
            <w:rFonts w:ascii="Times New Roman" w:hAnsi="Times New Roman" w:cs="Times New Roman"/>
            <w:sz w:val="24"/>
          </w:rPr>
          <w:instrText xml:space="preserve"> PAGE   \* MERGEFORMAT </w:instrText>
        </w:r>
        <w:r w:rsidRPr="00385DA1">
          <w:rPr>
            <w:rFonts w:ascii="Times New Roman" w:hAnsi="Times New Roman" w:cs="Times New Roman"/>
            <w:sz w:val="24"/>
          </w:rPr>
          <w:fldChar w:fldCharType="separate"/>
        </w:r>
        <w:r>
          <w:rPr>
            <w:rFonts w:ascii="Times New Roman" w:hAnsi="Times New Roman" w:cs="Times New Roman"/>
            <w:noProof/>
            <w:sz w:val="24"/>
          </w:rPr>
          <w:t>i</w:t>
        </w:r>
        <w:r w:rsidRPr="00385DA1">
          <w:rPr>
            <w:rFonts w:ascii="Times New Roman" w:hAnsi="Times New Roman" w:cs="Times New Roman"/>
            <w:noProof/>
            <w:sz w:val="24"/>
          </w:rPr>
          <w:fldChar w:fldCharType="end"/>
        </w:r>
      </w:p>
    </w:sdtContent>
  </w:sdt>
  <w:p w14:paraId="77E8B6C2" w14:textId="77777777" w:rsidR="003759A7" w:rsidRPr="00385DA1" w:rsidRDefault="003759A7">
    <w:pPr>
      <w:pStyle w:val="Foo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79952"/>
      <w:docPartObj>
        <w:docPartGallery w:val="Page Numbers (Bottom of Page)"/>
        <w:docPartUnique/>
      </w:docPartObj>
    </w:sdtPr>
    <w:sdtContent>
      <w:p w14:paraId="727BCE05" w14:textId="77777777" w:rsidR="003759A7" w:rsidRDefault="003759A7">
        <w:pPr>
          <w:pStyle w:val="Footer"/>
          <w:jc w:val="center"/>
        </w:pPr>
        <w:r w:rsidRPr="00AF22E9">
          <w:rPr>
            <w:rFonts w:ascii="Times New Roman" w:hAnsi="Times New Roman" w:cs="Times New Roman"/>
            <w:sz w:val="24"/>
            <w:szCs w:val="24"/>
          </w:rPr>
          <w:fldChar w:fldCharType="begin"/>
        </w:r>
        <w:r w:rsidRPr="00AF22E9">
          <w:rPr>
            <w:rFonts w:ascii="Times New Roman" w:hAnsi="Times New Roman" w:cs="Times New Roman"/>
            <w:sz w:val="24"/>
            <w:szCs w:val="24"/>
          </w:rPr>
          <w:instrText xml:space="preserve"> PAGE   \* MERGEFORMAT </w:instrText>
        </w:r>
        <w:r w:rsidRPr="00AF22E9">
          <w:rPr>
            <w:rFonts w:ascii="Times New Roman" w:hAnsi="Times New Roman" w:cs="Times New Roman"/>
            <w:sz w:val="24"/>
            <w:szCs w:val="24"/>
          </w:rPr>
          <w:fldChar w:fldCharType="separate"/>
        </w:r>
        <w:r>
          <w:rPr>
            <w:rFonts w:ascii="Times New Roman" w:hAnsi="Times New Roman" w:cs="Times New Roman"/>
            <w:noProof/>
            <w:sz w:val="24"/>
            <w:szCs w:val="24"/>
          </w:rPr>
          <w:t>viii</w:t>
        </w:r>
        <w:r w:rsidRPr="00AF22E9">
          <w:rPr>
            <w:rFonts w:ascii="Times New Roman" w:hAnsi="Times New Roman" w:cs="Times New Roman"/>
            <w:sz w:val="24"/>
            <w:szCs w:val="24"/>
          </w:rPr>
          <w:fldChar w:fldCharType="end"/>
        </w:r>
      </w:p>
    </w:sdtContent>
  </w:sdt>
  <w:p w14:paraId="129B829E" w14:textId="77777777" w:rsidR="003759A7" w:rsidRDefault="00375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992365"/>
      <w:docPartObj>
        <w:docPartGallery w:val="Page Numbers (Bottom of Page)"/>
        <w:docPartUnique/>
      </w:docPartObj>
    </w:sdtPr>
    <w:sdtEndPr>
      <w:rPr>
        <w:rFonts w:ascii="Times New Roman" w:hAnsi="Times New Roman" w:cs="Times New Roman"/>
        <w:noProof/>
        <w:sz w:val="24"/>
      </w:rPr>
    </w:sdtEndPr>
    <w:sdtContent>
      <w:p w14:paraId="453CE61E" w14:textId="77777777" w:rsidR="003759A7" w:rsidRPr="00E37002" w:rsidRDefault="003759A7">
        <w:pPr>
          <w:pStyle w:val="Footer"/>
          <w:jc w:val="center"/>
          <w:rPr>
            <w:rFonts w:ascii="Times New Roman" w:hAnsi="Times New Roman" w:cs="Times New Roman"/>
            <w:sz w:val="24"/>
          </w:rPr>
        </w:pPr>
        <w:r w:rsidRPr="00E37002">
          <w:rPr>
            <w:rFonts w:ascii="Times New Roman" w:hAnsi="Times New Roman" w:cs="Times New Roman"/>
            <w:sz w:val="24"/>
          </w:rPr>
          <w:fldChar w:fldCharType="begin"/>
        </w:r>
        <w:r w:rsidRPr="00E37002">
          <w:rPr>
            <w:rFonts w:ascii="Times New Roman" w:hAnsi="Times New Roman" w:cs="Times New Roman"/>
            <w:sz w:val="24"/>
          </w:rPr>
          <w:instrText xml:space="preserve"> PAGE   \* MERGEFORMAT </w:instrText>
        </w:r>
        <w:r w:rsidRPr="00E37002">
          <w:rPr>
            <w:rFonts w:ascii="Times New Roman" w:hAnsi="Times New Roman" w:cs="Times New Roman"/>
            <w:sz w:val="24"/>
          </w:rPr>
          <w:fldChar w:fldCharType="separate"/>
        </w:r>
        <w:r>
          <w:rPr>
            <w:rFonts w:ascii="Times New Roman" w:hAnsi="Times New Roman" w:cs="Times New Roman"/>
            <w:noProof/>
            <w:sz w:val="24"/>
          </w:rPr>
          <w:t>ii</w:t>
        </w:r>
        <w:r w:rsidRPr="00E37002">
          <w:rPr>
            <w:rFonts w:ascii="Times New Roman" w:hAnsi="Times New Roman" w:cs="Times New Roman"/>
            <w:noProof/>
            <w:sz w:val="24"/>
          </w:rPr>
          <w:fldChar w:fldCharType="end"/>
        </w:r>
      </w:p>
    </w:sdtContent>
  </w:sdt>
  <w:p w14:paraId="4C54ED55" w14:textId="77777777" w:rsidR="003759A7" w:rsidRDefault="003759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EA6A6" w14:textId="58AC14EB" w:rsidR="003759A7" w:rsidRPr="00E37002" w:rsidRDefault="003759A7">
    <w:pPr>
      <w:pStyle w:val="Footer"/>
      <w:jc w:val="center"/>
      <w:rPr>
        <w:rFonts w:ascii="Times New Roman" w:hAnsi="Times New Roman" w:cs="Times New Roman"/>
        <w:sz w:val="24"/>
      </w:rPr>
    </w:pPr>
  </w:p>
  <w:p w14:paraId="541BF736" w14:textId="77777777" w:rsidR="003759A7" w:rsidRDefault="003759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509439"/>
      <w:docPartObj>
        <w:docPartGallery w:val="Page Numbers (Bottom of Page)"/>
        <w:docPartUnique/>
      </w:docPartObj>
    </w:sdtPr>
    <w:sdtEndPr>
      <w:rPr>
        <w:rFonts w:ascii="Times New Roman" w:hAnsi="Times New Roman" w:cs="Times New Roman"/>
        <w:noProof/>
        <w:sz w:val="24"/>
      </w:rPr>
    </w:sdtEndPr>
    <w:sdtContent>
      <w:p w14:paraId="044BC7A4" w14:textId="77777777" w:rsidR="003759A7" w:rsidRPr="00E37002" w:rsidRDefault="003759A7">
        <w:pPr>
          <w:pStyle w:val="Footer"/>
          <w:jc w:val="center"/>
          <w:rPr>
            <w:rFonts w:ascii="Times New Roman" w:hAnsi="Times New Roman" w:cs="Times New Roman"/>
            <w:sz w:val="24"/>
          </w:rPr>
        </w:pPr>
        <w:r w:rsidRPr="00E37002">
          <w:rPr>
            <w:rFonts w:ascii="Times New Roman" w:hAnsi="Times New Roman" w:cs="Times New Roman"/>
            <w:sz w:val="24"/>
          </w:rPr>
          <w:fldChar w:fldCharType="begin"/>
        </w:r>
        <w:r w:rsidRPr="00E37002">
          <w:rPr>
            <w:rFonts w:ascii="Times New Roman" w:hAnsi="Times New Roman" w:cs="Times New Roman"/>
            <w:sz w:val="24"/>
          </w:rPr>
          <w:instrText xml:space="preserve"> PAGE   \* MERGEFORMAT </w:instrText>
        </w:r>
        <w:r w:rsidRPr="00E37002">
          <w:rPr>
            <w:rFonts w:ascii="Times New Roman" w:hAnsi="Times New Roman" w:cs="Times New Roman"/>
            <w:sz w:val="24"/>
          </w:rPr>
          <w:fldChar w:fldCharType="separate"/>
        </w:r>
        <w:r>
          <w:rPr>
            <w:rFonts w:ascii="Times New Roman" w:hAnsi="Times New Roman" w:cs="Times New Roman"/>
            <w:noProof/>
            <w:sz w:val="24"/>
          </w:rPr>
          <w:t>iii</w:t>
        </w:r>
        <w:r w:rsidRPr="00E37002">
          <w:rPr>
            <w:rFonts w:ascii="Times New Roman" w:hAnsi="Times New Roman" w:cs="Times New Roman"/>
            <w:noProof/>
            <w:sz w:val="24"/>
          </w:rPr>
          <w:fldChar w:fldCharType="end"/>
        </w:r>
      </w:p>
    </w:sdtContent>
  </w:sdt>
  <w:p w14:paraId="6A367E7F" w14:textId="77777777" w:rsidR="003759A7" w:rsidRDefault="003759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31143"/>
      <w:docPartObj>
        <w:docPartGallery w:val="Page Numbers (Bottom of Page)"/>
        <w:docPartUnique/>
      </w:docPartObj>
    </w:sdtPr>
    <w:sdtEndPr>
      <w:rPr>
        <w:rFonts w:ascii="Times New Roman" w:hAnsi="Times New Roman" w:cs="Times New Roman"/>
        <w:noProof/>
        <w:sz w:val="24"/>
      </w:rPr>
    </w:sdtEndPr>
    <w:sdtContent>
      <w:p w14:paraId="55299A67" w14:textId="77777777" w:rsidR="003759A7" w:rsidRPr="00E37002" w:rsidRDefault="003759A7">
        <w:pPr>
          <w:pStyle w:val="Footer"/>
          <w:jc w:val="center"/>
          <w:rPr>
            <w:rFonts w:ascii="Times New Roman" w:hAnsi="Times New Roman" w:cs="Times New Roman"/>
            <w:sz w:val="24"/>
          </w:rPr>
        </w:pPr>
        <w:r w:rsidRPr="00E37002">
          <w:rPr>
            <w:rFonts w:ascii="Times New Roman" w:hAnsi="Times New Roman" w:cs="Times New Roman"/>
            <w:sz w:val="24"/>
          </w:rPr>
          <w:fldChar w:fldCharType="begin"/>
        </w:r>
        <w:r w:rsidRPr="00E37002">
          <w:rPr>
            <w:rFonts w:ascii="Times New Roman" w:hAnsi="Times New Roman" w:cs="Times New Roman"/>
            <w:sz w:val="24"/>
          </w:rPr>
          <w:instrText xml:space="preserve"> PAGE   \* MERGEFORMAT </w:instrText>
        </w:r>
        <w:r w:rsidRPr="00E37002">
          <w:rPr>
            <w:rFonts w:ascii="Times New Roman" w:hAnsi="Times New Roman" w:cs="Times New Roman"/>
            <w:sz w:val="24"/>
          </w:rPr>
          <w:fldChar w:fldCharType="separate"/>
        </w:r>
        <w:r>
          <w:rPr>
            <w:rFonts w:ascii="Times New Roman" w:hAnsi="Times New Roman" w:cs="Times New Roman"/>
            <w:noProof/>
            <w:sz w:val="24"/>
          </w:rPr>
          <w:t>v</w:t>
        </w:r>
        <w:r w:rsidRPr="00E37002">
          <w:rPr>
            <w:rFonts w:ascii="Times New Roman" w:hAnsi="Times New Roman" w:cs="Times New Roman"/>
            <w:noProof/>
            <w:sz w:val="24"/>
          </w:rPr>
          <w:fldChar w:fldCharType="end"/>
        </w:r>
      </w:p>
    </w:sdtContent>
  </w:sdt>
  <w:p w14:paraId="381540F4" w14:textId="77777777" w:rsidR="003759A7" w:rsidRPr="00E37002" w:rsidRDefault="003759A7">
    <w:pPr>
      <w:pStyle w:val="Footer"/>
      <w:rPr>
        <w:rFonts w:ascii="Times New Roman" w:hAnsi="Times New Roman" w:cs="Times New Roman"/>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01832"/>
      <w:docPartObj>
        <w:docPartGallery w:val="Page Numbers (Bottom of Page)"/>
        <w:docPartUnique/>
      </w:docPartObj>
    </w:sdtPr>
    <w:sdtEndPr>
      <w:rPr>
        <w:rFonts w:ascii="Times New Roman" w:hAnsi="Times New Roman" w:cs="Times New Roman"/>
        <w:noProof/>
        <w:sz w:val="24"/>
      </w:rPr>
    </w:sdtEndPr>
    <w:sdtContent>
      <w:p w14:paraId="4102B287" w14:textId="77777777" w:rsidR="003759A7" w:rsidRPr="00E37002" w:rsidRDefault="003759A7">
        <w:pPr>
          <w:pStyle w:val="Footer"/>
          <w:jc w:val="center"/>
          <w:rPr>
            <w:rFonts w:ascii="Times New Roman" w:hAnsi="Times New Roman" w:cs="Times New Roman"/>
            <w:sz w:val="24"/>
          </w:rPr>
        </w:pPr>
        <w:r w:rsidRPr="00E37002">
          <w:rPr>
            <w:rFonts w:ascii="Times New Roman" w:hAnsi="Times New Roman" w:cs="Times New Roman"/>
            <w:sz w:val="24"/>
          </w:rPr>
          <w:fldChar w:fldCharType="begin"/>
        </w:r>
        <w:r w:rsidRPr="00E37002">
          <w:rPr>
            <w:rFonts w:ascii="Times New Roman" w:hAnsi="Times New Roman" w:cs="Times New Roman"/>
            <w:sz w:val="24"/>
          </w:rPr>
          <w:instrText xml:space="preserve"> PAGE   \* MERGEFORMAT </w:instrText>
        </w:r>
        <w:r w:rsidRPr="00E37002">
          <w:rPr>
            <w:rFonts w:ascii="Times New Roman" w:hAnsi="Times New Roman" w:cs="Times New Roman"/>
            <w:sz w:val="24"/>
          </w:rPr>
          <w:fldChar w:fldCharType="separate"/>
        </w:r>
        <w:r>
          <w:rPr>
            <w:rFonts w:ascii="Times New Roman" w:hAnsi="Times New Roman" w:cs="Times New Roman"/>
            <w:noProof/>
            <w:sz w:val="24"/>
          </w:rPr>
          <w:t>1</w:t>
        </w:r>
        <w:r w:rsidRPr="00E37002">
          <w:rPr>
            <w:rFonts w:ascii="Times New Roman" w:hAnsi="Times New Roman" w:cs="Times New Roman"/>
            <w:noProof/>
            <w:sz w:val="24"/>
          </w:rPr>
          <w:fldChar w:fldCharType="end"/>
        </w:r>
      </w:p>
    </w:sdtContent>
  </w:sdt>
  <w:p w14:paraId="1F87BCC9" w14:textId="77777777" w:rsidR="003759A7" w:rsidRPr="00E37002" w:rsidRDefault="003759A7">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49942" w14:textId="77777777" w:rsidR="00793915" w:rsidRDefault="00793915" w:rsidP="00B75B68">
      <w:pPr>
        <w:spacing w:after="0" w:line="240" w:lineRule="auto"/>
      </w:pPr>
      <w:r>
        <w:separator/>
      </w:r>
    </w:p>
  </w:footnote>
  <w:footnote w:type="continuationSeparator" w:id="0">
    <w:p w14:paraId="5C39D4A7" w14:textId="77777777" w:rsidR="00793915" w:rsidRDefault="00793915" w:rsidP="00B75B68">
      <w:pPr>
        <w:spacing w:after="0" w:line="240" w:lineRule="auto"/>
      </w:pPr>
      <w:r>
        <w:continuationSeparator/>
      </w:r>
    </w:p>
  </w:footnote>
  <w:footnote w:id="1">
    <w:p w14:paraId="50648B44"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Yuhelson, </w:t>
      </w:r>
      <w:r w:rsidRPr="003B255B">
        <w:rPr>
          <w:rFonts w:ascii="Times New Roman" w:hAnsi="Times New Roman" w:cs="Times New Roman"/>
          <w:i/>
          <w:sz w:val="20"/>
          <w:szCs w:val="20"/>
        </w:rPr>
        <w:t>Hukum Kepailitan di Indonesia</w:t>
      </w:r>
      <w:r w:rsidRPr="003B255B">
        <w:rPr>
          <w:rFonts w:ascii="Times New Roman" w:hAnsi="Times New Roman" w:cs="Times New Roman"/>
          <w:sz w:val="20"/>
          <w:szCs w:val="20"/>
        </w:rPr>
        <w:t>, Ideals Publishing, Gorontalo, 2019. hlm. 1.</w:t>
      </w:r>
    </w:p>
  </w:footnote>
  <w:footnote w:id="2">
    <w:p w14:paraId="3C3F9575" w14:textId="77777777" w:rsidR="003759A7" w:rsidRPr="00E041C6" w:rsidRDefault="003759A7" w:rsidP="00710C72">
      <w:pPr>
        <w:spacing w:after="0" w:line="240" w:lineRule="auto"/>
        <w:ind w:firstLine="567"/>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Suhaila Zulkifli, </w:t>
      </w:r>
      <w:r w:rsidRPr="003B255B">
        <w:rPr>
          <w:rFonts w:ascii="Times New Roman" w:hAnsi="Times New Roman" w:cs="Times New Roman"/>
          <w:i/>
          <w:sz w:val="20"/>
          <w:szCs w:val="20"/>
        </w:rPr>
        <w:t>Buku Ajar Hukum Kepailitan</w:t>
      </w:r>
      <w:r w:rsidRPr="003B255B">
        <w:rPr>
          <w:rFonts w:ascii="Times New Roman" w:hAnsi="Times New Roman" w:cs="Times New Roman"/>
          <w:sz w:val="20"/>
          <w:szCs w:val="20"/>
        </w:rPr>
        <w:t>, Unpri Press, Medan. 2022. hlm. 9.</w:t>
      </w:r>
    </w:p>
  </w:footnote>
  <w:footnote w:id="3">
    <w:p w14:paraId="6E55769A" w14:textId="77777777" w:rsidR="003759A7" w:rsidRPr="003B255B" w:rsidRDefault="003759A7" w:rsidP="00710C72">
      <w:pPr>
        <w:pStyle w:val="FootnoteText"/>
        <w:ind w:firstLine="567"/>
        <w:rPr>
          <w:rFonts w:ascii="Times New Roman" w:hAnsi="Times New Roman" w:cs="Times New Roman"/>
        </w:rPr>
      </w:pPr>
      <w:r w:rsidRPr="003B255B">
        <w:rPr>
          <w:rStyle w:val="FootnoteReference"/>
          <w:rFonts w:ascii="Times New Roman" w:hAnsi="Times New Roman" w:cs="Times New Roman"/>
        </w:rPr>
        <w:footnoteRef/>
      </w:r>
      <w:r w:rsidRPr="003B255B">
        <w:rPr>
          <w:rFonts w:ascii="Times New Roman" w:hAnsi="Times New Roman" w:cs="Times New Roman"/>
          <w:i/>
        </w:rPr>
        <w:t>Ibid</w:t>
      </w:r>
      <w:r w:rsidRPr="003B255B">
        <w:rPr>
          <w:rFonts w:ascii="Times New Roman" w:hAnsi="Times New Roman" w:cs="Times New Roman"/>
        </w:rPr>
        <w:t>.</w:t>
      </w:r>
    </w:p>
  </w:footnote>
  <w:footnote w:id="4">
    <w:p w14:paraId="5FB3EEA0"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Mosgan Situmorang, </w:t>
      </w:r>
      <w:r w:rsidRPr="003B255B">
        <w:rPr>
          <w:rFonts w:ascii="Times New Roman" w:hAnsi="Times New Roman" w:cs="Times New Roman"/>
          <w:i/>
          <w:sz w:val="20"/>
          <w:szCs w:val="20"/>
        </w:rPr>
        <w:t>Pengantar Hukum Kepailitan Dan PKPU</w:t>
      </w:r>
      <w:r w:rsidRPr="003B255B">
        <w:rPr>
          <w:rFonts w:ascii="Times New Roman" w:hAnsi="Times New Roman" w:cs="Times New Roman"/>
          <w:sz w:val="20"/>
          <w:szCs w:val="20"/>
        </w:rPr>
        <w:t>, Balitbangkumham Press (Anggota Ikapi), Jakarta Selatan, 2021. hlm. 9.</w:t>
      </w:r>
    </w:p>
  </w:footnote>
  <w:footnote w:id="5">
    <w:p w14:paraId="14D6538F" w14:textId="77777777" w:rsidR="003759A7" w:rsidRPr="00876620"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Soedeson Tandra, </w:t>
      </w:r>
      <w:r w:rsidRPr="003B255B">
        <w:rPr>
          <w:rFonts w:ascii="Times New Roman" w:hAnsi="Times New Roman" w:cs="Times New Roman"/>
          <w:i/>
          <w:sz w:val="20"/>
          <w:szCs w:val="20"/>
        </w:rPr>
        <w:t>hukum kepailitan kertas kerja kurator &amp; pengurus</w:t>
      </w:r>
      <w:r w:rsidRPr="003B255B">
        <w:rPr>
          <w:rFonts w:ascii="Times New Roman" w:hAnsi="Times New Roman" w:cs="Times New Roman"/>
          <w:sz w:val="20"/>
          <w:szCs w:val="20"/>
        </w:rPr>
        <w:t>, Laksbang Pustaka, Yogyakarta, 2020. hlm. 1-2.</w:t>
      </w:r>
    </w:p>
  </w:footnote>
  <w:footnote w:id="6">
    <w:p w14:paraId="7D5049D8"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Tami </w:t>
      </w:r>
      <w:r w:rsidRPr="003B255B">
        <w:rPr>
          <w:rFonts w:ascii="Times New Roman" w:hAnsi="Times New Roman" w:cs="Times New Roman"/>
          <w:sz w:val="20"/>
          <w:szCs w:val="20"/>
        </w:rPr>
        <w:t xml:space="preserve">Rusli, </w:t>
      </w:r>
      <w:r w:rsidRPr="003B255B">
        <w:rPr>
          <w:rFonts w:ascii="Times New Roman" w:hAnsi="Times New Roman" w:cs="Times New Roman"/>
          <w:i/>
          <w:sz w:val="20"/>
          <w:szCs w:val="20"/>
        </w:rPr>
        <w:t>Hukum Kepailitan di Indonesia</w:t>
      </w:r>
      <w:r w:rsidRPr="003B255B">
        <w:rPr>
          <w:rFonts w:ascii="Times New Roman" w:hAnsi="Times New Roman" w:cs="Times New Roman"/>
          <w:sz w:val="20"/>
          <w:szCs w:val="20"/>
        </w:rPr>
        <w:t>, (UBL) Press, Bandar Lampung. 2017. hlm. 16-17.</w:t>
      </w:r>
    </w:p>
  </w:footnote>
  <w:footnote w:id="7">
    <w:p w14:paraId="0C2DECD1" w14:textId="77777777" w:rsidR="003759A7" w:rsidRPr="003B255B" w:rsidRDefault="003759A7" w:rsidP="00710C72">
      <w:pPr>
        <w:pStyle w:val="FootnoteText"/>
        <w:ind w:firstLine="567"/>
        <w:rPr>
          <w:rFonts w:ascii="Times New Roman" w:hAnsi="Times New Roman" w:cs="Times New Roman"/>
          <w:i/>
        </w:rPr>
      </w:pPr>
      <w:r w:rsidRPr="003B255B">
        <w:rPr>
          <w:rStyle w:val="FootnoteReference"/>
          <w:rFonts w:ascii="Times New Roman" w:hAnsi="Times New Roman" w:cs="Times New Roman"/>
        </w:rPr>
        <w:footnoteRef/>
      </w:r>
      <w:r w:rsidRPr="003B255B">
        <w:rPr>
          <w:rFonts w:ascii="Times New Roman" w:hAnsi="Times New Roman" w:cs="Times New Roman"/>
          <w:i/>
        </w:rPr>
        <w:t>Ibid.</w:t>
      </w:r>
    </w:p>
  </w:footnote>
  <w:footnote w:id="8">
    <w:p w14:paraId="58E2BF74" w14:textId="77777777" w:rsidR="003759A7" w:rsidRPr="003B255B" w:rsidRDefault="003759A7" w:rsidP="00710C72">
      <w:pPr>
        <w:pStyle w:val="FootnoteText"/>
        <w:ind w:firstLine="567"/>
        <w:jc w:val="both"/>
        <w:rPr>
          <w:rFonts w:ascii="Times New Roman" w:hAnsi="Times New Roman" w:cs="Times New Roman"/>
        </w:rPr>
      </w:pPr>
      <w:r w:rsidRPr="003B255B">
        <w:rPr>
          <w:rStyle w:val="FootnoteReference"/>
          <w:rFonts w:ascii="Times New Roman" w:hAnsi="Times New Roman" w:cs="Times New Roman"/>
        </w:rPr>
        <w:footnoteRef/>
      </w:r>
      <w:r w:rsidRPr="003B255B">
        <w:rPr>
          <w:rFonts w:ascii="Times New Roman" w:hAnsi="Times New Roman" w:cs="Times New Roman"/>
        </w:rPr>
        <w:t>Pasal 1 ayat 1 Undang-Undang Kepailitan Nomor 37 Tahun 2004 tentang Kepailitan dan PKPU.</w:t>
      </w:r>
    </w:p>
  </w:footnote>
  <w:footnote w:id="9">
    <w:p w14:paraId="0DD7A175"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Serlika Aprita, </w:t>
      </w:r>
      <w:r w:rsidRPr="003B255B">
        <w:rPr>
          <w:rFonts w:ascii="Times New Roman" w:hAnsi="Times New Roman" w:cs="Times New Roman"/>
          <w:i/>
          <w:sz w:val="20"/>
          <w:szCs w:val="20"/>
        </w:rPr>
        <w:t>Wewenang Dan Tanggung Jawab Hukum Kurator</w:t>
      </w:r>
      <w:r w:rsidRPr="003B255B">
        <w:rPr>
          <w:rFonts w:ascii="Times New Roman" w:hAnsi="Times New Roman" w:cs="Times New Roman"/>
          <w:sz w:val="20"/>
          <w:szCs w:val="20"/>
        </w:rPr>
        <w:t>, CV. Pena Indis. Makassar. 2017. hlm. 2-3</w:t>
      </w:r>
    </w:p>
  </w:footnote>
  <w:footnote w:id="10">
    <w:p w14:paraId="2459B097" w14:textId="77777777" w:rsidR="003759A7" w:rsidRPr="00271E62"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Sutan Remy Sjahdeini, </w:t>
      </w:r>
      <w:r w:rsidRPr="003B255B">
        <w:rPr>
          <w:rFonts w:ascii="Times New Roman" w:hAnsi="Times New Roman" w:cs="Times New Roman"/>
          <w:i/>
          <w:sz w:val="20"/>
          <w:szCs w:val="20"/>
        </w:rPr>
        <w:t>Sejarah, Asas, Dan Teori Hukum Kepailitan Memahami Undang-Undang N0. 37 Tahun 2004 Tentang Kepailitan dan Penundaan Kewajiban Pembayaran Utang</w:t>
      </w:r>
      <w:r w:rsidRPr="003B255B">
        <w:rPr>
          <w:rFonts w:ascii="Times New Roman" w:hAnsi="Times New Roman" w:cs="Times New Roman"/>
          <w:sz w:val="20"/>
          <w:szCs w:val="20"/>
        </w:rPr>
        <w:t>.</w:t>
      </w:r>
      <w:r w:rsidRPr="003B255B">
        <w:rPr>
          <w:rFonts w:ascii="Times New Roman" w:hAnsi="Times New Roman" w:cs="Times New Roman"/>
          <w:i/>
          <w:sz w:val="20"/>
          <w:szCs w:val="20"/>
        </w:rPr>
        <w:t xml:space="preserve"> </w:t>
      </w:r>
      <w:r w:rsidRPr="003B255B">
        <w:rPr>
          <w:rFonts w:ascii="Times New Roman" w:hAnsi="Times New Roman" w:cs="Times New Roman"/>
          <w:sz w:val="20"/>
          <w:szCs w:val="20"/>
        </w:rPr>
        <w:t>PT. Fajar Interpratama Mandiri, Jakarta, 2016. hlm 411.</w:t>
      </w:r>
    </w:p>
  </w:footnote>
  <w:footnote w:id="11">
    <w:p w14:paraId="1FD85558"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Niru Anita </w:t>
      </w:r>
      <w:r w:rsidRPr="003B255B">
        <w:rPr>
          <w:rFonts w:ascii="Times New Roman" w:hAnsi="Times New Roman" w:cs="Times New Roman"/>
          <w:sz w:val="20"/>
          <w:szCs w:val="20"/>
        </w:rPr>
        <w:t xml:space="preserve">Sinaga, </w:t>
      </w:r>
      <w:r w:rsidRPr="003B255B">
        <w:rPr>
          <w:rFonts w:ascii="Times New Roman" w:hAnsi="Times New Roman" w:cs="Times New Roman"/>
          <w:i/>
          <w:sz w:val="20"/>
          <w:szCs w:val="20"/>
        </w:rPr>
        <w:t xml:space="preserve">Hukum Kepailitan Dan Permasalahannya </w:t>
      </w:r>
      <w:r w:rsidRPr="003B255B">
        <w:rPr>
          <w:rFonts w:ascii="Times New Roman" w:hAnsi="Times New Roman" w:cs="Times New Roman"/>
          <w:i/>
          <w:sz w:val="20"/>
          <w:szCs w:val="20"/>
        </w:rPr>
        <w:t>Di Indonesia</w:t>
      </w:r>
      <w:r w:rsidRPr="003B255B">
        <w:rPr>
          <w:rFonts w:ascii="Times New Roman" w:hAnsi="Times New Roman" w:cs="Times New Roman"/>
          <w:sz w:val="20"/>
          <w:szCs w:val="20"/>
        </w:rPr>
        <w:t>, Jurnal Ilmiah Hukum Dirgantara–Fakultas Hukum Universitas Dirgantara Marsekal Suryadarma. Vol. 7 No. 1, 2016. hlm. 161.</w:t>
      </w:r>
    </w:p>
  </w:footnote>
  <w:footnote w:id="12">
    <w:p w14:paraId="494EC532"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Sutan Remy Sjahdeini, </w:t>
      </w:r>
      <w:r w:rsidRPr="003B255B">
        <w:rPr>
          <w:rFonts w:ascii="Times New Roman" w:hAnsi="Times New Roman" w:cs="Times New Roman"/>
          <w:i/>
          <w:sz w:val="20"/>
          <w:szCs w:val="20"/>
        </w:rPr>
        <w:t>Hukum Kepailitan</w:t>
      </w:r>
      <w:r w:rsidRPr="003B255B">
        <w:rPr>
          <w:rFonts w:ascii="Times New Roman" w:hAnsi="Times New Roman" w:cs="Times New Roman"/>
          <w:sz w:val="20"/>
          <w:szCs w:val="20"/>
        </w:rPr>
        <w:t>, Pustaka Utama Grafiti, Jakarta, 2002, hlm. 38.</w:t>
      </w:r>
    </w:p>
  </w:footnote>
  <w:footnote w:id="13">
    <w:p w14:paraId="6DEFD9CA" w14:textId="77777777" w:rsidR="003759A7" w:rsidRPr="008C671D" w:rsidRDefault="003759A7" w:rsidP="00710C72">
      <w:pPr>
        <w:pStyle w:val="FootnoteText"/>
        <w:ind w:firstLine="567"/>
        <w:rPr>
          <w:rFonts w:ascii="Times New Roman" w:hAnsi="Times New Roman" w:cs="Times New Roman"/>
          <w:i/>
        </w:rPr>
      </w:pPr>
      <w:r w:rsidRPr="008C671D">
        <w:rPr>
          <w:rStyle w:val="FootnoteReference"/>
          <w:rFonts w:ascii="Times New Roman" w:hAnsi="Times New Roman" w:cs="Times New Roman"/>
        </w:rPr>
        <w:footnoteRef/>
      </w:r>
      <w:r w:rsidRPr="008C671D">
        <w:rPr>
          <w:rFonts w:ascii="Times New Roman" w:hAnsi="Times New Roman" w:cs="Times New Roman"/>
          <w:i/>
        </w:rPr>
        <w:t>Ibid.</w:t>
      </w:r>
    </w:p>
  </w:footnote>
  <w:footnote w:id="14">
    <w:p w14:paraId="2583174A" w14:textId="77777777" w:rsidR="003759A7" w:rsidRPr="004823E9" w:rsidRDefault="003759A7" w:rsidP="00710C72">
      <w:pPr>
        <w:pStyle w:val="FootnoteText"/>
        <w:ind w:firstLine="567"/>
        <w:rPr>
          <w:rFonts w:ascii="Times New Roman" w:hAnsi="Times New Roman" w:cs="Times New Roman"/>
          <w:i/>
        </w:rPr>
      </w:pPr>
      <w:r w:rsidRPr="004823E9">
        <w:rPr>
          <w:rStyle w:val="FootnoteReference"/>
          <w:rFonts w:ascii="Times New Roman" w:hAnsi="Times New Roman" w:cs="Times New Roman"/>
        </w:rPr>
        <w:footnoteRef/>
      </w:r>
      <w:r w:rsidRPr="004823E9">
        <w:rPr>
          <w:rFonts w:ascii="Times New Roman" w:hAnsi="Times New Roman" w:cs="Times New Roman"/>
        </w:rPr>
        <w:t xml:space="preserve">Serlika Aprita, </w:t>
      </w:r>
      <w:r w:rsidRPr="004823E9">
        <w:rPr>
          <w:rFonts w:ascii="Times New Roman" w:hAnsi="Times New Roman" w:cs="Times New Roman"/>
          <w:i/>
        </w:rPr>
        <w:t>Op.,Cit</w:t>
      </w:r>
      <w:r w:rsidRPr="004823E9">
        <w:rPr>
          <w:rFonts w:ascii="Times New Roman" w:hAnsi="Times New Roman" w:cs="Times New Roman"/>
        </w:rPr>
        <w:t>. hlm. 3</w:t>
      </w:r>
      <w:r>
        <w:rPr>
          <w:rFonts w:ascii="Times New Roman" w:hAnsi="Times New Roman" w:cs="Times New Roman"/>
        </w:rPr>
        <w:t>.</w:t>
      </w:r>
    </w:p>
  </w:footnote>
  <w:footnote w:id="15">
    <w:p w14:paraId="312143EE" w14:textId="77777777" w:rsidR="003759A7" w:rsidRPr="003B255B" w:rsidRDefault="003759A7" w:rsidP="00710C72">
      <w:pPr>
        <w:spacing w:after="0" w:line="240" w:lineRule="auto"/>
        <w:ind w:firstLine="567"/>
        <w:jc w:val="both"/>
        <w:rPr>
          <w:rFonts w:ascii="Times New Roman" w:hAnsi="Times New Roman" w:cs="Times New Roman"/>
          <w:b/>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Sheila </w:t>
      </w:r>
      <w:r w:rsidRPr="003B255B">
        <w:rPr>
          <w:rFonts w:ascii="Times New Roman" w:hAnsi="Times New Roman" w:cs="Times New Roman"/>
          <w:sz w:val="20"/>
          <w:szCs w:val="20"/>
        </w:rPr>
        <w:t xml:space="preserve">Posita, </w:t>
      </w:r>
      <w:r w:rsidRPr="003B255B">
        <w:rPr>
          <w:rFonts w:ascii="Times New Roman" w:hAnsi="Times New Roman" w:cs="Times New Roman"/>
          <w:i/>
          <w:sz w:val="20"/>
          <w:szCs w:val="20"/>
        </w:rPr>
        <w:t>Actio Pauliana Untuk Melindungi Budel Pailit Dari Perbuatan Debitor Yang Dapat Merugikan Kreditor</w:t>
      </w:r>
      <w:r w:rsidRPr="003B255B">
        <w:rPr>
          <w:rFonts w:ascii="Times New Roman" w:hAnsi="Times New Roman" w:cs="Times New Roman"/>
          <w:sz w:val="20"/>
          <w:szCs w:val="20"/>
        </w:rPr>
        <w:t>, Universitas Islam Indonesia Fakultas Hukum Yogyakarta 2010. hlm. 1-2.</w:t>
      </w:r>
    </w:p>
  </w:footnote>
  <w:footnote w:id="16">
    <w:p w14:paraId="6437D754" w14:textId="77777777" w:rsidR="003759A7" w:rsidRPr="003B255B" w:rsidRDefault="003759A7" w:rsidP="00710C72">
      <w:pPr>
        <w:pStyle w:val="FootnoteText"/>
        <w:ind w:firstLine="567"/>
        <w:rPr>
          <w:rFonts w:ascii="Times New Roman" w:hAnsi="Times New Roman" w:cs="Times New Roman"/>
        </w:rPr>
      </w:pPr>
      <w:r w:rsidRPr="003B255B">
        <w:rPr>
          <w:rStyle w:val="FootnoteReference"/>
          <w:rFonts w:ascii="Times New Roman" w:hAnsi="Times New Roman" w:cs="Times New Roman"/>
        </w:rPr>
        <w:footnoteRef/>
      </w:r>
      <w:r w:rsidRPr="003B255B">
        <w:rPr>
          <w:rFonts w:ascii="Times New Roman" w:hAnsi="Times New Roman" w:cs="Times New Roman"/>
          <w:i/>
        </w:rPr>
        <w:t>Ibid</w:t>
      </w:r>
      <w:r w:rsidRPr="003B255B">
        <w:rPr>
          <w:rFonts w:ascii="Times New Roman" w:hAnsi="Times New Roman" w:cs="Times New Roman"/>
        </w:rPr>
        <w:t>.</w:t>
      </w:r>
    </w:p>
  </w:footnote>
  <w:footnote w:id="17">
    <w:p w14:paraId="4D4C9180"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Hendra Haryanto, </w:t>
      </w:r>
      <w:r w:rsidRPr="003B255B">
        <w:rPr>
          <w:rFonts w:ascii="Times New Roman" w:hAnsi="Times New Roman" w:cs="Times New Roman"/>
          <w:i/>
          <w:sz w:val="20"/>
          <w:szCs w:val="20"/>
        </w:rPr>
        <w:t>Actio Pauliana Sebagai Upaya Kurator Dalam Kepailitan Berdasarkan Putusan Nomor 61 PK/PDT.SUS-PAILIT/2015</w:t>
      </w:r>
      <w:r w:rsidRPr="003B255B">
        <w:rPr>
          <w:rFonts w:ascii="Times New Roman" w:hAnsi="Times New Roman" w:cs="Times New Roman"/>
          <w:sz w:val="20"/>
          <w:szCs w:val="20"/>
        </w:rPr>
        <w:t>, Jurnal Binamulia Hukum, Vol. 10 No. 1, 2021.</w:t>
      </w:r>
    </w:p>
  </w:footnote>
  <w:footnote w:id="18">
    <w:p w14:paraId="0D76A921"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Terry </w:t>
      </w:r>
      <w:r w:rsidRPr="003B255B">
        <w:rPr>
          <w:rFonts w:ascii="Times New Roman" w:hAnsi="Times New Roman" w:cs="Times New Roman"/>
          <w:sz w:val="20"/>
          <w:szCs w:val="20"/>
        </w:rPr>
        <w:t xml:space="preserve">Baihaqqin, </w:t>
      </w:r>
      <w:r w:rsidRPr="003B255B">
        <w:rPr>
          <w:rFonts w:ascii="Times New Roman" w:hAnsi="Times New Roman" w:cs="Times New Roman"/>
          <w:i/>
          <w:sz w:val="20"/>
          <w:szCs w:val="20"/>
        </w:rPr>
        <w:t>Actio Pauliana Dalam Perkara Kepailitan, (Analisis Putusan Mahkamah Agung RI Nomor 61/PK/Pdt.Sus.Pailit.2015)</w:t>
      </w:r>
      <w:r w:rsidRPr="003B255B">
        <w:rPr>
          <w:rFonts w:ascii="Times New Roman" w:hAnsi="Times New Roman" w:cs="Times New Roman"/>
          <w:sz w:val="20"/>
          <w:szCs w:val="20"/>
        </w:rPr>
        <w:t>, Kementerian Riset, Teknologi Dan Pendidikan Tinggi Universitas Jember, 2017.</w:t>
      </w:r>
    </w:p>
  </w:footnote>
  <w:footnote w:id="19">
    <w:p w14:paraId="1C43115C"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Yoshe Agatha Patricia, </w:t>
      </w:r>
      <w:r w:rsidRPr="003B255B">
        <w:rPr>
          <w:rFonts w:ascii="Times New Roman" w:hAnsi="Times New Roman" w:cs="Times New Roman"/>
          <w:i/>
          <w:sz w:val="20"/>
          <w:szCs w:val="20"/>
        </w:rPr>
        <w:t>Sistem Pembuktian Gugatan Lain-Lain dalam Kepailitan</w:t>
      </w:r>
      <w:r w:rsidRPr="003B255B">
        <w:rPr>
          <w:rFonts w:ascii="Times New Roman" w:hAnsi="Times New Roman" w:cs="Times New Roman"/>
          <w:sz w:val="20"/>
          <w:szCs w:val="20"/>
        </w:rPr>
        <w:t>, Jurist-Diction Vol. 5 No. 6. 2022.</w:t>
      </w:r>
    </w:p>
  </w:footnote>
  <w:footnote w:id="20">
    <w:p w14:paraId="53FDBD01"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Anisa </w:t>
      </w:r>
      <w:r w:rsidRPr="003B255B">
        <w:rPr>
          <w:rFonts w:ascii="Times New Roman" w:hAnsi="Times New Roman" w:cs="Times New Roman"/>
          <w:sz w:val="20"/>
          <w:szCs w:val="20"/>
        </w:rPr>
        <w:t xml:space="preserve">Fitria, </w:t>
      </w:r>
      <w:r w:rsidRPr="003B255B">
        <w:rPr>
          <w:rFonts w:ascii="Times New Roman" w:hAnsi="Times New Roman" w:cs="Times New Roman"/>
          <w:i/>
          <w:sz w:val="20"/>
          <w:szCs w:val="20"/>
        </w:rPr>
        <w:t>Perlindungan Hukum Terhadap Kreditur Atas Perbuatan Actio Pauliana Yang Dilakukan Oleh Debitur Pailit</w:t>
      </w:r>
      <w:r w:rsidRPr="003B255B">
        <w:rPr>
          <w:rFonts w:ascii="Times New Roman" w:hAnsi="Times New Roman" w:cs="Times New Roman"/>
          <w:sz w:val="20"/>
          <w:szCs w:val="20"/>
        </w:rPr>
        <w:t xml:space="preserve">, Lex Jurnalica Vol. 17 No. 1, 2020. </w:t>
      </w:r>
    </w:p>
  </w:footnote>
  <w:footnote w:id="21">
    <w:p w14:paraId="4848AD40" w14:textId="77777777" w:rsidR="003759A7" w:rsidRPr="003B255B" w:rsidRDefault="003759A7" w:rsidP="00710C72">
      <w:pPr>
        <w:pStyle w:val="FootnoteText"/>
        <w:ind w:firstLine="567"/>
        <w:rPr>
          <w:rFonts w:ascii="Times New Roman" w:hAnsi="Times New Roman" w:cs="Times New Roman"/>
        </w:rPr>
      </w:pPr>
      <w:r w:rsidRPr="003B255B">
        <w:rPr>
          <w:rStyle w:val="FootnoteReference"/>
          <w:rFonts w:ascii="Times New Roman" w:hAnsi="Times New Roman" w:cs="Times New Roman"/>
        </w:rPr>
        <w:footnoteRef/>
      </w:r>
      <w:r w:rsidRPr="003B255B">
        <w:rPr>
          <w:rFonts w:ascii="Times New Roman" w:hAnsi="Times New Roman" w:cs="Times New Roman"/>
          <w:i/>
        </w:rPr>
        <w:t>Ibid</w:t>
      </w:r>
      <w:r w:rsidRPr="003B255B">
        <w:rPr>
          <w:rFonts w:ascii="Times New Roman" w:hAnsi="Times New Roman" w:cs="Times New Roman"/>
        </w:rPr>
        <w:t>.</w:t>
      </w:r>
    </w:p>
  </w:footnote>
  <w:footnote w:id="22">
    <w:p w14:paraId="272B3A95"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M. </w:t>
      </w:r>
      <w:r w:rsidRPr="003B255B">
        <w:rPr>
          <w:rFonts w:ascii="Times New Roman" w:hAnsi="Times New Roman" w:cs="Times New Roman"/>
          <w:sz w:val="20"/>
          <w:szCs w:val="20"/>
        </w:rPr>
        <w:t xml:space="preserve">Hadi Subhan, </w:t>
      </w:r>
      <w:r w:rsidRPr="003B255B">
        <w:rPr>
          <w:rFonts w:ascii="Times New Roman" w:hAnsi="Times New Roman" w:cs="Times New Roman"/>
          <w:i/>
          <w:sz w:val="20"/>
          <w:szCs w:val="20"/>
        </w:rPr>
        <w:t>Hukum kepailitan: Prinsip, Norma dan Praktik Di Peradilan</w:t>
      </w:r>
      <w:r w:rsidRPr="003B255B">
        <w:rPr>
          <w:rFonts w:ascii="Times New Roman" w:hAnsi="Times New Roman" w:cs="Times New Roman"/>
          <w:sz w:val="20"/>
          <w:szCs w:val="20"/>
        </w:rPr>
        <w:t>, Kencana Prenada Media Group, Jakarta. 2008, hlm. 1.</w:t>
      </w:r>
    </w:p>
  </w:footnote>
  <w:footnote w:id="23">
    <w:p w14:paraId="407320CC"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Rumelda Silalahi, </w:t>
      </w:r>
      <w:r w:rsidRPr="003B255B">
        <w:rPr>
          <w:rFonts w:ascii="Times New Roman" w:hAnsi="Times New Roman" w:cs="Times New Roman"/>
          <w:i/>
          <w:sz w:val="20"/>
          <w:szCs w:val="20"/>
        </w:rPr>
        <w:t xml:space="preserve">Peran Dan Wewenang Kurator Dalam Kepailitan Perseroan Terbatas, </w:t>
      </w:r>
      <w:r w:rsidRPr="003B255B">
        <w:rPr>
          <w:rFonts w:ascii="Times New Roman" w:hAnsi="Times New Roman" w:cs="Times New Roman"/>
          <w:sz w:val="20"/>
          <w:szCs w:val="20"/>
        </w:rPr>
        <w:t>Jurnal Retenrum, Vol. 1 No. 02, 2020.</w:t>
      </w:r>
    </w:p>
  </w:footnote>
  <w:footnote w:id="24">
    <w:p w14:paraId="1BBE1491"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Arumi Riezky Sari, </w:t>
      </w:r>
      <w:r w:rsidRPr="003B255B">
        <w:rPr>
          <w:rFonts w:ascii="Times New Roman" w:hAnsi="Times New Roman" w:cs="Times New Roman"/>
          <w:i/>
          <w:sz w:val="20"/>
          <w:szCs w:val="20"/>
        </w:rPr>
        <w:t>Peran Kurator Dalam Penanganan Kepailitian: Studi Lambatnya Pelaksanaan Putusan Kepailitan</w:t>
      </w:r>
      <w:r w:rsidRPr="003B255B">
        <w:rPr>
          <w:rFonts w:ascii="Times New Roman" w:hAnsi="Times New Roman" w:cs="Times New Roman"/>
          <w:sz w:val="20"/>
          <w:szCs w:val="20"/>
        </w:rPr>
        <w:t xml:space="preserve">, </w:t>
      </w:r>
      <w:r w:rsidRPr="003B255B">
        <w:rPr>
          <w:rFonts w:ascii="Times New Roman" w:hAnsi="Times New Roman" w:cs="Times New Roman"/>
          <w:i/>
          <w:sz w:val="20"/>
          <w:szCs w:val="20"/>
        </w:rPr>
        <w:t>Legal Development Towards A Digital Society Era</w:t>
      </w:r>
      <w:r w:rsidRPr="003B255B">
        <w:rPr>
          <w:rFonts w:ascii="Times New Roman" w:hAnsi="Times New Roman" w:cs="Times New Roman"/>
          <w:sz w:val="20"/>
          <w:szCs w:val="20"/>
        </w:rPr>
        <w:t>, NCOLS 2020.</w:t>
      </w:r>
    </w:p>
  </w:footnote>
  <w:footnote w:id="25">
    <w:p w14:paraId="6627CC13"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H. </w:t>
      </w:r>
      <w:r w:rsidRPr="003B255B">
        <w:rPr>
          <w:rFonts w:ascii="Times New Roman" w:hAnsi="Times New Roman" w:cs="Times New Roman"/>
          <w:sz w:val="20"/>
          <w:szCs w:val="20"/>
        </w:rPr>
        <w:t xml:space="preserve">Ishaq, </w:t>
      </w:r>
      <w:r w:rsidRPr="003B255B">
        <w:rPr>
          <w:rFonts w:ascii="Times New Roman" w:hAnsi="Times New Roman" w:cs="Times New Roman"/>
          <w:i/>
          <w:sz w:val="20"/>
          <w:szCs w:val="20"/>
        </w:rPr>
        <w:t>Metode Penelitian Hukum Dan Penulisan Skripsi, Tesis, Serta Disertasi</w:t>
      </w:r>
      <w:r w:rsidRPr="003B255B">
        <w:rPr>
          <w:rFonts w:ascii="Times New Roman" w:hAnsi="Times New Roman" w:cs="Times New Roman"/>
          <w:sz w:val="20"/>
          <w:szCs w:val="20"/>
        </w:rPr>
        <w:t>, Penerbit Alfabeta, Bandung, 2017. hlm. 62.</w:t>
      </w:r>
    </w:p>
  </w:footnote>
  <w:footnote w:id="26">
    <w:p w14:paraId="1FCCE718" w14:textId="77777777" w:rsidR="003759A7" w:rsidRPr="003B255B" w:rsidRDefault="003759A7" w:rsidP="00710C72">
      <w:pPr>
        <w:pStyle w:val="FootnoteText"/>
        <w:ind w:firstLine="567"/>
        <w:jc w:val="both"/>
        <w:rPr>
          <w:rFonts w:ascii="Times New Roman" w:hAnsi="Times New Roman"/>
          <w:lang w:val="id-ID"/>
        </w:rPr>
      </w:pPr>
      <w:r w:rsidRPr="003B255B">
        <w:rPr>
          <w:rStyle w:val="FootnoteReference"/>
          <w:rFonts w:ascii="Times New Roman" w:hAnsi="Times New Roman"/>
        </w:rPr>
        <w:footnoteRef/>
      </w:r>
      <w:r w:rsidRPr="003B255B">
        <w:rPr>
          <w:rFonts w:ascii="Times New Roman" w:hAnsi="Times New Roman"/>
          <w:lang w:val="id-ID"/>
        </w:rPr>
        <w:t>Ediwarman, Monograf Metodologi Penelitian Hukum, Panduan Penulisan Skripsi, Tesis, dan Disertasi, Genta Publishing, Yogyakarta, 2016, h</w:t>
      </w:r>
      <w:r w:rsidRPr="003B255B">
        <w:rPr>
          <w:rFonts w:ascii="Times New Roman" w:hAnsi="Times New Roman"/>
        </w:rPr>
        <w:t>lm</w:t>
      </w:r>
      <w:r w:rsidRPr="003B255B">
        <w:rPr>
          <w:rFonts w:ascii="Times New Roman" w:hAnsi="Times New Roman"/>
          <w:lang w:val="id-ID"/>
        </w:rPr>
        <w:t>. 64.</w:t>
      </w:r>
    </w:p>
  </w:footnote>
  <w:footnote w:id="27">
    <w:p w14:paraId="12CA56AB" w14:textId="77777777" w:rsidR="003759A7" w:rsidRPr="003B255B" w:rsidRDefault="003759A7" w:rsidP="00710C72">
      <w:pPr>
        <w:pStyle w:val="FootnoteText"/>
        <w:ind w:firstLine="567"/>
        <w:jc w:val="both"/>
        <w:rPr>
          <w:rFonts w:ascii="Times New Roman" w:hAnsi="Times New Roman" w:cs="Times New Roman"/>
        </w:rPr>
      </w:pPr>
      <w:r w:rsidRPr="003B255B">
        <w:rPr>
          <w:rStyle w:val="FootnoteReference"/>
          <w:rFonts w:ascii="Times New Roman" w:hAnsi="Times New Roman" w:cs="Times New Roman"/>
        </w:rPr>
        <w:footnoteRef/>
      </w:r>
      <w:r w:rsidRPr="003B255B">
        <w:rPr>
          <w:rFonts w:ascii="Times New Roman" w:hAnsi="Times New Roman" w:cs="Times New Roman"/>
        </w:rPr>
        <w:t xml:space="preserve">H. Salim HS, </w:t>
      </w:r>
      <w:r w:rsidRPr="003B255B">
        <w:rPr>
          <w:rFonts w:ascii="Times New Roman" w:hAnsi="Times New Roman" w:cs="Times New Roman"/>
          <w:i/>
        </w:rPr>
        <w:t>Penerapan Teori Hukum Pada Penelitian Disertasi dan Tesis</w:t>
      </w:r>
      <w:r w:rsidRPr="003B255B">
        <w:rPr>
          <w:rFonts w:ascii="Times New Roman" w:hAnsi="Times New Roman" w:cs="Times New Roman"/>
        </w:rPr>
        <w:t>, P.T Raja Grafindo Persada, Jakarta, 2016, hlm. 2.</w:t>
      </w:r>
    </w:p>
  </w:footnote>
  <w:footnote w:id="28">
    <w:p w14:paraId="776B9484" w14:textId="77777777" w:rsidR="003759A7" w:rsidRPr="003B255B" w:rsidRDefault="003759A7" w:rsidP="00710C72">
      <w:pPr>
        <w:pStyle w:val="FootnoteText"/>
        <w:ind w:firstLine="567"/>
        <w:jc w:val="both"/>
        <w:rPr>
          <w:rFonts w:ascii="Times New Roman" w:hAnsi="Times New Roman" w:cs="Times New Roman"/>
        </w:rPr>
      </w:pPr>
      <w:r w:rsidRPr="003B255B">
        <w:rPr>
          <w:rStyle w:val="FootnoteReference"/>
          <w:rFonts w:ascii="Times New Roman" w:hAnsi="Times New Roman" w:cs="Times New Roman"/>
        </w:rPr>
        <w:footnoteRef/>
      </w:r>
      <w:r w:rsidRPr="003B255B">
        <w:rPr>
          <w:rFonts w:ascii="Times New Roman" w:hAnsi="Times New Roman" w:cs="Times New Roman"/>
        </w:rPr>
        <w:t xml:space="preserve">Rizkan Zulyadi, </w:t>
      </w:r>
      <w:r w:rsidRPr="003B255B">
        <w:rPr>
          <w:rFonts w:ascii="Times New Roman" w:hAnsi="Times New Roman" w:cs="Times New Roman"/>
          <w:i/>
        </w:rPr>
        <w:t>Kerangka Teori Dalam Penelitian Hukum</w:t>
      </w:r>
      <w:r w:rsidRPr="003B255B">
        <w:rPr>
          <w:rFonts w:ascii="Times New Roman" w:hAnsi="Times New Roman" w:cs="Times New Roman"/>
        </w:rPr>
        <w:t>, Enam Media, Medan, 2020, hlm. 4.</w:t>
      </w:r>
    </w:p>
  </w:footnote>
  <w:footnote w:id="29">
    <w:p w14:paraId="752D8735"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Soerjono Soekanto, </w:t>
      </w:r>
      <w:r w:rsidRPr="003B255B">
        <w:rPr>
          <w:rFonts w:ascii="Times New Roman" w:hAnsi="Times New Roman" w:cs="Times New Roman"/>
          <w:i/>
          <w:sz w:val="20"/>
          <w:szCs w:val="20"/>
        </w:rPr>
        <w:t>Pengantar Penelitian Hukum</w:t>
      </w:r>
      <w:r w:rsidRPr="003B255B">
        <w:rPr>
          <w:rFonts w:ascii="Times New Roman" w:hAnsi="Times New Roman" w:cs="Times New Roman"/>
          <w:sz w:val="20"/>
          <w:szCs w:val="20"/>
        </w:rPr>
        <w:t>, UI Press, Jakarta, 2008, hlm. 6.</w:t>
      </w:r>
    </w:p>
  </w:footnote>
  <w:footnote w:id="30">
    <w:p w14:paraId="6EA8F4D0" w14:textId="77777777" w:rsidR="003759A7" w:rsidRPr="003B255B" w:rsidRDefault="003759A7" w:rsidP="00710C72">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B. </w:t>
      </w:r>
      <w:r w:rsidRPr="003B255B">
        <w:rPr>
          <w:rFonts w:ascii="Times New Roman" w:hAnsi="Times New Roman" w:cs="Times New Roman"/>
          <w:sz w:val="20"/>
          <w:szCs w:val="20"/>
        </w:rPr>
        <w:t xml:space="preserve">Arief Sidharta, </w:t>
      </w:r>
      <w:r w:rsidRPr="003B255B">
        <w:rPr>
          <w:rFonts w:ascii="Times New Roman" w:hAnsi="Times New Roman" w:cs="Times New Roman"/>
          <w:i/>
          <w:sz w:val="20"/>
          <w:szCs w:val="20"/>
        </w:rPr>
        <w:t>Refleksi Tentang Hukum Pengertian-Pengertian Dasar Dalam Teori</w:t>
      </w:r>
      <w:r w:rsidRPr="003B255B">
        <w:rPr>
          <w:rFonts w:ascii="Times New Roman" w:hAnsi="Times New Roman" w:cs="Times New Roman"/>
          <w:i/>
          <w:sz w:val="20"/>
          <w:szCs w:val="20"/>
        </w:rPr>
        <w:br/>
        <w:t>Hukum</w:t>
      </w:r>
      <w:r w:rsidRPr="003B255B">
        <w:rPr>
          <w:rFonts w:ascii="Times New Roman" w:hAnsi="Times New Roman" w:cs="Times New Roman"/>
          <w:sz w:val="20"/>
          <w:szCs w:val="20"/>
        </w:rPr>
        <w:t>, PT Citra Aditya Bakti, Bandung, 2011, hlm. 159.</w:t>
      </w:r>
    </w:p>
  </w:footnote>
  <w:footnote w:id="31">
    <w:p w14:paraId="62C4B371" w14:textId="77777777" w:rsidR="003759A7" w:rsidRPr="003B255B" w:rsidRDefault="003759A7" w:rsidP="00710C72">
      <w:pPr>
        <w:tabs>
          <w:tab w:val="left" w:pos="709"/>
        </w:tabs>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sz w:val="20"/>
          <w:szCs w:val="20"/>
        </w:rPr>
        <w:footnoteRef/>
      </w:r>
      <w:r w:rsidRPr="003B255B">
        <w:rPr>
          <w:rFonts w:ascii="Times New Roman" w:hAnsi="Times New Roman" w:cs="Times New Roman"/>
          <w:sz w:val="20"/>
          <w:szCs w:val="20"/>
        </w:rPr>
        <w:t xml:space="preserve">M. Solly </w:t>
      </w:r>
      <w:r w:rsidRPr="003B255B">
        <w:rPr>
          <w:rFonts w:ascii="Times New Roman" w:hAnsi="Times New Roman" w:cs="Times New Roman"/>
          <w:sz w:val="20"/>
          <w:szCs w:val="20"/>
        </w:rPr>
        <w:t xml:space="preserve">Lubis, </w:t>
      </w:r>
      <w:r w:rsidRPr="003B255B">
        <w:rPr>
          <w:rFonts w:ascii="Times New Roman" w:hAnsi="Times New Roman" w:cs="Times New Roman"/>
          <w:i/>
          <w:sz w:val="20"/>
          <w:szCs w:val="20"/>
        </w:rPr>
        <w:t>Filsafat Ilmu dan Penelitian</w:t>
      </w:r>
      <w:r w:rsidRPr="003B255B">
        <w:rPr>
          <w:rFonts w:ascii="Times New Roman" w:hAnsi="Times New Roman" w:cs="Times New Roman"/>
          <w:sz w:val="20"/>
          <w:szCs w:val="20"/>
        </w:rPr>
        <w:t>, Mandar Maju, Bandung, 1994, hlm. 80.</w:t>
      </w:r>
    </w:p>
  </w:footnote>
  <w:footnote w:id="32">
    <w:p w14:paraId="6EAE2D6E" w14:textId="63E835BF" w:rsidR="003759A7" w:rsidRPr="00C71961" w:rsidRDefault="003759A7" w:rsidP="00C71961">
      <w:pPr>
        <w:spacing w:after="0" w:line="240" w:lineRule="auto"/>
        <w:ind w:firstLine="567"/>
        <w:jc w:val="both"/>
        <w:rPr>
          <w:rFonts w:ascii="Times New Roman" w:hAnsi="Times New Roman" w:cs="Times New Roman"/>
          <w:sz w:val="20"/>
          <w:szCs w:val="20"/>
        </w:rPr>
      </w:pPr>
      <w:r w:rsidRPr="00C71961">
        <w:rPr>
          <w:rStyle w:val="FootnoteReference"/>
          <w:rFonts w:ascii="Times New Roman" w:hAnsi="Times New Roman" w:cs="Times New Roman"/>
          <w:sz w:val="20"/>
          <w:szCs w:val="20"/>
        </w:rPr>
        <w:footnoteRef/>
      </w:r>
      <w:r w:rsidRPr="00C71961">
        <w:rPr>
          <w:rFonts w:ascii="Times New Roman" w:hAnsi="Times New Roman" w:cs="Times New Roman"/>
          <w:sz w:val="20"/>
          <w:szCs w:val="20"/>
        </w:rPr>
        <w:t xml:space="preserve">P.N.H </w:t>
      </w:r>
      <w:r w:rsidRPr="00C71961">
        <w:rPr>
          <w:rFonts w:ascii="Times New Roman" w:hAnsi="Times New Roman" w:cs="Times New Roman"/>
          <w:sz w:val="20"/>
          <w:szCs w:val="20"/>
        </w:rPr>
        <w:t xml:space="preserve">Simanjuntak, </w:t>
      </w:r>
      <w:r w:rsidRPr="00C71961">
        <w:rPr>
          <w:rFonts w:ascii="Times New Roman" w:hAnsi="Times New Roman" w:cs="Times New Roman"/>
          <w:i/>
          <w:sz w:val="20"/>
          <w:szCs w:val="20"/>
        </w:rPr>
        <w:t>Hukum Perdata Indonesia</w:t>
      </w:r>
      <w:r w:rsidRPr="00C71961">
        <w:rPr>
          <w:rFonts w:ascii="Times New Roman" w:hAnsi="Times New Roman" w:cs="Times New Roman"/>
          <w:sz w:val="20"/>
          <w:szCs w:val="20"/>
        </w:rPr>
        <w:t>, Prenada Media Group, Jakarta, 2015. hlm. 175.</w:t>
      </w:r>
    </w:p>
  </w:footnote>
  <w:footnote w:id="33">
    <w:p w14:paraId="36E168C3" w14:textId="45350D2A" w:rsidR="003759A7" w:rsidRPr="00C71961" w:rsidRDefault="003759A7" w:rsidP="00C71961">
      <w:pPr>
        <w:pStyle w:val="FootnoteText"/>
        <w:ind w:firstLine="567"/>
        <w:rPr>
          <w:rFonts w:ascii="Times New Roman" w:hAnsi="Times New Roman" w:cs="Times New Roman"/>
        </w:rPr>
      </w:pPr>
      <w:r w:rsidRPr="00C71961">
        <w:rPr>
          <w:rStyle w:val="FootnoteReference"/>
          <w:rFonts w:ascii="Times New Roman" w:hAnsi="Times New Roman" w:cs="Times New Roman"/>
        </w:rPr>
        <w:footnoteRef/>
      </w:r>
      <w:r w:rsidRPr="00C71961">
        <w:rPr>
          <w:rFonts w:ascii="Times New Roman" w:hAnsi="Times New Roman" w:cs="Times New Roman"/>
          <w:i/>
        </w:rPr>
        <w:t>Ibid</w:t>
      </w:r>
      <w:r w:rsidRPr="00C71961">
        <w:rPr>
          <w:rFonts w:ascii="Times New Roman" w:hAnsi="Times New Roman" w:cs="Times New Roman"/>
        </w:rPr>
        <w:t>.</w:t>
      </w:r>
    </w:p>
  </w:footnote>
  <w:footnote w:id="34">
    <w:p w14:paraId="7E2A8696" w14:textId="2EE6F69F" w:rsidR="003759A7" w:rsidRPr="00C71961" w:rsidRDefault="003759A7" w:rsidP="00C71961">
      <w:pPr>
        <w:pStyle w:val="FootnoteText"/>
        <w:ind w:firstLine="567"/>
        <w:rPr>
          <w:rFonts w:ascii="Times New Roman" w:hAnsi="Times New Roman" w:cs="Times New Roman"/>
        </w:rPr>
      </w:pPr>
      <w:r w:rsidRPr="00C71961">
        <w:rPr>
          <w:rStyle w:val="FootnoteReference"/>
          <w:rFonts w:ascii="Times New Roman" w:hAnsi="Times New Roman" w:cs="Times New Roman"/>
        </w:rPr>
        <w:footnoteRef/>
      </w:r>
      <w:r w:rsidRPr="00C71961">
        <w:rPr>
          <w:rFonts w:ascii="Times New Roman" w:hAnsi="Times New Roman" w:cs="Times New Roman"/>
          <w:i/>
        </w:rPr>
        <w:t>Ibid</w:t>
      </w:r>
      <w:r w:rsidRPr="00C71961">
        <w:rPr>
          <w:rFonts w:ascii="Times New Roman" w:hAnsi="Times New Roman" w:cs="Times New Roman"/>
        </w:rPr>
        <w:t>.</w:t>
      </w:r>
    </w:p>
  </w:footnote>
  <w:footnote w:id="35">
    <w:p w14:paraId="459EF838" w14:textId="1D8245D6" w:rsidR="003759A7" w:rsidRPr="00C71961" w:rsidRDefault="003759A7" w:rsidP="00C71961">
      <w:pPr>
        <w:pStyle w:val="FootnoteText"/>
        <w:ind w:firstLine="567"/>
        <w:rPr>
          <w:rFonts w:ascii="Times New Roman" w:hAnsi="Times New Roman" w:cs="Times New Roman"/>
        </w:rPr>
      </w:pPr>
      <w:r w:rsidRPr="00C71961">
        <w:rPr>
          <w:rStyle w:val="FootnoteReference"/>
          <w:rFonts w:ascii="Times New Roman" w:hAnsi="Times New Roman" w:cs="Times New Roman"/>
        </w:rPr>
        <w:footnoteRef/>
      </w:r>
      <w:r w:rsidRPr="00C71961">
        <w:rPr>
          <w:rFonts w:ascii="Times New Roman" w:hAnsi="Times New Roman" w:cs="Times New Roman"/>
          <w:i/>
        </w:rPr>
        <w:t>Ibid</w:t>
      </w:r>
      <w:r w:rsidRPr="00C7196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hlm. 180.</w:t>
      </w:r>
    </w:p>
  </w:footnote>
  <w:footnote w:id="36">
    <w:p w14:paraId="76A9E7A7" w14:textId="47BE79AB" w:rsidR="003759A7" w:rsidRPr="00C71961" w:rsidRDefault="003759A7" w:rsidP="00C71961">
      <w:pPr>
        <w:pStyle w:val="FootnoteText"/>
        <w:ind w:firstLine="567"/>
        <w:rPr>
          <w:rFonts w:ascii="Times New Roman" w:hAnsi="Times New Roman" w:cs="Times New Roman"/>
        </w:rPr>
      </w:pPr>
      <w:r w:rsidRPr="00C71961">
        <w:rPr>
          <w:rStyle w:val="FootnoteReference"/>
          <w:rFonts w:ascii="Times New Roman" w:hAnsi="Times New Roman" w:cs="Times New Roman"/>
        </w:rPr>
        <w:footnoteRef/>
      </w:r>
      <w:r w:rsidRPr="00C71961">
        <w:rPr>
          <w:rFonts w:ascii="Times New Roman" w:hAnsi="Times New Roman" w:cs="Times New Roman"/>
          <w:i/>
        </w:rPr>
        <w:t>Ibid</w:t>
      </w:r>
      <w:r w:rsidRPr="00C71961">
        <w:rPr>
          <w:rFonts w:ascii="Times New Roman" w:hAnsi="Times New Roman" w:cs="Times New Roman"/>
        </w:rPr>
        <w:t>.</w:t>
      </w:r>
    </w:p>
  </w:footnote>
  <w:footnote w:id="37">
    <w:p w14:paraId="7488C745" w14:textId="0D8E3905" w:rsidR="003759A7" w:rsidRPr="00C71961" w:rsidRDefault="003759A7" w:rsidP="00C71961">
      <w:pPr>
        <w:pStyle w:val="FootnoteText"/>
        <w:ind w:firstLine="567"/>
        <w:rPr>
          <w:rFonts w:ascii="Times New Roman" w:hAnsi="Times New Roman" w:cs="Times New Roman"/>
        </w:rPr>
      </w:pPr>
      <w:r w:rsidRPr="00C71961">
        <w:rPr>
          <w:rStyle w:val="FootnoteReference"/>
          <w:rFonts w:ascii="Times New Roman" w:hAnsi="Times New Roman" w:cs="Times New Roman"/>
        </w:rPr>
        <w:footnoteRef/>
      </w:r>
      <w:r w:rsidRPr="00C71961">
        <w:rPr>
          <w:rFonts w:ascii="Times New Roman" w:hAnsi="Times New Roman" w:cs="Times New Roman"/>
          <w:i/>
        </w:rPr>
        <w:t>Ibid</w:t>
      </w:r>
      <w:r w:rsidRPr="00C71961">
        <w:rPr>
          <w:rFonts w:ascii="Times New Roman" w:hAnsi="Times New Roman" w:cs="Times New Roman"/>
        </w:rPr>
        <w:t>.</w:t>
      </w:r>
    </w:p>
  </w:footnote>
  <w:footnote w:id="38">
    <w:p w14:paraId="1C8CD73C" w14:textId="0EA91EDF" w:rsidR="003759A7" w:rsidRPr="00C71961" w:rsidRDefault="003759A7" w:rsidP="00C71961">
      <w:pPr>
        <w:pStyle w:val="FootnoteText"/>
        <w:ind w:firstLine="567"/>
        <w:rPr>
          <w:rFonts w:ascii="Times New Roman" w:hAnsi="Times New Roman" w:cs="Times New Roman"/>
        </w:rPr>
      </w:pPr>
      <w:r w:rsidRPr="00C71961">
        <w:rPr>
          <w:rStyle w:val="FootnoteReference"/>
          <w:rFonts w:ascii="Times New Roman" w:hAnsi="Times New Roman" w:cs="Times New Roman"/>
        </w:rPr>
        <w:footnoteRef/>
      </w:r>
      <w:r w:rsidRPr="00C71961">
        <w:rPr>
          <w:rFonts w:ascii="Times New Roman" w:hAnsi="Times New Roman" w:cs="Times New Roman"/>
          <w:i/>
        </w:rPr>
        <w:t>Ibid</w:t>
      </w:r>
      <w:r w:rsidRPr="00C71961">
        <w:rPr>
          <w:rFonts w:ascii="Times New Roman" w:hAnsi="Times New Roman" w:cs="Times New Roman"/>
        </w:rPr>
        <w:t>.</w:t>
      </w:r>
    </w:p>
  </w:footnote>
  <w:footnote w:id="39">
    <w:p w14:paraId="047A67AD" w14:textId="77777777" w:rsidR="003759A7" w:rsidRPr="00C71961" w:rsidRDefault="003759A7" w:rsidP="00710C72">
      <w:pPr>
        <w:spacing w:after="0" w:line="240" w:lineRule="auto"/>
        <w:ind w:firstLine="567"/>
        <w:jc w:val="both"/>
        <w:rPr>
          <w:rFonts w:ascii="Times New Roman" w:hAnsi="Times New Roman"/>
          <w:sz w:val="20"/>
          <w:szCs w:val="20"/>
        </w:rPr>
      </w:pPr>
      <w:r w:rsidRPr="00C71961">
        <w:rPr>
          <w:rStyle w:val="FootnoteReference"/>
          <w:rFonts w:ascii="Times New Roman" w:hAnsi="Times New Roman" w:cs="Times New Roman"/>
          <w:sz w:val="20"/>
          <w:szCs w:val="20"/>
        </w:rPr>
        <w:footnoteRef/>
      </w:r>
      <w:r w:rsidRPr="00C71961">
        <w:rPr>
          <w:rFonts w:ascii="Times New Roman" w:hAnsi="Times New Roman"/>
          <w:sz w:val="20"/>
          <w:szCs w:val="20"/>
        </w:rPr>
        <w:t xml:space="preserve">Dominikus Rato, </w:t>
      </w:r>
      <w:r w:rsidRPr="00C71961">
        <w:rPr>
          <w:rFonts w:ascii="Times New Roman" w:hAnsi="Times New Roman"/>
          <w:i/>
          <w:sz w:val="20"/>
          <w:szCs w:val="20"/>
        </w:rPr>
        <w:t>Hukum Benda Dan Harta Kekayaan Adat</w:t>
      </w:r>
      <w:r w:rsidRPr="00C71961">
        <w:rPr>
          <w:rFonts w:ascii="Times New Roman" w:hAnsi="Times New Roman"/>
          <w:sz w:val="20"/>
          <w:szCs w:val="20"/>
        </w:rPr>
        <w:t>, Laksbang Pressindo, Yogyakarta, 2016. hlm. 2-3.</w:t>
      </w:r>
    </w:p>
  </w:footnote>
  <w:footnote w:id="40">
    <w:p w14:paraId="66E8186F" w14:textId="77777777" w:rsidR="003759A7" w:rsidRPr="00A16C06" w:rsidRDefault="003759A7" w:rsidP="00710C72">
      <w:pPr>
        <w:pStyle w:val="FootnoteText"/>
        <w:ind w:firstLine="567"/>
        <w:rPr>
          <w:rFonts w:ascii="Times New Roman" w:hAnsi="Times New Roman" w:cs="Times New Roman"/>
        </w:rPr>
      </w:pPr>
      <w:r w:rsidRPr="00A16C06">
        <w:rPr>
          <w:rStyle w:val="FootnoteReference"/>
          <w:rFonts w:ascii="Times New Roman" w:hAnsi="Times New Roman" w:cs="Times New Roman"/>
        </w:rPr>
        <w:footnoteRef/>
      </w:r>
      <w:r w:rsidRPr="00A16C06">
        <w:rPr>
          <w:rFonts w:ascii="Times New Roman" w:hAnsi="Times New Roman" w:cs="Times New Roman"/>
          <w:i/>
        </w:rPr>
        <w:t>Ibid</w:t>
      </w:r>
      <w:r w:rsidRPr="00A16C06">
        <w:rPr>
          <w:rFonts w:ascii="Times New Roman" w:hAnsi="Times New Roman" w:cs="Times New Roman"/>
        </w:rPr>
        <w:t>.</w:t>
      </w:r>
    </w:p>
  </w:footnote>
  <w:footnote w:id="41">
    <w:p w14:paraId="70FE4A31" w14:textId="77777777" w:rsidR="003759A7" w:rsidRPr="00C71961" w:rsidRDefault="003759A7" w:rsidP="00710C72">
      <w:pPr>
        <w:pStyle w:val="FootnoteText"/>
        <w:ind w:firstLine="567"/>
        <w:rPr>
          <w:rFonts w:ascii="Times New Roman" w:hAnsi="Times New Roman" w:cs="Times New Roman"/>
        </w:rPr>
      </w:pPr>
      <w:r w:rsidRPr="00C71961">
        <w:rPr>
          <w:rStyle w:val="FootnoteReference"/>
          <w:rFonts w:ascii="Times New Roman" w:hAnsi="Times New Roman" w:cs="Times New Roman"/>
        </w:rPr>
        <w:footnoteRef/>
      </w:r>
      <w:r w:rsidRPr="00C71961">
        <w:rPr>
          <w:rFonts w:ascii="Times New Roman" w:hAnsi="Times New Roman" w:cs="Times New Roman"/>
          <w:i/>
        </w:rPr>
        <w:t>Ibid</w:t>
      </w:r>
      <w:r w:rsidRPr="00C71961">
        <w:rPr>
          <w:rFonts w:ascii="Times New Roman" w:hAnsi="Times New Roman" w:cs="Times New Roman"/>
        </w:rPr>
        <w:t>.</w:t>
      </w:r>
    </w:p>
  </w:footnote>
  <w:footnote w:id="42">
    <w:p w14:paraId="66711AE8" w14:textId="77777777" w:rsidR="003759A7" w:rsidRPr="00C71961" w:rsidRDefault="003759A7" w:rsidP="00710C72">
      <w:pPr>
        <w:spacing w:after="0" w:line="240" w:lineRule="auto"/>
        <w:ind w:firstLine="567"/>
        <w:jc w:val="both"/>
        <w:rPr>
          <w:rFonts w:ascii="Times New Roman" w:hAnsi="Times New Roman" w:cs="Times New Roman"/>
          <w:sz w:val="20"/>
          <w:szCs w:val="20"/>
        </w:rPr>
      </w:pPr>
      <w:r w:rsidRPr="00C71961">
        <w:rPr>
          <w:rStyle w:val="FootnoteReference"/>
          <w:rFonts w:ascii="Times New Roman" w:hAnsi="Times New Roman" w:cs="Times New Roman"/>
          <w:sz w:val="20"/>
          <w:szCs w:val="20"/>
        </w:rPr>
        <w:footnoteRef/>
      </w:r>
      <w:r w:rsidRPr="00C71961">
        <w:rPr>
          <w:rFonts w:ascii="Times New Roman" w:hAnsi="Times New Roman" w:cs="Times New Roman"/>
          <w:sz w:val="20"/>
          <w:szCs w:val="20"/>
        </w:rPr>
        <w:t xml:space="preserve">I </w:t>
      </w:r>
      <w:r w:rsidRPr="00C71961">
        <w:rPr>
          <w:rFonts w:ascii="Times New Roman" w:hAnsi="Times New Roman" w:cs="Times New Roman"/>
          <w:sz w:val="20"/>
          <w:szCs w:val="20"/>
        </w:rPr>
        <w:t xml:space="preserve">Ketut Markeling, </w:t>
      </w:r>
      <w:r w:rsidRPr="00C71961">
        <w:rPr>
          <w:rFonts w:ascii="Times New Roman" w:hAnsi="Times New Roman" w:cs="Times New Roman"/>
          <w:i/>
          <w:sz w:val="20"/>
          <w:szCs w:val="20"/>
        </w:rPr>
        <w:t xml:space="preserve">Hukum Perdata (Pokok </w:t>
      </w:r>
      <w:r w:rsidRPr="00C71961">
        <w:rPr>
          <w:rFonts w:ascii="Times New Roman" w:hAnsi="Times New Roman" w:cs="Times New Roman"/>
          <w:i/>
          <w:sz w:val="20"/>
          <w:szCs w:val="20"/>
        </w:rPr>
        <w:t>Bahasan : Hukum Benda)</w:t>
      </w:r>
      <w:r w:rsidRPr="00C71961">
        <w:rPr>
          <w:rFonts w:ascii="Times New Roman" w:hAnsi="Times New Roman" w:cs="Times New Roman"/>
          <w:sz w:val="20"/>
          <w:szCs w:val="20"/>
        </w:rPr>
        <w:t>, Fakultas Hukum Universitas Udayana Denpasar 2016.</w:t>
      </w:r>
    </w:p>
  </w:footnote>
  <w:footnote w:id="43">
    <w:p w14:paraId="1C221FB5" w14:textId="77777777" w:rsidR="003759A7" w:rsidRPr="006D75E0" w:rsidRDefault="003759A7" w:rsidP="00710C72">
      <w:pPr>
        <w:spacing w:after="0" w:line="240" w:lineRule="auto"/>
        <w:ind w:firstLine="567"/>
        <w:jc w:val="both"/>
        <w:rPr>
          <w:rFonts w:ascii="Times New Roman" w:hAnsi="Times New Roman" w:cs="Times New Roman"/>
          <w:sz w:val="20"/>
          <w:szCs w:val="20"/>
        </w:rPr>
      </w:pPr>
      <w:r w:rsidRPr="006D75E0">
        <w:rPr>
          <w:rStyle w:val="FootnoteReference"/>
          <w:rFonts w:ascii="Times New Roman" w:hAnsi="Times New Roman" w:cs="Times New Roman"/>
        </w:rPr>
        <w:footnoteRef/>
      </w:r>
      <w:r w:rsidRPr="006D75E0">
        <w:rPr>
          <w:rFonts w:ascii="Times New Roman" w:hAnsi="Times New Roman" w:cs="Times New Roman"/>
          <w:sz w:val="20"/>
          <w:szCs w:val="20"/>
        </w:rPr>
        <w:t xml:space="preserve">Rachmadi Usman, </w:t>
      </w:r>
      <w:r w:rsidRPr="006D75E0">
        <w:rPr>
          <w:rFonts w:ascii="Times New Roman" w:hAnsi="Times New Roman" w:cs="Times New Roman"/>
          <w:i/>
          <w:sz w:val="20"/>
          <w:szCs w:val="20"/>
        </w:rPr>
        <w:t>Hukum Kebendaan</w:t>
      </w:r>
      <w:r w:rsidRPr="006D75E0">
        <w:rPr>
          <w:rFonts w:ascii="Times New Roman" w:hAnsi="Times New Roman" w:cs="Times New Roman"/>
          <w:sz w:val="20"/>
          <w:szCs w:val="20"/>
        </w:rPr>
        <w:t>, Sinar Grafika. Jakarta. 2011, hlm. 3-4.</w:t>
      </w:r>
    </w:p>
  </w:footnote>
  <w:footnote w:id="44">
    <w:p w14:paraId="4BC9B9E4" w14:textId="41433B3A" w:rsidR="003759A7" w:rsidRPr="00764A8D" w:rsidRDefault="003759A7" w:rsidP="00764A8D">
      <w:pPr>
        <w:spacing w:after="0" w:line="240" w:lineRule="auto"/>
        <w:ind w:firstLine="567"/>
        <w:jc w:val="both"/>
        <w:rPr>
          <w:rFonts w:ascii="Times New Roman" w:hAnsi="Times New Roman" w:cs="Times New Roman"/>
          <w:sz w:val="20"/>
          <w:szCs w:val="20"/>
        </w:rPr>
      </w:pPr>
      <w:r w:rsidRPr="00764A8D">
        <w:rPr>
          <w:rStyle w:val="FootnoteReference"/>
          <w:rFonts w:ascii="Times New Roman" w:hAnsi="Times New Roman" w:cs="Times New Roman"/>
          <w:sz w:val="20"/>
          <w:szCs w:val="20"/>
        </w:rPr>
        <w:footnoteRef/>
      </w:r>
      <w:r w:rsidRPr="00764A8D">
        <w:rPr>
          <w:rFonts w:ascii="Times New Roman" w:hAnsi="Times New Roman" w:cs="Times New Roman"/>
          <w:sz w:val="20"/>
          <w:szCs w:val="20"/>
        </w:rPr>
        <w:t xml:space="preserve">Yusi Amdani, </w:t>
      </w:r>
      <w:r w:rsidRPr="00764A8D">
        <w:rPr>
          <w:rFonts w:ascii="Times New Roman" w:hAnsi="Times New Roman" w:cs="Times New Roman"/>
          <w:i/>
          <w:sz w:val="20"/>
          <w:szCs w:val="20"/>
        </w:rPr>
        <w:t>Sekilas Tentang Hukum Jaminan Hak Jaminan, Hak Tanggungan, &amp; Eksekusi Hak Tanggungan</w:t>
      </w:r>
      <w:r w:rsidRPr="00764A8D">
        <w:rPr>
          <w:rFonts w:ascii="Times New Roman" w:hAnsi="Times New Roman" w:cs="Times New Roman"/>
          <w:sz w:val="20"/>
          <w:szCs w:val="20"/>
        </w:rPr>
        <w:t>, CV. Budi Utama, Yogyakarta, 2017. hlm. 10-11.</w:t>
      </w:r>
    </w:p>
  </w:footnote>
  <w:footnote w:id="45">
    <w:p w14:paraId="275505E0" w14:textId="77777777" w:rsidR="003759A7" w:rsidRPr="003B255B" w:rsidRDefault="003759A7" w:rsidP="00DA1355">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rPr>
        <w:footnoteRef/>
      </w:r>
      <w:r w:rsidRPr="003B255B">
        <w:rPr>
          <w:rFonts w:ascii="Times New Roman" w:hAnsi="Times New Roman" w:cs="Times New Roman"/>
          <w:sz w:val="20"/>
          <w:szCs w:val="20"/>
        </w:rPr>
        <w:t xml:space="preserve">Gunawan Widjaja &amp; </w:t>
      </w:r>
      <w:r w:rsidRPr="003B255B">
        <w:rPr>
          <w:rFonts w:ascii="Times New Roman" w:hAnsi="Times New Roman" w:cs="Times New Roman"/>
          <w:sz w:val="20"/>
          <w:szCs w:val="20"/>
        </w:rPr>
        <w:t xml:space="preserve">Kartini Muljadi, </w:t>
      </w:r>
      <w:r w:rsidRPr="003B255B">
        <w:rPr>
          <w:rFonts w:ascii="Times New Roman" w:hAnsi="Times New Roman" w:cs="Times New Roman"/>
          <w:i/>
          <w:sz w:val="20"/>
          <w:szCs w:val="20"/>
        </w:rPr>
        <w:t>Perikatan Yang Lahir Dari Undang-Undang</w:t>
      </w:r>
      <w:r w:rsidRPr="003B255B">
        <w:rPr>
          <w:rFonts w:ascii="Times New Roman" w:hAnsi="Times New Roman" w:cs="Times New Roman"/>
          <w:sz w:val="20"/>
          <w:szCs w:val="20"/>
        </w:rPr>
        <w:t>, Penerbit Universitas Trisakti, Jakarta, 2017. hlm. 1.</w:t>
      </w:r>
    </w:p>
  </w:footnote>
  <w:footnote w:id="46">
    <w:p w14:paraId="03CF3447" w14:textId="77777777" w:rsidR="003759A7" w:rsidRPr="003B255B" w:rsidRDefault="003759A7" w:rsidP="00DA1355">
      <w:pPr>
        <w:spacing w:after="0" w:line="240" w:lineRule="auto"/>
        <w:ind w:firstLine="567"/>
        <w:jc w:val="both"/>
        <w:rPr>
          <w:rFonts w:ascii="Times New Roman" w:hAnsi="Times New Roman" w:cs="Times New Roman"/>
          <w:sz w:val="20"/>
          <w:szCs w:val="20"/>
        </w:rPr>
      </w:pPr>
      <w:r w:rsidRPr="003B255B">
        <w:rPr>
          <w:rStyle w:val="FootnoteReference"/>
          <w:rFonts w:ascii="Times New Roman" w:hAnsi="Times New Roman" w:cs="Times New Roman"/>
        </w:rPr>
        <w:footnoteRef/>
      </w:r>
      <w:r w:rsidRPr="003B255B">
        <w:rPr>
          <w:rFonts w:ascii="Times New Roman" w:hAnsi="Times New Roman" w:cs="Times New Roman"/>
          <w:sz w:val="20"/>
          <w:szCs w:val="20"/>
        </w:rPr>
        <w:t xml:space="preserve">Kartini Muljadi dan </w:t>
      </w:r>
      <w:r w:rsidRPr="003B255B">
        <w:rPr>
          <w:rFonts w:ascii="Times New Roman" w:hAnsi="Times New Roman" w:cs="Times New Roman"/>
          <w:sz w:val="20"/>
          <w:szCs w:val="20"/>
        </w:rPr>
        <w:t xml:space="preserve">Gunawan Widjaja, </w:t>
      </w:r>
      <w:r w:rsidRPr="003B255B">
        <w:rPr>
          <w:rFonts w:ascii="Times New Roman" w:hAnsi="Times New Roman" w:cs="Times New Roman"/>
          <w:i/>
          <w:sz w:val="20"/>
          <w:szCs w:val="20"/>
        </w:rPr>
        <w:t>Perikatan Yang Lahir Dari Perjanjian</w:t>
      </w:r>
      <w:r w:rsidRPr="003B255B">
        <w:rPr>
          <w:rFonts w:ascii="Times New Roman" w:hAnsi="Times New Roman" w:cs="Times New Roman"/>
          <w:sz w:val="20"/>
          <w:szCs w:val="20"/>
        </w:rPr>
        <w:t>, PT. Raja Grafindo Persada, Jakarta, 2004. hlm. 2.</w:t>
      </w:r>
    </w:p>
  </w:footnote>
  <w:footnote w:id="47">
    <w:p w14:paraId="64272C08" w14:textId="77777777" w:rsidR="003759A7" w:rsidRDefault="003759A7" w:rsidP="00710C72">
      <w:pPr>
        <w:pStyle w:val="FootnoteText"/>
        <w:ind w:firstLine="567"/>
        <w:jc w:val="both"/>
      </w:pPr>
      <w:r w:rsidRPr="006D75E0">
        <w:rPr>
          <w:rStyle w:val="FootnoteReference"/>
          <w:rFonts w:ascii="Times New Roman" w:hAnsi="Times New Roman" w:cs="Times New Roman"/>
        </w:rPr>
        <w:footnoteRef/>
      </w:r>
      <w:r w:rsidRPr="006D75E0">
        <w:rPr>
          <w:rFonts w:ascii="Times New Roman" w:hAnsi="Times New Roman" w:cs="Times New Roman"/>
        </w:rPr>
        <w:t xml:space="preserve">Agus Yudha, </w:t>
      </w:r>
      <w:r w:rsidRPr="006D75E0">
        <w:rPr>
          <w:rFonts w:ascii="Times New Roman" w:hAnsi="Times New Roman" w:cs="Times New Roman"/>
          <w:i/>
        </w:rPr>
        <w:t>Hukum Perjanjian Asas Proporsionalitas Dalam Kontrak Komersial</w:t>
      </w:r>
      <w:r w:rsidRPr="006D75E0">
        <w:rPr>
          <w:rFonts w:ascii="Times New Roman" w:hAnsi="Times New Roman" w:cs="Times New Roman"/>
        </w:rPr>
        <w:t>, Jakarta: PrenadaMedia Group, 2010, hlm. 75.</w:t>
      </w:r>
    </w:p>
  </w:footnote>
  <w:footnote w:id="48">
    <w:p w14:paraId="4DD12179" w14:textId="77777777" w:rsidR="003759A7" w:rsidRPr="00A36F42" w:rsidRDefault="003759A7" w:rsidP="00710C72">
      <w:pPr>
        <w:spacing w:after="0" w:line="240" w:lineRule="auto"/>
        <w:ind w:firstLine="567"/>
        <w:jc w:val="both"/>
        <w:rPr>
          <w:rFonts w:ascii="Times New Roman" w:hAnsi="Times New Roman"/>
          <w:sz w:val="20"/>
          <w:szCs w:val="20"/>
        </w:rPr>
      </w:pPr>
      <w:r w:rsidRPr="003A6789">
        <w:rPr>
          <w:rStyle w:val="FootnoteReference"/>
          <w:rFonts w:ascii="Times New Roman" w:hAnsi="Times New Roman"/>
        </w:rPr>
        <w:footnoteRef/>
      </w:r>
      <w:r w:rsidRPr="00B535CB">
        <w:rPr>
          <w:rFonts w:ascii="Times New Roman" w:hAnsi="Times New Roman"/>
          <w:sz w:val="20"/>
          <w:szCs w:val="20"/>
        </w:rPr>
        <w:t xml:space="preserve">Dyah Arum Selebesia, </w:t>
      </w:r>
      <w:r w:rsidRPr="00B535CB">
        <w:rPr>
          <w:rFonts w:ascii="Times New Roman" w:hAnsi="Times New Roman"/>
          <w:i/>
          <w:sz w:val="20"/>
          <w:szCs w:val="20"/>
        </w:rPr>
        <w:t>Wanprestasi Dalam Perjanjian Kerja Pada Pabrik Cambric Gabungan Koperasi Batik Indonesia (PC. GKBI) Sleman</w:t>
      </w:r>
      <w:r w:rsidRPr="00B535CB">
        <w:rPr>
          <w:rFonts w:ascii="Times New Roman" w:hAnsi="Times New Roman"/>
          <w:sz w:val="20"/>
          <w:szCs w:val="20"/>
        </w:rPr>
        <w:t>, Program Studi Ilmu Hukum Fakultas Hukum Universitas Islam Indonesia Yogyakarta 2018. hlm.</w:t>
      </w:r>
      <w:r>
        <w:rPr>
          <w:rFonts w:ascii="Times New Roman" w:hAnsi="Times New Roman"/>
          <w:sz w:val="20"/>
          <w:szCs w:val="20"/>
        </w:rPr>
        <w:t xml:space="preserve"> 1-5.</w:t>
      </w:r>
    </w:p>
  </w:footnote>
  <w:footnote w:id="49">
    <w:p w14:paraId="6AFDEE61" w14:textId="77777777" w:rsidR="003759A7" w:rsidRPr="00753BE9" w:rsidRDefault="003759A7" w:rsidP="00710C72">
      <w:pPr>
        <w:spacing w:after="0" w:line="240" w:lineRule="auto"/>
        <w:ind w:firstLine="567"/>
        <w:jc w:val="both"/>
        <w:rPr>
          <w:rFonts w:ascii="Times New Roman" w:hAnsi="Times New Roman" w:cs="Times New Roman"/>
          <w:sz w:val="20"/>
          <w:szCs w:val="24"/>
        </w:rPr>
      </w:pPr>
      <w:r w:rsidRPr="00753BE9">
        <w:rPr>
          <w:rStyle w:val="FootnoteReference"/>
          <w:rFonts w:ascii="Times New Roman" w:hAnsi="Times New Roman" w:cs="Times New Roman"/>
        </w:rPr>
        <w:footnoteRef/>
      </w:r>
      <w:r w:rsidRPr="00753BE9">
        <w:rPr>
          <w:rFonts w:ascii="Times New Roman" w:hAnsi="Times New Roman" w:cs="Times New Roman"/>
          <w:sz w:val="20"/>
          <w:szCs w:val="24"/>
        </w:rPr>
        <w:t xml:space="preserve">Kartini Muljadi &amp; </w:t>
      </w:r>
      <w:r w:rsidRPr="00753BE9">
        <w:rPr>
          <w:rFonts w:ascii="Times New Roman" w:hAnsi="Times New Roman" w:cs="Times New Roman"/>
          <w:sz w:val="20"/>
          <w:szCs w:val="24"/>
        </w:rPr>
        <w:t xml:space="preserve">Gunawan Widjaja, </w:t>
      </w:r>
      <w:r w:rsidRPr="00753BE9">
        <w:rPr>
          <w:rFonts w:ascii="Times New Roman" w:hAnsi="Times New Roman" w:cs="Times New Roman"/>
          <w:i/>
          <w:sz w:val="20"/>
          <w:szCs w:val="24"/>
        </w:rPr>
        <w:t>Perikatan Yang Lahir dari Perjanjian</w:t>
      </w:r>
      <w:r w:rsidRPr="00753BE9">
        <w:rPr>
          <w:rFonts w:ascii="Times New Roman" w:hAnsi="Times New Roman" w:cs="Times New Roman"/>
          <w:sz w:val="20"/>
          <w:szCs w:val="24"/>
        </w:rPr>
        <w:t>, Jakarta, PT. Raja Grafindo Persada, 2004. hlm. 45-46.</w:t>
      </w:r>
    </w:p>
  </w:footnote>
  <w:footnote w:id="50">
    <w:p w14:paraId="2AAEEDC2" w14:textId="77777777" w:rsidR="003759A7" w:rsidRPr="00753BE9" w:rsidRDefault="003759A7" w:rsidP="00710C72">
      <w:pPr>
        <w:spacing w:after="0" w:line="240" w:lineRule="auto"/>
        <w:ind w:firstLine="567"/>
        <w:jc w:val="both"/>
        <w:rPr>
          <w:rFonts w:ascii="Times New Roman" w:hAnsi="Times New Roman" w:cs="Times New Roman"/>
          <w:i/>
          <w:sz w:val="20"/>
          <w:szCs w:val="24"/>
        </w:rPr>
      </w:pPr>
      <w:r w:rsidRPr="00753BE9">
        <w:rPr>
          <w:rStyle w:val="FootnoteReference"/>
          <w:rFonts w:ascii="Times New Roman" w:hAnsi="Times New Roman" w:cs="Times New Roman"/>
        </w:rPr>
        <w:footnoteRef/>
      </w:r>
      <w:r w:rsidRPr="00753BE9">
        <w:rPr>
          <w:rFonts w:ascii="Times New Roman" w:hAnsi="Times New Roman" w:cs="Times New Roman"/>
          <w:sz w:val="20"/>
          <w:szCs w:val="24"/>
        </w:rPr>
        <w:t xml:space="preserve">Dedi Harianto, </w:t>
      </w:r>
      <w:r w:rsidRPr="00753BE9">
        <w:rPr>
          <w:rFonts w:ascii="Times New Roman" w:hAnsi="Times New Roman" w:cs="Times New Roman"/>
          <w:i/>
          <w:sz w:val="20"/>
          <w:szCs w:val="24"/>
        </w:rPr>
        <w:t>Asas Kebebasan Berkontrak: Problematika Penerapannya Dalam Kontrak Baku Antara Konsumen Dengan Pelaku Usaha</w:t>
      </w:r>
      <w:r w:rsidRPr="00753BE9">
        <w:rPr>
          <w:rFonts w:ascii="Times New Roman" w:hAnsi="Times New Roman" w:cs="Times New Roman"/>
          <w:sz w:val="20"/>
          <w:szCs w:val="24"/>
        </w:rPr>
        <w:t>, Jurnal Hukum Samudera Keadilan, Volume 11, Nomor 2, Juli-Desember 2016. hlm. 148-149.</w:t>
      </w:r>
    </w:p>
  </w:footnote>
  <w:footnote w:id="51">
    <w:p w14:paraId="13E40252" w14:textId="77777777" w:rsidR="003759A7" w:rsidRPr="00A67424" w:rsidRDefault="003759A7" w:rsidP="00710C72">
      <w:pPr>
        <w:pStyle w:val="FootnoteText"/>
        <w:ind w:firstLine="567"/>
        <w:rPr>
          <w:rFonts w:ascii="Times New Roman" w:hAnsi="Times New Roman" w:cs="Times New Roman"/>
        </w:rPr>
      </w:pPr>
      <w:r w:rsidRPr="00A67424">
        <w:rPr>
          <w:rStyle w:val="FootnoteReference"/>
          <w:rFonts w:ascii="Times New Roman" w:hAnsi="Times New Roman" w:cs="Times New Roman"/>
        </w:rPr>
        <w:footnoteRef/>
      </w:r>
      <w:r w:rsidRPr="00A67424">
        <w:rPr>
          <w:rFonts w:ascii="Times New Roman" w:hAnsi="Times New Roman" w:cs="Times New Roman"/>
          <w:i/>
        </w:rPr>
        <w:t>Ibid</w:t>
      </w:r>
      <w:r w:rsidRPr="00A67424">
        <w:rPr>
          <w:rFonts w:ascii="Times New Roman" w:hAnsi="Times New Roman" w:cs="Times New Roman"/>
        </w:rPr>
        <w:t>.</w:t>
      </w:r>
    </w:p>
  </w:footnote>
  <w:footnote w:id="52">
    <w:p w14:paraId="2D39CB46" w14:textId="77777777" w:rsidR="003759A7" w:rsidRPr="00753BE9" w:rsidRDefault="003759A7" w:rsidP="00710C72">
      <w:pPr>
        <w:spacing w:after="0" w:line="240" w:lineRule="auto"/>
        <w:ind w:firstLine="567"/>
        <w:jc w:val="both"/>
        <w:rPr>
          <w:rFonts w:ascii="Times New Roman" w:hAnsi="Times New Roman" w:cs="Times New Roman"/>
          <w:sz w:val="20"/>
          <w:szCs w:val="20"/>
        </w:rPr>
      </w:pPr>
      <w:r w:rsidRPr="00753BE9">
        <w:rPr>
          <w:rStyle w:val="FootnoteReference"/>
          <w:rFonts w:ascii="Times New Roman" w:hAnsi="Times New Roman" w:cs="Times New Roman"/>
        </w:rPr>
        <w:footnoteRef/>
      </w:r>
      <w:r w:rsidRPr="00753BE9">
        <w:rPr>
          <w:rFonts w:ascii="Times New Roman" w:hAnsi="Times New Roman" w:cs="Times New Roman"/>
          <w:sz w:val="20"/>
          <w:szCs w:val="20"/>
        </w:rPr>
        <w:t xml:space="preserve">Salim. H.S, </w:t>
      </w:r>
      <w:r w:rsidRPr="00753BE9">
        <w:rPr>
          <w:rFonts w:ascii="Times New Roman" w:hAnsi="Times New Roman" w:cs="Times New Roman"/>
          <w:i/>
          <w:sz w:val="20"/>
          <w:szCs w:val="20"/>
        </w:rPr>
        <w:t>Hukum Kontrak Teori Dan Teknik Penyusunan Kontrak</w:t>
      </w:r>
      <w:r w:rsidRPr="00753BE9">
        <w:rPr>
          <w:rFonts w:ascii="Times New Roman" w:hAnsi="Times New Roman" w:cs="Times New Roman"/>
          <w:sz w:val="20"/>
          <w:szCs w:val="20"/>
        </w:rPr>
        <w:t>, Sinar Grafika, Jakarta, 2016. hlm. 10.</w:t>
      </w:r>
    </w:p>
  </w:footnote>
  <w:footnote w:id="53">
    <w:p w14:paraId="1D37FAD9" w14:textId="77777777" w:rsidR="003759A7" w:rsidRPr="00753BE9" w:rsidRDefault="003759A7" w:rsidP="00710C72">
      <w:pPr>
        <w:spacing w:after="0" w:line="240" w:lineRule="auto"/>
        <w:ind w:firstLine="567"/>
        <w:jc w:val="both"/>
        <w:rPr>
          <w:rFonts w:ascii="Times New Roman" w:hAnsi="Times New Roman" w:cs="Times New Roman"/>
          <w:color w:val="FF0000"/>
          <w:sz w:val="20"/>
          <w:szCs w:val="20"/>
        </w:rPr>
      </w:pPr>
      <w:r w:rsidRPr="00753BE9">
        <w:rPr>
          <w:rStyle w:val="FootnoteReference"/>
          <w:rFonts w:ascii="Times New Roman" w:hAnsi="Times New Roman" w:cs="Times New Roman"/>
          <w:sz w:val="20"/>
          <w:szCs w:val="20"/>
        </w:rPr>
        <w:footnoteRef/>
      </w:r>
      <w:r w:rsidRPr="00753BE9">
        <w:rPr>
          <w:rStyle w:val="lewnzc"/>
          <w:rFonts w:ascii="Times New Roman" w:hAnsi="Times New Roman" w:cs="Times New Roman"/>
          <w:sz w:val="20"/>
          <w:szCs w:val="20"/>
        </w:rPr>
        <w:t xml:space="preserve">MD </w:t>
      </w:r>
      <w:r w:rsidRPr="00753BE9">
        <w:rPr>
          <w:rStyle w:val="lewnzc"/>
          <w:rFonts w:ascii="Times New Roman" w:hAnsi="Times New Roman" w:cs="Times New Roman"/>
          <w:sz w:val="20"/>
          <w:szCs w:val="20"/>
        </w:rPr>
        <w:t xml:space="preserve">Badrulzaman, </w:t>
      </w:r>
      <w:r w:rsidRPr="00753BE9">
        <w:rPr>
          <w:rStyle w:val="lewnzc"/>
          <w:rFonts w:ascii="Times New Roman" w:hAnsi="Times New Roman" w:cs="Times New Roman"/>
          <w:i/>
          <w:sz w:val="20"/>
          <w:szCs w:val="20"/>
        </w:rPr>
        <w:t>Asas-Asas Hukum Perjanjian</w:t>
      </w:r>
      <w:r w:rsidRPr="00753BE9">
        <w:rPr>
          <w:rStyle w:val="lewnzc"/>
          <w:rFonts w:ascii="Times New Roman" w:hAnsi="Times New Roman" w:cs="Times New Roman"/>
          <w:sz w:val="20"/>
          <w:szCs w:val="20"/>
        </w:rPr>
        <w:t xml:space="preserve"> diakses melalui: </w:t>
      </w:r>
      <w:hyperlink r:id="rId1" w:history="1">
        <w:r w:rsidRPr="00753BE9">
          <w:rPr>
            <w:rStyle w:val="Hyperlink"/>
            <w:rFonts w:ascii="Times New Roman" w:hAnsi="Times New Roman" w:cs="Times New Roman"/>
            <w:color w:val="auto"/>
            <w:sz w:val="20"/>
            <w:szCs w:val="20"/>
          </w:rPr>
          <w:t>https://ddplaw.co.id/</w:t>
        </w:r>
      </w:hyperlink>
      <w:r w:rsidRPr="00753BE9">
        <w:rPr>
          <w:rStyle w:val="lewnzc"/>
          <w:rFonts w:ascii="Times New Roman" w:hAnsi="Times New Roman" w:cs="Times New Roman"/>
          <w:sz w:val="20"/>
          <w:szCs w:val="20"/>
        </w:rPr>
        <w:t xml:space="preserve"> asset/ uploads/files/ Tentang%20Pacta%20Sunt%20Servanda.pdf, diakses pada tanggal 12 April, 2024, pada pukul 13.</w:t>
      </w:r>
      <w:r w:rsidRPr="00753BE9">
        <w:rPr>
          <w:rStyle w:val="lewnzc"/>
          <w:rFonts w:ascii="Times New Roman" w:hAnsi="Times New Roman" w:cs="Times New Roman"/>
          <w:sz w:val="20"/>
          <w:szCs w:val="20"/>
        </w:rPr>
        <w:t>00.Wib.</w:t>
      </w:r>
    </w:p>
  </w:footnote>
  <w:footnote w:id="54">
    <w:p w14:paraId="079F1613" w14:textId="77777777" w:rsidR="003759A7" w:rsidRPr="00753BE9" w:rsidRDefault="003759A7" w:rsidP="00710C72">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i/>
        </w:rPr>
        <w:t>Ibid</w:t>
      </w:r>
      <w:r w:rsidRPr="00753BE9">
        <w:rPr>
          <w:rFonts w:ascii="Times New Roman" w:hAnsi="Times New Roman" w:cs="Times New Roman"/>
        </w:rPr>
        <w:t>.</w:t>
      </w:r>
    </w:p>
  </w:footnote>
  <w:footnote w:id="55">
    <w:p w14:paraId="7D1E9610" w14:textId="77777777" w:rsidR="003759A7" w:rsidRPr="00753BE9" w:rsidRDefault="003759A7" w:rsidP="00710C72">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i/>
        </w:rPr>
        <w:t>Ibid</w:t>
      </w:r>
      <w:r w:rsidRPr="00753BE9">
        <w:rPr>
          <w:rFonts w:ascii="Times New Roman" w:hAnsi="Times New Roman" w:cs="Times New Roman"/>
        </w:rPr>
        <w:t>.</w:t>
      </w:r>
    </w:p>
  </w:footnote>
  <w:footnote w:id="56">
    <w:p w14:paraId="196FE8BD" w14:textId="77777777" w:rsidR="003759A7" w:rsidRPr="00753BE9" w:rsidRDefault="003759A7" w:rsidP="00710C72">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rPr>
        <w:t xml:space="preserve">Salim. H.S, Op., Cit. </w:t>
      </w:r>
      <w:r w:rsidRPr="00753BE9">
        <w:rPr>
          <w:rFonts w:ascii="Times New Roman" w:hAnsi="Times New Roman" w:cs="Times New Roman"/>
        </w:rPr>
        <w:t>hlm. 12.</w:t>
      </w:r>
    </w:p>
  </w:footnote>
  <w:footnote w:id="57">
    <w:p w14:paraId="75405720" w14:textId="77777777" w:rsidR="003759A7" w:rsidRPr="00A3274F" w:rsidRDefault="003759A7" w:rsidP="00710C72">
      <w:pPr>
        <w:pStyle w:val="FootnoteText"/>
        <w:ind w:firstLine="567"/>
        <w:rPr>
          <w:rFonts w:ascii="Times New Roman" w:hAnsi="Times New Roman" w:cs="Times New Roman"/>
        </w:rPr>
      </w:pPr>
      <w:r w:rsidRPr="00A3274F">
        <w:rPr>
          <w:rStyle w:val="FootnoteReference"/>
          <w:rFonts w:ascii="Times New Roman" w:hAnsi="Times New Roman" w:cs="Times New Roman"/>
        </w:rPr>
        <w:footnoteRef/>
      </w:r>
      <w:r w:rsidRPr="00A3274F">
        <w:rPr>
          <w:rFonts w:ascii="Times New Roman" w:hAnsi="Times New Roman" w:cs="Times New Roman"/>
          <w:i/>
        </w:rPr>
        <w:t>Ibid</w:t>
      </w:r>
      <w:r w:rsidRPr="00A3274F">
        <w:rPr>
          <w:rFonts w:ascii="Times New Roman" w:hAnsi="Times New Roman" w:cs="Times New Roman"/>
        </w:rPr>
        <w:t xml:space="preserve">. </w:t>
      </w:r>
      <w:r w:rsidRPr="00A3274F">
        <w:rPr>
          <w:rFonts w:ascii="Times New Roman" w:hAnsi="Times New Roman" w:cs="Times New Roman"/>
        </w:rPr>
        <w:t>hlm. 13.</w:t>
      </w:r>
    </w:p>
  </w:footnote>
  <w:footnote w:id="58">
    <w:p w14:paraId="7111F32B" w14:textId="286BE35A" w:rsidR="003759A7" w:rsidRPr="00753BE9" w:rsidRDefault="003759A7" w:rsidP="00753BE9">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i/>
        </w:rPr>
        <w:t>Ibid</w:t>
      </w:r>
      <w:r w:rsidRPr="00753BE9">
        <w:rPr>
          <w:rFonts w:ascii="Times New Roman" w:hAnsi="Times New Roman" w:cs="Times New Roman"/>
        </w:rPr>
        <w:t>.</w:t>
      </w:r>
    </w:p>
  </w:footnote>
  <w:footnote w:id="59">
    <w:p w14:paraId="405B56DE" w14:textId="77777777" w:rsidR="003759A7" w:rsidRPr="00A3274F" w:rsidRDefault="003759A7" w:rsidP="00710C72">
      <w:pPr>
        <w:pStyle w:val="FootnoteText"/>
        <w:ind w:firstLine="567"/>
        <w:rPr>
          <w:rFonts w:ascii="Times New Roman" w:hAnsi="Times New Roman" w:cs="Times New Roman"/>
        </w:rPr>
      </w:pPr>
      <w:r w:rsidRPr="00A3274F">
        <w:rPr>
          <w:rStyle w:val="FootnoteReference"/>
          <w:rFonts w:ascii="Times New Roman" w:hAnsi="Times New Roman" w:cs="Times New Roman"/>
        </w:rPr>
        <w:footnoteRef/>
      </w:r>
      <w:r w:rsidRPr="00A3274F">
        <w:rPr>
          <w:rFonts w:ascii="Times New Roman" w:hAnsi="Times New Roman" w:cs="Times New Roman"/>
          <w:i/>
        </w:rPr>
        <w:t>Ibid</w:t>
      </w:r>
      <w:r w:rsidRPr="00A3274F">
        <w:rPr>
          <w:rFonts w:ascii="Times New Roman" w:hAnsi="Times New Roman" w:cs="Times New Roman"/>
        </w:rPr>
        <w:t>.</w:t>
      </w:r>
    </w:p>
  </w:footnote>
  <w:footnote w:id="60">
    <w:p w14:paraId="0B206063" w14:textId="77777777" w:rsidR="003759A7" w:rsidRPr="00753BE9" w:rsidRDefault="003759A7" w:rsidP="00710C72">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i/>
        </w:rPr>
        <w:t>Ibid</w:t>
      </w:r>
      <w:r w:rsidRPr="00753BE9">
        <w:rPr>
          <w:rFonts w:ascii="Times New Roman" w:hAnsi="Times New Roman" w:cs="Times New Roman"/>
        </w:rPr>
        <w:t>.</w:t>
      </w:r>
    </w:p>
  </w:footnote>
  <w:footnote w:id="61">
    <w:p w14:paraId="741E725B" w14:textId="77777777" w:rsidR="003759A7" w:rsidRPr="00753BE9" w:rsidRDefault="003759A7" w:rsidP="00710C72">
      <w:pPr>
        <w:spacing w:after="0" w:line="240" w:lineRule="auto"/>
        <w:ind w:firstLine="567"/>
        <w:jc w:val="both"/>
        <w:rPr>
          <w:rFonts w:ascii="Times New Roman" w:hAnsi="Times New Roman" w:cs="Times New Roman"/>
          <w:sz w:val="20"/>
          <w:szCs w:val="20"/>
        </w:rPr>
      </w:pPr>
      <w:r w:rsidRPr="00753BE9">
        <w:rPr>
          <w:rStyle w:val="FootnoteReference"/>
          <w:rFonts w:ascii="Times New Roman" w:hAnsi="Times New Roman" w:cs="Times New Roman"/>
          <w:sz w:val="20"/>
          <w:szCs w:val="20"/>
        </w:rPr>
        <w:footnoteRef/>
      </w:r>
      <w:r w:rsidRPr="00753BE9">
        <w:rPr>
          <w:rFonts w:ascii="Times New Roman" w:hAnsi="Times New Roman" w:cs="Times New Roman"/>
          <w:sz w:val="20"/>
          <w:szCs w:val="20"/>
        </w:rPr>
        <w:t xml:space="preserve">Afif Khalid, </w:t>
      </w:r>
      <w:r w:rsidRPr="00753BE9">
        <w:rPr>
          <w:rFonts w:ascii="Times New Roman" w:hAnsi="Times New Roman" w:cs="Times New Roman"/>
          <w:i/>
          <w:sz w:val="20"/>
          <w:szCs w:val="20"/>
        </w:rPr>
        <w:t>Analisis Itikad Baik Sebagai Asas Hukum Perjanjian</w:t>
      </w:r>
      <w:r w:rsidRPr="00753BE9">
        <w:rPr>
          <w:rFonts w:ascii="Times New Roman" w:hAnsi="Times New Roman" w:cs="Times New Roman"/>
          <w:sz w:val="20"/>
          <w:szCs w:val="20"/>
        </w:rPr>
        <w:t>, Jurnal Legal Reasoning, Vol. 5, No. 2, Juni 2023, hlm. 114.</w:t>
      </w:r>
    </w:p>
  </w:footnote>
  <w:footnote w:id="62">
    <w:p w14:paraId="69E4CD11" w14:textId="5C40FDD8" w:rsidR="003759A7" w:rsidRPr="00753BE9" w:rsidRDefault="003759A7" w:rsidP="00753BE9">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i/>
        </w:rPr>
        <w:t>Ibid</w:t>
      </w:r>
      <w:r w:rsidRPr="00753BE9">
        <w:rPr>
          <w:rFonts w:ascii="Times New Roman" w:hAnsi="Times New Roman" w:cs="Times New Roman"/>
        </w:rPr>
        <w:t>.</w:t>
      </w:r>
    </w:p>
  </w:footnote>
  <w:footnote w:id="63">
    <w:p w14:paraId="4F15F655" w14:textId="77777777" w:rsidR="003759A7" w:rsidRPr="000E518B" w:rsidRDefault="003759A7" w:rsidP="00710C72">
      <w:pPr>
        <w:pStyle w:val="FootnoteText"/>
        <w:ind w:firstLine="567"/>
        <w:rPr>
          <w:rFonts w:ascii="Times New Roman" w:hAnsi="Times New Roman" w:cs="Times New Roman"/>
        </w:rPr>
      </w:pPr>
      <w:r w:rsidRPr="000E518B">
        <w:rPr>
          <w:rStyle w:val="FootnoteReference"/>
          <w:rFonts w:ascii="Times New Roman" w:hAnsi="Times New Roman" w:cs="Times New Roman"/>
        </w:rPr>
        <w:footnoteRef/>
      </w:r>
      <w:r w:rsidRPr="000E518B">
        <w:rPr>
          <w:rFonts w:ascii="Times New Roman" w:hAnsi="Times New Roman" w:cs="Times New Roman"/>
          <w:i/>
        </w:rPr>
        <w:t>Ibid</w:t>
      </w:r>
      <w:r w:rsidRPr="000E518B">
        <w:rPr>
          <w:rFonts w:ascii="Times New Roman" w:hAnsi="Times New Roman" w:cs="Times New Roman"/>
        </w:rPr>
        <w:t>.</w:t>
      </w:r>
    </w:p>
  </w:footnote>
  <w:footnote w:id="64">
    <w:p w14:paraId="1897FCAA" w14:textId="77777777" w:rsidR="003759A7" w:rsidRPr="003A6789" w:rsidRDefault="003759A7" w:rsidP="00710C72">
      <w:pPr>
        <w:pStyle w:val="FootnoteText"/>
        <w:ind w:firstLine="567"/>
        <w:rPr>
          <w:rFonts w:ascii="Times New Roman" w:hAnsi="Times New Roman"/>
        </w:rPr>
      </w:pPr>
      <w:r w:rsidRPr="003A6789">
        <w:rPr>
          <w:rStyle w:val="FootnoteReference"/>
          <w:rFonts w:ascii="Times New Roman" w:hAnsi="Times New Roman"/>
        </w:rPr>
        <w:footnoteRef/>
      </w:r>
      <w:r w:rsidRPr="003A6789">
        <w:rPr>
          <w:rFonts w:ascii="Times New Roman" w:hAnsi="Times New Roman"/>
        </w:rPr>
        <w:t xml:space="preserve"> </w:t>
      </w:r>
      <w:r w:rsidRPr="003A6789">
        <w:rPr>
          <w:rFonts w:ascii="Times New Roman" w:hAnsi="Times New Roman"/>
          <w:i/>
        </w:rPr>
        <w:t>Ibid</w:t>
      </w:r>
      <w:r w:rsidRPr="003A6789">
        <w:rPr>
          <w:rFonts w:ascii="Times New Roman" w:hAnsi="Times New Roman"/>
        </w:rPr>
        <w:t>.</w:t>
      </w:r>
    </w:p>
  </w:footnote>
  <w:footnote w:id="65">
    <w:p w14:paraId="35379EA6" w14:textId="697649CB" w:rsidR="003759A7" w:rsidRPr="00753BE9" w:rsidRDefault="003759A7" w:rsidP="00753BE9">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i/>
        </w:rPr>
        <w:t>Ibid</w:t>
      </w:r>
      <w:r w:rsidRPr="00753BE9">
        <w:rPr>
          <w:rFonts w:ascii="Times New Roman" w:hAnsi="Times New Roman" w:cs="Times New Roman"/>
        </w:rPr>
        <w:t>.</w:t>
      </w:r>
    </w:p>
  </w:footnote>
  <w:footnote w:id="66">
    <w:p w14:paraId="19C4BACF" w14:textId="048A8F3C" w:rsidR="003759A7" w:rsidRPr="003A6789" w:rsidRDefault="003759A7" w:rsidP="00710C72">
      <w:pPr>
        <w:pStyle w:val="FootnoteText"/>
        <w:ind w:firstLine="567"/>
        <w:rPr>
          <w:rFonts w:ascii="Times New Roman" w:hAnsi="Times New Roman"/>
        </w:rPr>
      </w:pPr>
      <w:r w:rsidRPr="003A6789">
        <w:rPr>
          <w:rStyle w:val="FootnoteReference"/>
          <w:rFonts w:ascii="Times New Roman" w:hAnsi="Times New Roman"/>
        </w:rPr>
        <w:footnoteRef/>
      </w:r>
      <w:r w:rsidRPr="003A6789">
        <w:rPr>
          <w:rFonts w:ascii="Times New Roman" w:hAnsi="Times New Roman"/>
          <w:i/>
        </w:rPr>
        <w:t>Ibid</w:t>
      </w:r>
      <w:r w:rsidRPr="003A6789">
        <w:rPr>
          <w:rFonts w:ascii="Times New Roman" w:hAnsi="Times New Roman"/>
        </w:rPr>
        <w:t>.</w:t>
      </w:r>
    </w:p>
  </w:footnote>
  <w:footnote w:id="67">
    <w:p w14:paraId="3995F8B0" w14:textId="4B2EE12D" w:rsidR="003759A7" w:rsidRPr="003A6789" w:rsidRDefault="003759A7" w:rsidP="00710C72">
      <w:pPr>
        <w:pStyle w:val="FootnoteText"/>
        <w:ind w:firstLine="567"/>
        <w:rPr>
          <w:rFonts w:ascii="Times New Roman" w:hAnsi="Times New Roman"/>
        </w:rPr>
      </w:pPr>
      <w:r w:rsidRPr="003A6789">
        <w:rPr>
          <w:rStyle w:val="FootnoteReference"/>
          <w:rFonts w:ascii="Times New Roman" w:hAnsi="Times New Roman"/>
        </w:rPr>
        <w:footnoteRef/>
      </w:r>
      <w:r w:rsidRPr="003A6789">
        <w:rPr>
          <w:rFonts w:ascii="Times New Roman" w:hAnsi="Times New Roman"/>
          <w:i/>
        </w:rPr>
        <w:t>Ibid</w:t>
      </w:r>
      <w:r w:rsidRPr="003A6789">
        <w:rPr>
          <w:rFonts w:ascii="Times New Roman" w:hAnsi="Times New Roman"/>
        </w:rPr>
        <w:t>.</w:t>
      </w:r>
    </w:p>
  </w:footnote>
  <w:footnote w:id="68">
    <w:p w14:paraId="49724E08" w14:textId="77777777" w:rsidR="003759A7" w:rsidRPr="006209F7" w:rsidRDefault="003759A7" w:rsidP="00710C72">
      <w:pPr>
        <w:pStyle w:val="FootnoteText"/>
        <w:ind w:firstLine="567"/>
        <w:jc w:val="both"/>
        <w:rPr>
          <w:rFonts w:ascii="Times New Roman" w:hAnsi="Times New Roman"/>
        </w:rPr>
      </w:pPr>
      <w:r w:rsidRPr="006209F7">
        <w:rPr>
          <w:rStyle w:val="FootnoteReference"/>
          <w:rFonts w:ascii="Times New Roman" w:hAnsi="Times New Roman"/>
        </w:rPr>
        <w:footnoteRef/>
      </w:r>
      <w:r>
        <w:rPr>
          <w:rFonts w:ascii="Times New Roman" w:hAnsi="Times New Roman"/>
        </w:rPr>
        <w:t xml:space="preserve">Ediwarman, </w:t>
      </w:r>
      <w:r w:rsidRPr="00BC491C">
        <w:rPr>
          <w:rFonts w:ascii="Times New Roman" w:hAnsi="Times New Roman"/>
          <w:i/>
        </w:rPr>
        <w:t>Op., Cit</w:t>
      </w:r>
      <w:r>
        <w:rPr>
          <w:rFonts w:ascii="Times New Roman" w:hAnsi="Times New Roman"/>
        </w:rPr>
        <w:t xml:space="preserve">. hlm. </w:t>
      </w:r>
      <w:r w:rsidRPr="006209F7">
        <w:rPr>
          <w:rFonts w:ascii="Times New Roman" w:hAnsi="Times New Roman"/>
        </w:rPr>
        <w:t>66.</w:t>
      </w:r>
    </w:p>
  </w:footnote>
  <w:footnote w:id="69">
    <w:p w14:paraId="4128576E" w14:textId="77777777" w:rsidR="003759A7" w:rsidRPr="007579F6" w:rsidRDefault="003759A7" w:rsidP="00710C72">
      <w:pPr>
        <w:pStyle w:val="FootnoteText"/>
        <w:ind w:firstLine="567"/>
        <w:jc w:val="both"/>
        <w:rPr>
          <w:rFonts w:ascii="Times New Roman" w:hAnsi="Times New Roman" w:cs="Times New Roman"/>
        </w:rPr>
      </w:pPr>
      <w:r w:rsidRPr="007579F6">
        <w:rPr>
          <w:rStyle w:val="FootnoteReference"/>
          <w:rFonts w:ascii="Times New Roman" w:hAnsi="Times New Roman" w:cs="Times New Roman"/>
        </w:rPr>
        <w:footnoteRef/>
      </w:r>
      <w:r>
        <w:rPr>
          <w:rFonts w:ascii="Times New Roman" w:hAnsi="Times New Roman" w:cs="Times New Roman"/>
        </w:rPr>
        <w:t>https</w:t>
      </w:r>
      <w:r w:rsidRPr="007579F6">
        <w:rPr>
          <w:rFonts w:ascii="Times New Roman" w:hAnsi="Times New Roman" w:cs="Times New Roman"/>
        </w:rPr>
        <w:t>//dosensosiologi.com/</w:t>
      </w:r>
      <w:r w:rsidRPr="007579F6">
        <w:rPr>
          <w:rFonts w:ascii="Times New Roman" w:hAnsi="Times New Roman" w:cs="Times New Roman"/>
        </w:rPr>
        <w:t>pengertian-peran/</w:t>
      </w:r>
      <w:r>
        <w:rPr>
          <w:rFonts w:ascii="Times New Roman" w:hAnsi="Times New Roman" w:cs="Times New Roman"/>
        </w:rPr>
        <w:t>, diakses pada tanggal 10 Maret 2023, pada pukul 17.</w:t>
      </w:r>
      <w:r>
        <w:rPr>
          <w:rFonts w:ascii="Times New Roman" w:hAnsi="Times New Roman" w:cs="Times New Roman"/>
        </w:rPr>
        <w:t>30.Wib.</w:t>
      </w:r>
    </w:p>
  </w:footnote>
  <w:footnote w:id="70">
    <w:p w14:paraId="43AEFE96" w14:textId="77777777" w:rsidR="003759A7" w:rsidRPr="00753BE9" w:rsidRDefault="003759A7" w:rsidP="00710C72">
      <w:pPr>
        <w:spacing w:after="0" w:line="240" w:lineRule="auto"/>
        <w:ind w:firstLine="567"/>
        <w:jc w:val="both"/>
        <w:rPr>
          <w:rFonts w:ascii="Times New Roman" w:hAnsi="Times New Roman" w:cs="Times New Roman"/>
          <w:sz w:val="20"/>
          <w:szCs w:val="20"/>
        </w:rPr>
      </w:pPr>
      <w:r w:rsidRPr="00753BE9">
        <w:rPr>
          <w:rStyle w:val="FootnoteReference"/>
          <w:rFonts w:ascii="Times New Roman" w:hAnsi="Times New Roman" w:cs="Times New Roman"/>
          <w:sz w:val="20"/>
          <w:szCs w:val="20"/>
        </w:rPr>
        <w:footnoteRef/>
      </w:r>
      <w:r w:rsidRPr="00753BE9">
        <w:rPr>
          <w:rFonts w:ascii="Times New Roman" w:hAnsi="Times New Roman" w:cs="Times New Roman"/>
          <w:sz w:val="20"/>
          <w:szCs w:val="20"/>
        </w:rPr>
        <w:t xml:space="preserve">Munir </w:t>
      </w:r>
      <w:r w:rsidRPr="00753BE9">
        <w:rPr>
          <w:rFonts w:ascii="Times New Roman" w:hAnsi="Times New Roman" w:cs="Times New Roman"/>
          <w:sz w:val="20"/>
          <w:szCs w:val="20"/>
        </w:rPr>
        <w:t xml:space="preserve">Fuady, </w:t>
      </w:r>
      <w:r w:rsidRPr="00753BE9">
        <w:rPr>
          <w:rFonts w:ascii="Times New Roman" w:hAnsi="Times New Roman" w:cs="Times New Roman"/>
          <w:i/>
          <w:sz w:val="20"/>
          <w:szCs w:val="20"/>
        </w:rPr>
        <w:t>Hukum Pailit Dalam Teori dan Praktek</w:t>
      </w:r>
      <w:r w:rsidRPr="00753BE9">
        <w:rPr>
          <w:rFonts w:ascii="Times New Roman" w:hAnsi="Times New Roman" w:cs="Times New Roman"/>
          <w:sz w:val="20"/>
          <w:szCs w:val="20"/>
        </w:rPr>
        <w:t>, Edisi Revisi, Citra Aditya Bakti, Bandung, 2005, hlm. 42.</w:t>
      </w:r>
    </w:p>
  </w:footnote>
  <w:footnote w:id="71">
    <w:p w14:paraId="2B69A25A" w14:textId="77777777" w:rsidR="003759A7" w:rsidRPr="00753BE9" w:rsidRDefault="003759A7" w:rsidP="00710C72">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rPr>
        <w:t xml:space="preserve">Soedeson Tandra, </w:t>
      </w:r>
      <w:r w:rsidRPr="00753BE9">
        <w:rPr>
          <w:rFonts w:ascii="Times New Roman" w:hAnsi="Times New Roman" w:cs="Times New Roman"/>
          <w:i/>
        </w:rPr>
        <w:t>Op., Cit.</w:t>
      </w:r>
      <w:r w:rsidRPr="00753BE9">
        <w:rPr>
          <w:rFonts w:ascii="Times New Roman" w:hAnsi="Times New Roman" w:cs="Times New Roman"/>
        </w:rPr>
        <w:t xml:space="preserve"> hlm. 31-32.</w:t>
      </w:r>
    </w:p>
  </w:footnote>
  <w:footnote w:id="72">
    <w:p w14:paraId="0E8612B7" w14:textId="77777777" w:rsidR="003759A7" w:rsidRPr="00753BE9" w:rsidRDefault="003759A7" w:rsidP="00710C72">
      <w:pPr>
        <w:pStyle w:val="FootnoteText"/>
        <w:ind w:firstLine="567"/>
        <w:jc w:val="both"/>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rPr>
        <w:t xml:space="preserve">https//kalteng.bpk.go.id/wp-content/uploads/2018/10/Asas-Actio-Pauliana-dalam </w:t>
      </w:r>
      <w:r w:rsidRPr="00753BE9">
        <w:rPr>
          <w:rFonts w:ascii="Times New Roman" w:hAnsi="Times New Roman" w:cs="Times New Roman"/>
        </w:rPr>
        <w:t>perjanj ian. Pdf, diakses pada tanggal 10 Maret 2023, pada pukul 17.</w:t>
      </w:r>
      <w:r w:rsidRPr="00753BE9">
        <w:rPr>
          <w:rFonts w:ascii="Times New Roman" w:hAnsi="Times New Roman" w:cs="Times New Roman"/>
        </w:rPr>
        <w:t>40.Wib.</w:t>
      </w:r>
    </w:p>
  </w:footnote>
  <w:footnote w:id="73">
    <w:p w14:paraId="4888BCEA" w14:textId="77777777" w:rsidR="003759A7" w:rsidRPr="00753BE9" w:rsidRDefault="003759A7" w:rsidP="00710C72">
      <w:pPr>
        <w:tabs>
          <w:tab w:val="left" w:pos="2282"/>
        </w:tabs>
        <w:spacing w:after="0" w:line="240" w:lineRule="auto"/>
        <w:ind w:firstLine="567"/>
        <w:jc w:val="both"/>
        <w:rPr>
          <w:rFonts w:ascii="Times New Roman" w:hAnsi="Times New Roman" w:cs="Times New Roman"/>
          <w:sz w:val="20"/>
          <w:szCs w:val="20"/>
        </w:rPr>
      </w:pPr>
      <w:r w:rsidRPr="00753BE9">
        <w:rPr>
          <w:rStyle w:val="FootnoteReference"/>
          <w:rFonts w:ascii="Times New Roman" w:hAnsi="Times New Roman" w:cs="Times New Roman"/>
          <w:sz w:val="20"/>
          <w:szCs w:val="20"/>
        </w:rPr>
        <w:footnoteRef/>
      </w:r>
      <w:r w:rsidRPr="00753BE9">
        <w:rPr>
          <w:rFonts w:ascii="Times New Roman" w:hAnsi="Times New Roman" w:cs="Times New Roman"/>
          <w:sz w:val="20"/>
          <w:szCs w:val="20"/>
        </w:rPr>
        <w:t>https//mh.uma.ac.id/</w:t>
      </w:r>
      <w:r w:rsidRPr="00753BE9">
        <w:rPr>
          <w:rFonts w:ascii="Times New Roman" w:hAnsi="Times New Roman" w:cs="Times New Roman"/>
          <w:sz w:val="20"/>
          <w:szCs w:val="20"/>
        </w:rPr>
        <w:t>pahami-apa-itu-boedel-pailit/, diakses pada tanggal 10 Maret 2023, pada pukul 17.</w:t>
      </w:r>
      <w:r w:rsidRPr="00753BE9">
        <w:rPr>
          <w:rFonts w:ascii="Times New Roman" w:hAnsi="Times New Roman" w:cs="Times New Roman"/>
          <w:sz w:val="20"/>
          <w:szCs w:val="20"/>
        </w:rPr>
        <w:t>55.Wib.</w:t>
      </w:r>
    </w:p>
  </w:footnote>
  <w:footnote w:id="74">
    <w:p w14:paraId="40C42CF5" w14:textId="77777777" w:rsidR="003759A7" w:rsidRPr="00753BE9" w:rsidRDefault="003759A7" w:rsidP="00710C72">
      <w:pPr>
        <w:pStyle w:val="FootnoteText"/>
        <w:ind w:firstLine="567"/>
        <w:jc w:val="both"/>
        <w:rPr>
          <w:rFonts w:ascii="Times New Roman" w:hAnsi="Times New Roman"/>
        </w:rPr>
      </w:pPr>
      <w:r w:rsidRPr="00753BE9">
        <w:rPr>
          <w:rStyle w:val="FootnoteReference"/>
          <w:rFonts w:ascii="Times New Roman" w:hAnsi="Times New Roman"/>
        </w:rPr>
        <w:footnoteRef/>
      </w:r>
      <w:r w:rsidRPr="00753BE9">
        <w:rPr>
          <w:rFonts w:ascii="Times New Roman" w:hAnsi="Times New Roman"/>
        </w:rPr>
        <w:t xml:space="preserve">Elisabeth </w:t>
      </w:r>
      <w:r w:rsidRPr="00753BE9">
        <w:rPr>
          <w:rFonts w:ascii="Times New Roman" w:hAnsi="Times New Roman"/>
        </w:rPr>
        <w:t xml:space="preserve">Nurhaini, </w:t>
      </w:r>
      <w:r w:rsidRPr="00753BE9">
        <w:rPr>
          <w:rFonts w:ascii="Times New Roman" w:hAnsi="Times New Roman"/>
          <w:i/>
        </w:rPr>
        <w:t>Metode Penelitian Hukum, Langkah-Langkah Untuk Menemukan Kebenaran Dalam Ilmu Hukum</w:t>
      </w:r>
      <w:r w:rsidRPr="00753BE9">
        <w:rPr>
          <w:rFonts w:ascii="Times New Roman" w:hAnsi="Times New Roman"/>
        </w:rPr>
        <w:t>, PT. Refika Aditama, Bandung, 2018, hlm. 7.</w:t>
      </w:r>
    </w:p>
  </w:footnote>
  <w:footnote w:id="75">
    <w:p w14:paraId="40FD8593" w14:textId="77777777" w:rsidR="003759A7" w:rsidRPr="00753BE9" w:rsidRDefault="003759A7" w:rsidP="00710C72">
      <w:pPr>
        <w:tabs>
          <w:tab w:val="left" w:pos="2282"/>
        </w:tabs>
        <w:spacing w:after="0" w:line="240" w:lineRule="auto"/>
        <w:ind w:firstLine="567"/>
        <w:jc w:val="both"/>
        <w:rPr>
          <w:rFonts w:ascii="Times New Roman" w:hAnsi="Times New Roman" w:cs="Times New Roman"/>
          <w:sz w:val="20"/>
          <w:szCs w:val="20"/>
        </w:rPr>
      </w:pPr>
      <w:r w:rsidRPr="00753BE9">
        <w:rPr>
          <w:rStyle w:val="FootnoteReference"/>
          <w:rFonts w:ascii="Times New Roman" w:hAnsi="Times New Roman" w:cs="Times New Roman"/>
          <w:sz w:val="20"/>
          <w:szCs w:val="20"/>
        </w:rPr>
        <w:footnoteRef/>
      </w:r>
      <w:r w:rsidRPr="00753BE9">
        <w:rPr>
          <w:rFonts w:ascii="Times New Roman" w:hAnsi="Times New Roman" w:cs="Times New Roman"/>
          <w:sz w:val="20"/>
          <w:szCs w:val="20"/>
        </w:rPr>
        <w:t xml:space="preserve">Bambang </w:t>
      </w:r>
      <w:r w:rsidRPr="00753BE9">
        <w:rPr>
          <w:rFonts w:ascii="Times New Roman" w:hAnsi="Times New Roman" w:cs="Times New Roman"/>
          <w:sz w:val="20"/>
          <w:szCs w:val="20"/>
        </w:rPr>
        <w:t xml:space="preserve">Waluyo, </w:t>
      </w:r>
      <w:r w:rsidRPr="00753BE9">
        <w:rPr>
          <w:rFonts w:ascii="Times New Roman" w:hAnsi="Times New Roman" w:cs="Times New Roman"/>
          <w:i/>
          <w:sz w:val="20"/>
          <w:szCs w:val="20"/>
        </w:rPr>
        <w:t>Penelitian Hukum Dalam Praktek</w:t>
      </w:r>
      <w:r w:rsidRPr="00753BE9">
        <w:rPr>
          <w:rFonts w:ascii="Times New Roman" w:hAnsi="Times New Roman" w:cs="Times New Roman"/>
          <w:sz w:val="20"/>
          <w:szCs w:val="20"/>
        </w:rPr>
        <w:t>, Sinar Grafika, Jakarta, 2002. hlm 15.</w:t>
      </w:r>
    </w:p>
  </w:footnote>
  <w:footnote w:id="76">
    <w:p w14:paraId="58FA38AF" w14:textId="77777777" w:rsidR="003759A7" w:rsidRPr="00753BE9" w:rsidRDefault="003759A7" w:rsidP="00710C72">
      <w:pPr>
        <w:tabs>
          <w:tab w:val="left" w:pos="2282"/>
        </w:tabs>
        <w:spacing w:after="0" w:line="240" w:lineRule="auto"/>
        <w:ind w:firstLine="567"/>
        <w:jc w:val="both"/>
        <w:rPr>
          <w:rFonts w:ascii="Times New Roman" w:hAnsi="Times New Roman" w:cs="Times New Roman"/>
          <w:sz w:val="20"/>
          <w:szCs w:val="20"/>
        </w:rPr>
      </w:pPr>
      <w:r w:rsidRPr="00753BE9">
        <w:rPr>
          <w:rStyle w:val="FootnoteReference"/>
          <w:rFonts w:ascii="Times New Roman" w:hAnsi="Times New Roman" w:cs="Times New Roman"/>
          <w:sz w:val="20"/>
          <w:szCs w:val="20"/>
        </w:rPr>
        <w:footnoteRef/>
      </w:r>
      <w:r w:rsidRPr="00753BE9">
        <w:rPr>
          <w:rFonts w:ascii="Times New Roman" w:hAnsi="Times New Roman" w:cs="Times New Roman"/>
          <w:sz w:val="20"/>
          <w:szCs w:val="20"/>
        </w:rPr>
        <w:t xml:space="preserve">Abdulkadir Muhammad, </w:t>
      </w:r>
      <w:r w:rsidRPr="00753BE9">
        <w:rPr>
          <w:rFonts w:ascii="Times New Roman" w:hAnsi="Times New Roman" w:cs="Times New Roman"/>
          <w:i/>
          <w:sz w:val="20"/>
          <w:szCs w:val="20"/>
        </w:rPr>
        <w:t>Hukum dan Penelitian Hukum</w:t>
      </w:r>
      <w:r w:rsidRPr="00753BE9">
        <w:rPr>
          <w:rFonts w:ascii="Times New Roman" w:hAnsi="Times New Roman" w:cs="Times New Roman"/>
          <w:sz w:val="20"/>
          <w:szCs w:val="20"/>
        </w:rPr>
        <w:t>, Citra Aditya Bakti, Bandung: 2004, hlm. 134.</w:t>
      </w:r>
    </w:p>
  </w:footnote>
  <w:footnote w:id="77">
    <w:p w14:paraId="125D7B14" w14:textId="77777777" w:rsidR="003759A7" w:rsidRDefault="003759A7" w:rsidP="00710C72">
      <w:pPr>
        <w:pStyle w:val="FootnoteText"/>
        <w:ind w:firstLine="567"/>
        <w:jc w:val="both"/>
      </w:pPr>
      <w:r w:rsidRPr="000728E9">
        <w:rPr>
          <w:rStyle w:val="FootnoteReference"/>
          <w:rFonts w:ascii="Times New Roman" w:hAnsi="Times New Roman" w:cs="Times New Roman"/>
        </w:rPr>
        <w:footnoteRef/>
      </w:r>
      <w:r w:rsidRPr="000728E9">
        <w:rPr>
          <w:rFonts w:ascii="Times New Roman" w:hAnsi="Times New Roman" w:cs="Times New Roman"/>
        </w:rPr>
        <w:t xml:space="preserve">Achmad Ali, </w:t>
      </w:r>
      <w:r w:rsidRPr="000728E9">
        <w:rPr>
          <w:rFonts w:ascii="Times New Roman" w:hAnsi="Times New Roman" w:cs="Times New Roman"/>
          <w:i/>
        </w:rPr>
        <w:t>Menjelajahi Kajian Empiris Terhadap Hukum</w:t>
      </w:r>
      <w:r>
        <w:rPr>
          <w:rFonts w:ascii="Times New Roman" w:hAnsi="Times New Roman" w:cs="Times New Roman"/>
        </w:rPr>
        <w:t xml:space="preserve">, </w:t>
      </w:r>
      <w:r w:rsidRPr="000728E9">
        <w:rPr>
          <w:rFonts w:ascii="Times New Roman" w:hAnsi="Times New Roman" w:cs="Times New Roman"/>
        </w:rPr>
        <w:t xml:space="preserve">Prenada Media Group, </w:t>
      </w:r>
      <w:r>
        <w:rPr>
          <w:rFonts w:ascii="Times New Roman" w:hAnsi="Times New Roman" w:cs="Times New Roman"/>
        </w:rPr>
        <w:t xml:space="preserve">Jakarta, </w:t>
      </w:r>
      <w:r w:rsidRPr="000728E9">
        <w:rPr>
          <w:rFonts w:ascii="Times New Roman" w:hAnsi="Times New Roman" w:cs="Times New Roman"/>
        </w:rPr>
        <w:t>2012, hlm. 2</w:t>
      </w:r>
      <w:r>
        <w:rPr>
          <w:rFonts w:ascii="Times New Roman" w:hAnsi="Times New Roman" w:cs="Times New Roman"/>
        </w:rPr>
        <w:t>.</w:t>
      </w:r>
    </w:p>
  </w:footnote>
  <w:footnote w:id="78">
    <w:p w14:paraId="27475827" w14:textId="77777777" w:rsidR="003759A7" w:rsidRPr="002739B4" w:rsidRDefault="003759A7" w:rsidP="00710C72">
      <w:pPr>
        <w:pStyle w:val="FootnoteText"/>
        <w:ind w:firstLine="567"/>
        <w:rPr>
          <w:rFonts w:ascii="Times New Roman" w:hAnsi="Times New Roman"/>
        </w:rPr>
      </w:pPr>
      <w:r w:rsidRPr="002739B4">
        <w:rPr>
          <w:rStyle w:val="FootnoteReference"/>
          <w:rFonts w:ascii="Times New Roman" w:hAnsi="Times New Roman"/>
        </w:rPr>
        <w:footnoteRef/>
      </w:r>
      <w:r w:rsidRPr="008857B0">
        <w:rPr>
          <w:rFonts w:ascii="Times New Roman" w:hAnsi="Times New Roman"/>
          <w:i/>
        </w:rPr>
        <w:t>Ibid</w:t>
      </w:r>
      <w:r w:rsidRPr="002739B4">
        <w:rPr>
          <w:rFonts w:ascii="Times New Roman" w:hAnsi="Times New Roman"/>
        </w:rPr>
        <w:t>.</w:t>
      </w:r>
    </w:p>
  </w:footnote>
  <w:footnote w:id="79">
    <w:p w14:paraId="770D983F" w14:textId="77777777" w:rsidR="003759A7" w:rsidRPr="0097071A" w:rsidRDefault="003759A7" w:rsidP="00710C72">
      <w:pPr>
        <w:pStyle w:val="FootnoteText"/>
        <w:ind w:firstLine="567"/>
        <w:rPr>
          <w:rFonts w:ascii="Times New Roman" w:hAnsi="Times New Roman"/>
        </w:rPr>
      </w:pPr>
      <w:r w:rsidRPr="0097071A">
        <w:rPr>
          <w:rStyle w:val="FootnoteReference"/>
          <w:rFonts w:ascii="Times New Roman" w:hAnsi="Times New Roman"/>
        </w:rPr>
        <w:footnoteRef/>
      </w:r>
      <w:r>
        <w:rPr>
          <w:rFonts w:ascii="Times New Roman" w:hAnsi="Times New Roman"/>
        </w:rPr>
        <w:t xml:space="preserve">Ediwarman, </w:t>
      </w:r>
      <w:r w:rsidRPr="00BC491C">
        <w:rPr>
          <w:rFonts w:ascii="Times New Roman" w:hAnsi="Times New Roman"/>
          <w:i/>
        </w:rPr>
        <w:t>Op., Cit</w:t>
      </w:r>
      <w:r>
        <w:rPr>
          <w:rFonts w:ascii="Times New Roman" w:hAnsi="Times New Roman"/>
        </w:rPr>
        <w:t xml:space="preserve">. hlm. </w:t>
      </w:r>
      <w:r w:rsidRPr="0097071A">
        <w:rPr>
          <w:rFonts w:ascii="Times New Roman" w:hAnsi="Times New Roman"/>
        </w:rPr>
        <w:t>86-87.</w:t>
      </w:r>
    </w:p>
  </w:footnote>
  <w:footnote w:id="80">
    <w:p w14:paraId="5F969F0C" w14:textId="77777777" w:rsidR="003759A7" w:rsidRPr="00EF7372" w:rsidRDefault="003759A7" w:rsidP="00710C72">
      <w:pPr>
        <w:autoSpaceDE w:val="0"/>
        <w:autoSpaceDN w:val="0"/>
        <w:adjustRightInd w:val="0"/>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Style w:val="markedcontent"/>
          <w:rFonts w:ascii="Times New Roman" w:hAnsi="Times New Roman" w:cs="Times New Roman"/>
          <w:sz w:val="20"/>
          <w:szCs w:val="20"/>
        </w:rPr>
        <w:t xml:space="preserve">Marzuki Peter Mahmud, </w:t>
      </w:r>
      <w:r w:rsidRPr="00EF7372">
        <w:rPr>
          <w:rStyle w:val="markedcontent"/>
          <w:rFonts w:ascii="Times New Roman" w:hAnsi="Times New Roman" w:cs="Times New Roman"/>
          <w:i/>
          <w:sz w:val="20"/>
          <w:szCs w:val="20"/>
        </w:rPr>
        <w:t>Penelitian Hukum</w:t>
      </w:r>
      <w:r w:rsidRPr="00EF7372">
        <w:rPr>
          <w:rStyle w:val="markedcontent"/>
          <w:rFonts w:ascii="Times New Roman" w:hAnsi="Times New Roman" w:cs="Times New Roman"/>
          <w:sz w:val="20"/>
          <w:szCs w:val="20"/>
        </w:rPr>
        <w:t>, Prenada Media, Jakarta, 2005, hlm. 41.</w:t>
      </w:r>
    </w:p>
  </w:footnote>
  <w:footnote w:id="81">
    <w:p w14:paraId="30607A6F" w14:textId="77777777" w:rsidR="003759A7" w:rsidRPr="00710C72" w:rsidRDefault="003759A7" w:rsidP="00710C72">
      <w:pPr>
        <w:spacing w:after="0" w:line="240" w:lineRule="auto"/>
        <w:ind w:firstLine="567"/>
        <w:jc w:val="both"/>
        <w:rPr>
          <w:rFonts w:ascii="Times New Roman" w:hAnsi="Times New Roman" w:cs="Times New Roman"/>
          <w:i/>
          <w:sz w:val="20"/>
          <w:szCs w:val="20"/>
        </w:rPr>
      </w:pPr>
      <w:r w:rsidRPr="00710C72">
        <w:rPr>
          <w:rStyle w:val="FootnoteReference"/>
          <w:rFonts w:ascii="Times New Roman" w:hAnsi="Times New Roman" w:cs="Times New Roman"/>
          <w:sz w:val="20"/>
          <w:szCs w:val="20"/>
        </w:rPr>
        <w:footnoteRef/>
      </w:r>
      <w:r w:rsidRPr="00710C72">
        <w:rPr>
          <w:rFonts w:ascii="Times New Roman" w:hAnsi="Times New Roman" w:cs="Times New Roman"/>
          <w:sz w:val="20"/>
          <w:szCs w:val="20"/>
        </w:rPr>
        <w:t xml:space="preserve">Gavrilla Theodora, </w:t>
      </w:r>
      <w:r w:rsidRPr="00710C72">
        <w:rPr>
          <w:rFonts w:ascii="Times New Roman" w:hAnsi="Times New Roman" w:cs="Times New Roman"/>
          <w:i/>
          <w:sz w:val="20"/>
          <w:szCs w:val="20"/>
        </w:rPr>
        <w:t>Upaya Hukum Kreditor Terkait Aset Yang Dialihkan Setelah Putusan Pencabutan Putusan Pernyataan Pailit</w:t>
      </w:r>
      <w:r w:rsidRPr="00710C72">
        <w:rPr>
          <w:rFonts w:ascii="Times New Roman" w:hAnsi="Times New Roman" w:cs="Times New Roman"/>
          <w:sz w:val="20"/>
          <w:szCs w:val="20"/>
        </w:rPr>
        <w:t>, Jurist-Diction: Vol. 2 No. 4, Juli 2019.</w:t>
      </w:r>
    </w:p>
  </w:footnote>
  <w:footnote w:id="82">
    <w:p w14:paraId="7E500FDE" w14:textId="77777777" w:rsidR="003759A7" w:rsidRPr="00384118" w:rsidRDefault="003759A7" w:rsidP="00753BE9">
      <w:pPr>
        <w:pStyle w:val="FootnoteText"/>
        <w:ind w:firstLine="567"/>
        <w:rPr>
          <w:rFonts w:ascii="Times New Roman" w:hAnsi="Times New Roman" w:cs="Times New Roman"/>
        </w:rPr>
      </w:pPr>
      <w:r w:rsidRPr="00384118">
        <w:rPr>
          <w:rStyle w:val="FootnoteReference"/>
          <w:rFonts w:ascii="Times New Roman" w:hAnsi="Times New Roman" w:cs="Times New Roman"/>
        </w:rPr>
        <w:footnoteRef/>
      </w:r>
      <w:r w:rsidRPr="00384118">
        <w:rPr>
          <w:rFonts w:ascii="Times New Roman" w:hAnsi="Times New Roman" w:cs="Times New Roman"/>
          <w:i/>
        </w:rPr>
        <w:t>Ibid</w:t>
      </w:r>
      <w:r w:rsidRPr="00384118">
        <w:rPr>
          <w:rFonts w:ascii="Times New Roman" w:hAnsi="Times New Roman" w:cs="Times New Roman"/>
        </w:rPr>
        <w:t>.</w:t>
      </w:r>
    </w:p>
  </w:footnote>
  <w:footnote w:id="83">
    <w:p w14:paraId="29D8303C" w14:textId="77777777" w:rsidR="003759A7" w:rsidRPr="00710C72" w:rsidRDefault="003759A7" w:rsidP="00710C72">
      <w:pPr>
        <w:spacing w:after="0"/>
        <w:ind w:firstLine="567"/>
        <w:jc w:val="both"/>
        <w:rPr>
          <w:rFonts w:ascii="Times New Roman" w:hAnsi="Times New Roman" w:cs="Times New Roman"/>
          <w:sz w:val="20"/>
          <w:szCs w:val="20"/>
        </w:rPr>
      </w:pPr>
      <w:r w:rsidRPr="00710C72">
        <w:rPr>
          <w:rStyle w:val="FootnoteReference"/>
          <w:rFonts w:ascii="Times New Roman" w:hAnsi="Times New Roman" w:cs="Times New Roman"/>
          <w:sz w:val="20"/>
          <w:szCs w:val="20"/>
        </w:rPr>
        <w:footnoteRef/>
      </w:r>
      <w:r w:rsidRPr="00710C72">
        <w:rPr>
          <w:rFonts w:ascii="Times New Roman" w:hAnsi="Times New Roman" w:cs="Times New Roman"/>
          <w:sz w:val="20"/>
          <w:szCs w:val="20"/>
        </w:rPr>
        <w:t xml:space="preserve">I Ketut Oka </w:t>
      </w:r>
      <w:r w:rsidRPr="00710C72">
        <w:rPr>
          <w:rFonts w:ascii="Times New Roman" w:hAnsi="Times New Roman" w:cs="Times New Roman"/>
          <w:sz w:val="20"/>
          <w:szCs w:val="20"/>
        </w:rPr>
        <w:t xml:space="preserve">Setiawan, </w:t>
      </w:r>
      <w:r w:rsidRPr="00710C72">
        <w:rPr>
          <w:rFonts w:ascii="Times New Roman" w:hAnsi="Times New Roman" w:cs="Times New Roman"/>
          <w:i/>
          <w:sz w:val="20"/>
          <w:szCs w:val="20"/>
        </w:rPr>
        <w:t>Hukum Perdata Mengenai Perikatan</w:t>
      </w:r>
      <w:r w:rsidRPr="00710C72">
        <w:rPr>
          <w:rFonts w:ascii="Times New Roman" w:hAnsi="Times New Roman" w:cs="Times New Roman"/>
          <w:sz w:val="20"/>
          <w:szCs w:val="20"/>
        </w:rPr>
        <w:t>, FH Utama, Jakarta, 2014. hlm. 81.</w:t>
      </w:r>
    </w:p>
  </w:footnote>
  <w:footnote w:id="84">
    <w:p w14:paraId="65BF4392" w14:textId="77777777" w:rsidR="003759A7" w:rsidRPr="00710C72" w:rsidRDefault="003759A7" w:rsidP="00710C72">
      <w:pPr>
        <w:pStyle w:val="ListParagraph"/>
        <w:spacing w:after="0" w:line="240" w:lineRule="auto"/>
        <w:ind w:left="0" w:firstLine="567"/>
        <w:jc w:val="both"/>
        <w:rPr>
          <w:rFonts w:ascii="Times New Roman" w:hAnsi="Times New Roman" w:cs="Times New Roman"/>
          <w:sz w:val="20"/>
          <w:szCs w:val="20"/>
          <w:lang w:val="en-US"/>
        </w:rPr>
      </w:pPr>
      <w:r w:rsidRPr="00710C72">
        <w:rPr>
          <w:rStyle w:val="FootnoteReference"/>
          <w:rFonts w:ascii="Times New Roman" w:hAnsi="Times New Roman" w:cs="Times New Roman"/>
          <w:sz w:val="20"/>
          <w:szCs w:val="20"/>
        </w:rPr>
        <w:footnoteRef/>
      </w:r>
      <w:r w:rsidRPr="00710C72">
        <w:rPr>
          <w:rFonts w:ascii="Times New Roman" w:hAnsi="Times New Roman" w:cs="Times New Roman"/>
          <w:sz w:val="20"/>
          <w:szCs w:val="20"/>
        </w:rPr>
        <w:t>Aida Nur Hasanah</w:t>
      </w:r>
      <w:r w:rsidRPr="00710C72">
        <w:rPr>
          <w:rFonts w:ascii="Times New Roman" w:hAnsi="Times New Roman" w:cs="Times New Roman"/>
          <w:sz w:val="20"/>
          <w:szCs w:val="20"/>
          <w:lang w:val="en-US"/>
        </w:rPr>
        <w:t xml:space="preserve">, </w:t>
      </w:r>
      <w:r w:rsidRPr="00710C72">
        <w:rPr>
          <w:rFonts w:ascii="Times New Roman" w:hAnsi="Times New Roman" w:cs="Times New Roman"/>
          <w:i/>
          <w:sz w:val="20"/>
          <w:szCs w:val="20"/>
        </w:rPr>
        <w:t>Perlindungan Hukum Bagi Kreditur Pada Gugatan Actio Pauliana</w:t>
      </w:r>
      <w:r w:rsidRPr="00710C72">
        <w:rPr>
          <w:rFonts w:ascii="Times New Roman" w:hAnsi="Times New Roman" w:cs="Times New Roman"/>
          <w:sz w:val="20"/>
          <w:szCs w:val="20"/>
          <w:lang w:val="en-US"/>
        </w:rPr>
        <w:t xml:space="preserve">, </w:t>
      </w:r>
      <w:r w:rsidRPr="00710C72">
        <w:rPr>
          <w:rFonts w:ascii="Times New Roman" w:hAnsi="Times New Roman" w:cs="Times New Roman"/>
          <w:sz w:val="20"/>
          <w:szCs w:val="20"/>
        </w:rPr>
        <w:t>Jurnal Hukum Tata Negara dan Politik Islam</w:t>
      </w:r>
      <w:r w:rsidRPr="00710C72">
        <w:rPr>
          <w:rFonts w:ascii="Times New Roman" w:hAnsi="Times New Roman" w:cs="Times New Roman"/>
          <w:sz w:val="20"/>
          <w:szCs w:val="20"/>
          <w:lang w:val="en-US"/>
        </w:rPr>
        <w:t>, Vol. 9</w:t>
      </w:r>
      <w:r w:rsidRPr="00710C72">
        <w:rPr>
          <w:rFonts w:ascii="Times New Roman" w:hAnsi="Times New Roman" w:cs="Times New Roman"/>
          <w:sz w:val="20"/>
          <w:szCs w:val="20"/>
        </w:rPr>
        <w:t>, N</w:t>
      </w:r>
      <w:r w:rsidRPr="00710C72">
        <w:rPr>
          <w:rFonts w:ascii="Times New Roman" w:hAnsi="Times New Roman" w:cs="Times New Roman"/>
          <w:sz w:val="20"/>
          <w:szCs w:val="20"/>
          <w:lang w:val="en-US"/>
        </w:rPr>
        <w:t xml:space="preserve">o. </w:t>
      </w:r>
      <w:r w:rsidRPr="00710C72">
        <w:rPr>
          <w:rFonts w:ascii="Times New Roman" w:hAnsi="Times New Roman" w:cs="Times New Roman"/>
          <w:sz w:val="20"/>
          <w:szCs w:val="20"/>
          <w:lang w:val="en-US"/>
        </w:rPr>
        <w:t xml:space="preserve">2 , 2022. </w:t>
      </w:r>
      <w:r w:rsidRPr="00710C72">
        <w:rPr>
          <w:rFonts w:ascii="Times New Roman" w:hAnsi="Times New Roman" w:cs="Times New Roman"/>
          <w:sz w:val="20"/>
          <w:szCs w:val="20"/>
          <w:lang w:val="en-US"/>
        </w:rPr>
        <w:t>hlm . 28-31.</w:t>
      </w:r>
    </w:p>
  </w:footnote>
  <w:footnote w:id="85">
    <w:p w14:paraId="6AB14E6B" w14:textId="4404D3B8" w:rsidR="003759A7" w:rsidRPr="00753BE9" w:rsidRDefault="003759A7" w:rsidP="00753BE9">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i/>
        </w:rPr>
        <w:t>Ibid</w:t>
      </w:r>
      <w:r w:rsidRPr="00753BE9">
        <w:rPr>
          <w:rFonts w:ascii="Times New Roman" w:hAnsi="Times New Roman" w:cs="Times New Roman"/>
        </w:rPr>
        <w:t>.</w:t>
      </w:r>
    </w:p>
  </w:footnote>
  <w:footnote w:id="86">
    <w:p w14:paraId="759018EB" w14:textId="77777777" w:rsidR="003759A7" w:rsidRPr="00137096" w:rsidRDefault="003759A7" w:rsidP="00710C72">
      <w:pPr>
        <w:pStyle w:val="FootnoteText"/>
        <w:ind w:firstLine="567"/>
        <w:rPr>
          <w:rFonts w:ascii="Times New Roman" w:hAnsi="Times New Roman" w:cs="Times New Roman"/>
        </w:rPr>
      </w:pPr>
      <w:r w:rsidRPr="00137096">
        <w:rPr>
          <w:rStyle w:val="FootnoteReference"/>
          <w:rFonts w:ascii="Times New Roman" w:hAnsi="Times New Roman" w:cs="Times New Roman"/>
        </w:rPr>
        <w:footnoteRef/>
      </w:r>
      <w:r w:rsidRPr="00137096">
        <w:rPr>
          <w:rFonts w:ascii="Times New Roman" w:hAnsi="Times New Roman" w:cs="Times New Roman"/>
          <w:i/>
        </w:rPr>
        <w:t>Ibid</w:t>
      </w:r>
      <w:r w:rsidRPr="00137096">
        <w:rPr>
          <w:rFonts w:ascii="Times New Roman" w:hAnsi="Times New Roman" w:cs="Times New Roman"/>
        </w:rPr>
        <w:t>.</w:t>
      </w:r>
    </w:p>
  </w:footnote>
  <w:footnote w:id="87">
    <w:p w14:paraId="3418EA41" w14:textId="77777777" w:rsidR="003759A7" w:rsidRPr="00137096" w:rsidRDefault="003759A7" w:rsidP="00710C72">
      <w:pPr>
        <w:pStyle w:val="FootnoteText"/>
        <w:ind w:firstLine="567"/>
        <w:rPr>
          <w:rFonts w:ascii="Times New Roman" w:hAnsi="Times New Roman" w:cs="Times New Roman"/>
        </w:rPr>
      </w:pPr>
      <w:r w:rsidRPr="00137096">
        <w:rPr>
          <w:rStyle w:val="FootnoteReference"/>
          <w:rFonts w:ascii="Times New Roman" w:hAnsi="Times New Roman" w:cs="Times New Roman"/>
        </w:rPr>
        <w:footnoteRef/>
      </w:r>
      <w:r w:rsidRPr="00137096">
        <w:rPr>
          <w:rFonts w:ascii="Times New Roman" w:hAnsi="Times New Roman" w:cs="Times New Roman"/>
          <w:i/>
        </w:rPr>
        <w:t>Ibid</w:t>
      </w:r>
      <w:r w:rsidRPr="00137096">
        <w:rPr>
          <w:rFonts w:ascii="Times New Roman" w:hAnsi="Times New Roman" w:cs="Times New Roman"/>
        </w:rPr>
        <w:t>.</w:t>
      </w:r>
    </w:p>
  </w:footnote>
  <w:footnote w:id="88">
    <w:p w14:paraId="2E6DD00E" w14:textId="77777777" w:rsidR="003759A7" w:rsidRPr="00137096" w:rsidRDefault="003759A7" w:rsidP="00710C72">
      <w:pPr>
        <w:pStyle w:val="FootnoteText"/>
        <w:ind w:firstLine="567"/>
        <w:rPr>
          <w:rFonts w:ascii="Times New Roman" w:hAnsi="Times New Roman" w:cs="Times New Roman"/>
        </w:rPr>
      </w:pPr>
      <w:r w:rsidRPr="00137096">
        <w:rPr>
          <w:rStyle w:val="FootnoteReference"/>
          <w:rFonts w:ascii="Times New Roman" w:hAnsi="Times New Roman" w:cs="Times New Roman"/>
        </w:rPr>
        <w:footnoteRef/>
      </w:r>
      <w:r w:rsidRPr="00137096">
        <w:rPr>
          <w:rFonts w:ascii="Times New Roman" w:hAnsi="Times New Roman" w:cs="Times New Roman"/>
          <w:i/>
        </w:rPr>
        <w:t>Ibid</w:t>
      </w:r>
      <w:r w:rsidRPr="00137096">
        <w:rPr>
          <w:rFonts w:ascii="Times New Roman" w:hAnsi="Times New Roman" w:cs="Times New Roman"/>
        </w:rPr>
        <w:t>.</w:t>
      </w:r>
    </w:p>
  </w:footnote>
  <w:footnote w:id="89">
    <w:p w14:paraId="45D38313" w14:textId="77777777" w:rsidR="003759A7" w:rsidRPr="00710C72" w:rsidRDefault="003759A7" w:rsidP="00710C72">
      <w:pPr>
        <w:pStyle w:val="ListParagraph"/>
        <w:spacing w:after="0" w:line="240" w:lineRule="auto"/>
        <w:ind w:left="0" w:firstLine="567"/>
        <w:jc w:val="both"/>
        <w:rPr>
          <w:rFonts w:ascii="Times New Roman" w:hAnsi="Times New Roman" w:cs="Times New Roman"/>
          <w:sz w:val="20"/>
          <w:szCs w:val="20"/>
          <w:lang w:val="en-US"/>
        </w:rPr>
      </w:pPr>
      <w:r w:rsidRPr="00710C72">
        <w:rPr>
          <w:rStyle w:val="FootnoteReference"/>
          <w:rFonts w:ascii="Times New Roman" w:hAnsi="Times New Roman" w:cs="Times New Roman"/>
          <w:sz w:val="20"/>
          <w:szCs w:val="20"/>
        </w:rPr>
        <w:footnoteRef/>
      </w:r>
      <w:r w:rsidRPr="00710C72">
        <w:rPr>
          <w:rFonts w:ascii="Times New Roman" w:hAnsi="Times New Roman" w:cs="Times New Roman"/>
          <w:sz w:val="20"/>
          <w:szCs w:val="20"/>
          <w:lang w:val="en-US"/>
        </w:rPr>
        <w:t xml:space="preserve">Zico Fernando, </w:t>
      </w:r>
      <w:r w:rsidRPr="00710C72">
        <w:rPr>
          <w:rFonts w:ascii="Times New Roman" w:hAnsi="Times New Roman" w:cs="Times New Roman"/>
          <w:i/>
          <w:sz w:val="20"/>
          <w:szCs w:val="20"/>
          <w:lang w:val="en-US"/>
        </w:rPr>
        <w:t>Tinjauan Yuridis Terhadap Permohonan Actio Pauliana Ditinjau Dari Undang-Undang Kepailitan Dan Penundaan Kewajiban Pembayaran Utang</w:t>
      </w:r>
      <w:r w:rsidRPr="00710C72">
        <w:rPr>
          <w:rFonts w:ascii="Times New Roman" w:hAnsi="Times New Roman" w:cs="Times New Roman"/>
          <w:sz w:val="20"/>
          <w:szCs w:val="20"/>
        </w:rPr>
        <w:t xml:space="preserve">, </w:t>
      </w:r>
      <w:r w:rsidRPr="00710C72">
        <w:rPr>
          <w:rFonts w:ascii="Times New Roman" w:hAnsi="Times New Roman" w:cs="Times New Roman"/>
          <w:sz w:val="20"/>
          <w:szCs w:val="20"/>
          <w:lang w:val="en-US"/>
        </w:rPr>
        <w:t>Fakultas Hukum Pascasarjana, Jakarta, 2011.</w:t>
      </w:r>
    </w:p>
  </w:footnote>
  <w:footnote w:id="90">
    <w:p w14:paraId="5E584F82" w14:textId="77777777" w:rsidR="003759A7" w:rsidRPr="00710C72" w:rsidRDefault="003759A7" w:rsidP="00710C72">
      <w:pPr>
        <w:pStyle w:val="FootnoteText"/>
        <w:ind w:firstLine="567"/>
        <w:rPr>
          <w:rFonts w:ascii="Times New Roman" w:hAnsi="Times New Roman" w:cs="Times New Roman"/>
        </w:rPr>
      </w:pPr>
      <w:r w:rsidRPr="00710C72">
        <w:rPr>
          <w:rStyle w:val="FootnoteReference"/>
          <w:rFonts w:ascii="Times New Roman" w:hAnsi="Times New Roman" w:cs="Times New Roman"/>
        </w:rPr>
        <w:footnoteRef/>
      </w:r>
      <w:r w:rsidRPr="00710C72">
        <w:rPr>
          <w:rFonts w:ascii="Times New Roman" w:hAnsi="Times New Roman" w:cs="Times New Roman"/>
          <w:i/>
        </w:rPr>
        <w:t>Ibid</w:t>
      </w:r>
      <w:r w:rsidRPr="00710C72">
        <w:rPr>
          <w:rFonts w:ascii="Times New Roman" w:hAnsi="Times New Roman" w:cs="Times New Roman"/>
        </w:rPr>
        <w:t>.</w:t>
      </w:r>
    </w:p>
  </w:footnote>
  <w:footnote w:id="91">
    <w:p w14:paraId="7CEF25BC" w14:textId="77777777" w:rsidR="003759A7" w:rsidRPr="00710C72" w:rsidRDefault="003759A7" w:rsidP="00710C72">
      <w:pPr>
        <w:pStyle w:val="ListParagraph"/>
        <w:spacing w:after="0" w:line="240" w:lineRule="auto"/>
        <w:ind w:left="0" w:firstLine="567"/>
        <w:jc w:val="both"/>
        <w:rPr>
          <w:rFonts w:ascii="Times New Roman" w:hAnsi="Times New Roman" w:cs="Times New Roman"/>
          <w:sz w:val="20"/>
          <w:szCs w:val="20"/>
          <w:lang w:val="en-US"/>
        </w:rPr>
      </w:pPr>
      <w:r w:rsidRPr="00710C72">
        <w:rPr>
          <w:rStyle w:val="FootnoteReference"/>
          <w:rFonts w:ascii="Times New Roman" w:hAnsi="Times New Roman" w:cs="Times New Roman"/>
          <w:sz w:val="20"/>
          <w:szCs w:val="20"/>
        </w:rPr>
        <w:footnoteRef/>
      </w:r>
      <w:r w:rsidRPr="00710C72">
        <w:rPr>
          <w:rFonts w:ascii="Times New Roman" w:hAnsi="Times New Roman" w:cs="Times New Roman"/>
          <w:sz w:val="20"/>
          <w:szCs w:val="20"/>
        </w:rPr>
        <w:t>M. Alvi Syahrin</w:t>
      </w:r>
      <w:r w:rsidRPr="00710C72">
        <w:rPr>
          <w:rFonts w:ascii="Times New Roman" w:hAnsi="Times New Roman" w:cs="Times New Roman"/>
          <w:sz w:val="20"/>
          <w:szCs w:val="20"/>
          <w:lang w:val="en-US"/>
        </w:rPr>
        <w:t xml:space="preserve">, </w:t>
      </w:r>
      <w:r w:rsidRPr="00710C72">
        <w:rPr>
          <w:rFonts w:ascii="Times New Roman" w:hAnsi="Times New Roman" w:cs="Times New Roman"/>
          <w:i/>
          <w:sz w:val="20"/>
          <w:szCs w:val="20"/>
        </w:rPr>
        <w:t>Actio Pauliana: Konsep Hukum Dan Problematikanya</w:t>
      </w:r>
      <w:r w:rsidRPr="00710C72">
        <w:rPr>
          <w:rFonts w:ascii="Times New Roman" w:hAnsi="Times New Roman" w:cs="Times New Roman"/>
          <w:sz w:val="20"/>
          <w:szCs w:val="20"/>
          <w:lang w:val="en-US"/>
        </w:rPr>
        <w:t xml:space="preserve">, </w:t>
      </w:r>
      <w:r w:rsidRPr="00710C72">
        <w:rPr>
          <w:rFonts w:ascii="Times New Roman" w:hAnsi="Times New Roman" w:cs="Times New Roman"/>
          <w:sz w:val="20"/>
          <w:szCs w:val="20"/>
        </w:rPr>
        <w:t>Lex Librum : Jurnal Ilmu Hukum</w:t>
      </w:r>
      <w:r w:rsidRPr="00710C72">
        <w:rPr>
          <w:rFonts w:ascii="Times New Roman" w:hAnsi="Times New Roman" w:cs="Times New Roman"/>
          <w:sz w:val="20"/>
          <w:szCs w:val="20"/>
          <w:lang w:val="en-US"/>
        </w:rPr>
        <w:t xml:space="preserve">, </w:t>
      </w:r>
      <w:r w:rsidRPr="00710C72">
        <w:rPr>
          <w:rFonts w:ascii="Times New Roman" w:hAnsi="Times New Roman" w:cs="Times New Roman"/>
          <w:sz w:val="20"/>
          <w:szCs w:val="20"/>
        </w:rPr>
        <w:t>Vol</w:t>
      </w:r>
      <w:r w:rsidRPr="00710C72">
        <w:rPr>
          <w:rFonts w:ascii="Times New Roman" w:hAnsi="Times New Roman" w:cs="Times New Roman"/>
          <w:sz w:val="20"/>
          <w:szCs w:val="20"/>
          <w:lang w:val="en-US"/>
        </w:rPr>
        <w:t xml:space="preserve">. </w:t>
      </w:r>
      <w:r w:rsidRPr="00710C72">
        <w:rPr>
          <w:rFonts w:ascii="Times New Roman" w:hAnsi="Times New Roman" w:cs="Times New Roman"/>
          <w:sz w:val="20"/>
          <w:szCs w:val="20"/>
        </w:rPr>
        <w:t>4 No</w:t>
      </w:r>
      <w:r w:rsidRPr="00710C72">
        <w:rPr>
          <w:rFonts w:ascii="Times New Roman" w:hAnsi="Times New Roman" w:cs="Times New Roman"/>
          <w:sz w:val="20"/>
          <w:szCs w:val="20"/>
          <w:lang w:val="en-US"/>
        </w:rPr>
        <w:t xml:space="preserve">. </w:t>
      </w:r>
      <w:r w:rsidRPr="00710C72">
        <w:rPr>
          <w:rFonts w:ascii="Times New Roman" w:hAnsi="Times New Roman" w:cs="Times New Roman"/>
          <w:sz w:val="20"/>
          <w:szCs w:val="20"/>
        </w:rPr>
        <w:t>1</w:t>
      </w:r>
      <w:r w:rsidRPr="00710C72">
        <w:rPr>
          <w:rFonts w:ascii="Times New Roman" w:hAnsi="Times New Roman" w:cs="Times New Roman"/>
          <w:sz w:val="20"/>
          <w:szCs w:val="20"/>
          <w:lang w:val="en-US"/>
        </w:rPr>
        <w:t xml:space="preserve">, </w:t>
      </w:r>
      <w:r w:rsidRPr="00710C72">
        <w:rPr>
          <w:rFonts w:ascii="Times New Roman" w:hAnsi="Times New Roman" w:cs="Times New Roman"/>
          <w:sz w:val="20"/>
          <w:szCs w:val="20"/>
        </w:rPr>
        <w:t>2017</w:t>
      </w:r>
      <w:r w:rsidRPr="00710C72">
        <w:rPr>
          <w:rFonts w:ascii="Times New Roman" w:hAnsi="Times New Roman" w:cs="Times New Roman"/>
          <w:sz w:val="20"/>
          <w:szCs w:val="20"/>
          <w:lang w:val="en-US"/>
        </w:rPr>
        <w:t xml:space="preserve">. </w:t>
      </w:r>
      <w:r w:rsidRPr="00710C72">
        <w:rPr>
          <w:rFonts w:ascii="Times New Roman" w:hAnsi="Times New Roman" w:cs="Times New Roman"/>
          <w:sz w:val="20"/>
          <w:szCs w:val="20"/>
          <w:lang w:val="en-US"/>
        </w:rPr>
        <w:t>hlm. 606-608.</w:t>
      </w:r>
    </w:p>
  </w:footnote>
  <w:footnote w:id="92">
    <w:p w14:paraId="55113C13" w14:textId="77777777" w:rsidR="003759A7" w:rsidRPr="0021761B" w:rsidRDefault="003759A7" w:rsidP="00710C72">
      <w:pPr>
        <w:pStyle w:val="FootnoteText"/>
        <w:ind w:firstLine="567"/>
        <w:rPr>
          <w:rFonts w:ascii="Times New Roman" w:hAnsi="Times New Roman" w:cs="Times New Roman"/>
        </w:rPr>
      </w:pPr>
      <w:r w:rsidRPr="0021761B">
        <w:rPr>
          <w:rStyle w:val="FootnoteReference"/>
          <w:rFonts w:ascii="Times New Roman" w:hAnsi="Times New Roman" w:cs="Times New Roman"/>
        </w:rPr>
        <w:footnoteRef/>
      </w:r>
      <w:r w:rsidRPr="0021761B">
        <w:rPr>
          <w:rFonts w:ascii="Times New Roman" w:hAnsi="Times New Roman" w:cs="Times New Roman"/>
          <w:i/>
        </w:rPr>
        <w:t>Ibid</w:t>
      </w:r>
      <w:r w:rsidRPr="0021761B">
        <w:rPr>
          <w:rFonts w:ascii="Times New Roman" w:hAnsi="Times New Roman" w:cs="Times New Roman"/>
        </w:rPr>
        <w:t>.</w:t>
      </w:r>
    </w:p>
  </w:footnote>
  <w:footnote w:id="93">
    <w:p w14:paraId="113A7C0C" w14:textId="77777777" w:rsidR="003759A7" w:rsidRPr="003C7558" w:rsidRDefault="003759A7" w:rsidP="00710C72">
      <w:pPr>
        <w:spacing w:after="0" w:line="240" w:lineRule="auto"/>
        <w:ind w:firstLine="567"/>
        <w:jc w:val="both"/>
        <w:rPr>
          <w:rFonts w:ascii="Times New Roman" w:hAnsi="Times New Roman" w:cs="Times New Roman"/>
          <w:i/>
          <w:sz w:val="20"/>
          <w:szCs w:val="20"/>
        </w:rPr>
      </w:pPr>
      <w:r w:rsidRPr="003C7558">
        <w:rPr>
          <w:rStyle w:val="FootnoteReference"/>
          <w:rFonts w:ascii="Times New Roman" w:hAnsi="Times New Roman" w:cs="Times New Roman"/>
          <w:sz w:val="20"/>
          <w:szCs w:val="20"/>
        </w:rPr>
        <w:footnoteRef/>
      </w:r>
      <w:r w:rsidRPr="003C7558">
        <w:rPr>
          <w:rFonts w:ascii="Times New Roman" w:hAnsi="Times New Roman" w:cs="Times New Roman"/>
          <w:sz w:val="20"/>
          <w:szCs w:val="20"/>
        </w:rPr>
        <w:t xml:space="preserve">Elisabeth </w:t>
      </w:r>
      <w:r w:rsidRPr="003C7558">
        <w:rPr>
          <w:rFonts w:ascii="Times New Roman" w:hAnsi="Times New Roman" w:cs="Times New Roman"/>
          <w:sz w:val="20"/>
          <w:szCs w:val="20"/>
        </w:rPr>
        <w:t xml:space="preserve">Nurhaini Butarbutar, </w:t>
      </w:r>
      <w:r w:rsidRPr="003C7558">
        <w:rPr>
          <w:rFonts w:ascii="Times New Roman" w:hAnsi="Times New Roman" w:cs="Times New Roman"/>
          <w:i/>
          <w:sz w:val="20"/>
          <w:szCs w:val="20"/>
        </w:rPr>
        <w:t>Pembuktian Terhadap Perbuatan Debitur Yang Merugikan Kreditur Dalam Tuntutan Actio Pauliana</w:t>
      </w:r>
      <w:r w:rsidRPr="003C7558">
        <w:rPr>
          <w:rFonts w:ascii="Times New Roman" w:hAnsi="Times New Roman" w:cs="Times New Roman"/>
          <w:sz w:val="20"/>
          <w:szCs w:val="20"/>
        </w:rPr>
        <w:t>, Jurnal Yudisial Vol. 12 No. 2, 2019. hlm. 216-127.</w:t>
      </w:r>
    </w:p>
  </w:footnote>
  <w:footnote w:id="94">
    <w:p w14:paraId="0BB5955B" w14:textId="77777777" w:rsidR="003759A7" w:rsidRPr="003C7558" w:rsidRDefault="003759A7" w:rsidP="00710C72">
      <w:pPr>
        <w:spacing w:after="0" w:line="240" w:lineRule="auto"/>
        <w:ind w:firstLine="567"/>
        <w:jc w:val="both"/>
        <w:rPr>
          <w:rFonts w:ascii="Times New Roman" w:hAnsi="Times New Roman" w:cs="Times New Roman"/>
          <w:sz w:val="20"/>
          <w:szCs w:val="20"/>
        </w:rPr>
      </w:pPr>
      <w:r w:rsidRPr="003C7558">
        <w:rPr>
          <w:rStyle w:val="FootnoteReference"/>
          <w:rFonts w:ascii="Times New Roman" w:hAnsi="Times New Roman" w:cs="Times New Roman"/>
          <w:sz w:val="20"/>
          <w:szCs w:val="20"/>
        </w:rPr>
        <w:footnoteRef/>
      </w:r>
      <w:r w:rsidRPr="003C7558">
        <w:rPr>
          <w:rFonts w:ascii="Times New Roman" w:hAnsi="Times New Roman" w:cs="Times New Roman"/>
          <w:sz w:val="20"/>
          <w:szCs w:val="20"/>
        </w:rPr>
        <w:t xml:space="preserve">TS Frederica, </w:t>
      </w:r>
      <w:r w:rsidRPr="003C7558">
        <w:rPr>
          <w:rFonts w:ascii="Times New Roman" w:hAnsi="Times New Roman" w:cs="Times New Roman"/>
          <w:sz w:val="20"/>
          <w:szCs w:val="20"/>
        </w:rPr>
        <w:t xml:space="preserve">diakses melalui, </w:t>
      </w:r>
      <w:hyperlink r:id="rId2" w:history="1">
        <w:r w:rsidRPr="003C7558">
          <w:rPr>
            <w:rStyle w:val="Hyperlink"/>
            <w:rFonts w:ascii="Times New Roman" w:hAnsi="Times New Roman" w:cs="Times New Roman"/>
            <w:color w:val="auto"/>
            <w:sz w:val="20"/>
            <w:szCs w:val="20"/>
            <w:u w:val="none"/>
          </w:rPr>
          <w:t>http://e-journal.uajy.ac.id/27473/3/205203214 _Bab%202</w:t>
        </w:r>
      </w:hyperlink>
      <w:r w:rsidRPr="003C7558">
        <w:rPr>
          <w:rFonts w:ascii="Times New Roman" w:hAnsi="Times New Roman" w:cs="Times New Roman"/>
          <w:sz w:val="20"/>
          <w:szCs w:val="20"/>
        </w:rPr>
        <w:t xml:space="preserve">. </w:t>
      </w:r>
      <w:r w:rsidRPr="003C7558">
        <w:rPr>
          <w:rFonts w:ascii="Times New Roman" w:hAnsi="Times New Roman" w:cs="Times New Roman"/>
          <w:sz w:val="20"/>
          <w:szCs w:val="20"/>
        </w:rPr>
        <w:t>pdf , diakses pada tanggal 10 Februari 2024, pada pukul 09.00.Wib.</w:t>
      </w:r>
    </w:p>
  </w:footnote>
  <w:footnote w:id="95">
    <w:p w14:paraId="502F71FD" w14:textId="77777777" w:rsidR="003759A7" w:rsidRPr="00753BE9" w:rsidRDefault="003759A7" w:rsidP="00710C72">
      <w:pPr>
        <w:pStyle w:val="FootnoteText"/>
        <w:ind w:firstLine="567"/>
        <w:rPr>
          <w:rFonts w:ascii="Times New Roman" w:hAnsi="Times New Roman" w:cs="Times New Roman"/>
        </w:rPr>
      </w:pPr>
      <w:r w:rsidRPr="00753BE9">
        <w:rPr>
          <w:rStyle w:val="FootnoteReference"/>
          <w:rFonts w:ascii="Times New Roman" w:hAnsi="Times New Roman" w:cs="Times New Roman"/>
        </w:rPr>
        <w:footnoteRef/>
      </w:r>
      <w:r w:rsidRPr="00753BE9">
        <w:rPr>
          <w:rFonts w:ascii="Times New Roman" w:hAnsi="Times New Roman" w:cs="Times New Roman"/>
          <w:i/>
        </w:rPr>
        <w:t>Ibid</w:t>
      </w:r>
      <w:r w:rsidRPr="00753BE9">
        <w:rPr>
          <w:rFonts w:ascii="Times New Roman" w:hAnsi="Times New Roman" w:cs="Times New Roman"/>
        </w:rPr>
        <w:t>.</w:t>
      </w:r>
    </w:p>
  </w:footnote>
  <w:footnote w:id="96">
    <w:p w14:paraId="4734DE03" w14:textId="77777777" w:rsidR="003759A7" w:rsidRPr="00753BE9" w:rsidRDefault="003759A7" w:rsidP="00710C72">
      <w:pPr>
        <w:pStyle w:val="ListParagraph"/>
        <w:spacing w:after="0" w:line="240" w:lineRule="auto"/>
        <w:ind w:left="0" w:firstLine="567"/>
        <w:jc w:val="both"/>
        <w:rPr>
          <w:rFonts w:ascii="Times New Roman" w:hAnsi="Times New Roman" w:cs="Times New Roman"/>
          <w:b/>
          <w:color w:val="000000" w:themeColor="text1"/>
          <w:sz w:val="20"/>
          <w:szCs w:val="20"/>
          <w:lang w:val="en-US"/>
        </w:rPr>
      </w:pPr>
      <w:r w:rsidRPr="00753BE9">
        <w:rPr>
          <w:rStyle w:val="FootnoteReference"/>
          <w:rFonts w:ascii="Times New Roman" w:hAnsi="Times New Roman" w:cs="Times New Roman"/>
          <w:color w:val="000000" w:themeColor="text1"/>
          <w:sz w:val="20"/>
          <w:szCs w:val="20"/>
        </w:rPr>
        <w:footnoteRef/>
      </w:r>
      <w:r w:rsidRPr="00753BE9">
        <w:rPr>
          <w:rFonts w:ascii="Times New Roman" w:hAnsi="Times New Roman" w:cs="Times New Roman"/>
          <w:color w:val="000000" w:themeColor="text1"/>
          <w:sz w:val="20"/>
          <w:szCs w:val="20"/>
        </w:rPr>
        <w:t>Serlika Aprita</w:t>
      </w:r>
      <w:r w:rsidRPr="00753BE9">
        <w:rPr>
          <w:rFonts w:ascii="Times New Roman" w:hAnsi="Times New Roman" w:cs="Times New Roman"/>
          <w:color w:val="000000" w:themeColor="text1"/>
          <w:sz w:val="20"/>
          <w:szCs w:val="20"/>
          <w:lang w:val="en-US"/>
        </w:rPr>
        <w:t xml:space="preserve">, </w:t>
      </w:r>
      <w:r w:rsidRPr="00753BE9">
        <w:rPr>
          <w:rFonts w:ascii="Times New Roman" w:hAnsi="Times New Roman" w:cs="Times New Roman"/>
          <w:i/>
          <w:color w:val="000000" w:themeColor="text1"/>
          <w:sz w:val="20"/>
          <w:szCs w:val="20"/>
        </w:rPr>
        <w:t>Hukum Kepailitan dan Penundaan Kewajiban Pembayaran Utang</w:t>
      </w:r>
      <w:r w:rsidRPr="00753BE9">
        <w:rPr>
          <w:rFonts w:ascii="Times New Roman" w:hAnsi="Times New Roman" w:cs="Times New Roman"/>
          <w:color w:val="000000" w:themeColor="text1"/>
          <w:sz w:val="20"/>
          <w:szCs w:val="20"/>
          <w:lang w:val="en-US"/>
        </w:rPr>
        <w:t xml:space="preserve">, </w:t>
      </w:r>
      <w:r w:rsidRPr="00753BE9">
        <w:rPr>
          <w:rFonts w:ascii="Times New Roman" w:hAnsi="Times New Roman" w:cs="Times New Roman"/>
          <w:color w:val="000000" w:themeColor="text1"/>
          <w:sz w:val="20"/>
          <w:szCs w:val="20"/>
        </w:rPr>
        <w:t>Setara Press, Malang</w:t>
      </w:r>
      <w:r w:rsidRPr="00753BE9">
        <w:rPr>
          <w:rFonts w:ascii="Times New Roman" w:hAnsi="Times New Roman" w:cs="Times New Roman"/>
          <w:color w:val="000000" w:themeColor="text1"/>
          <w:sz w:val="20"/>
          <w:szCs w:val="20"/>
          <w:lang w:val="en-US"/>
        </w:rPr>
        <w:t xml:space="preserve">, </w:t>
      </w:r>
      <w:r w:rsidRPr="00753BE9">
        <w:rPr>
          <w:rFonts w:ascii="Times New Roman" w:hAnsi="Times New Roman" w:cs="Times New Roman"/>
          <w:color w:val="000000" w:themeColor="text1"/>
          <w:sz w:val="20"/>
          <w:szCs w:val="20"/>
        </w:rPr>
        <w:t>2018</w:t>
      </w:r>
      <w:r w:rsidRPr="00753BE9">
        <w:rPr>
          <w:rFonts w:ascii="Times New Roman" w:hAnsi="Times New Roman" w:cs="Times New Roman"/>
          <w:color w:val="000000" w:themeColor="text1"/>
          <w:sz w:val="20"/>
          <w:szCs w:val="20"/>
          <w:lang w:val="en-US"/>
        </w:rPr>
        <w:t xml:space="preserve">. </w:t>
      </w:r>
      <w:r w:rsidRPr="00753BE9">
        <w:rPr>
          <w:rFonts w:ascii="Times New Roman" w:hAnsi="Times New Roman" w:cs="Times New Roman"/>
          <w:color w:val="000000" w:themeColor="text1"/>
          <w:sz w:val="20"/>
          <w:szCs w:val="20"/>
          <w:lang w:val="en-US"/>
        </w:rPr>
        <w:t>hlm. 42-44.</w:t>
      </w:r>
    </w:p>
  </w:footnote>
  <w:footnote w:id="97">
    <w:p w14:paraId="5235F088" w14:textId="77777777" w:rsidR="003759A7" w:rsidRPr="00FF6A2D" w:rsidRDefault="003759A7" w:rsidP="00710C72">
      <w:pPr>
        <w:pStyle w:val="FootnoteText"/>
        <w:ind w:firstLine="567"/>
        <w:rPr>
          <w:rFonts w:ascii="Times New Roman" w:hAnsi="Times New Roman" w:cs="Times New Roman"/>
        </w:rPr>
      </w:pPr>
      <w:r w:rsidRPr="00FF6A2D">
        <w:rPr>
          <w:rStyle w:val="FootnoteReference"/>
          <w:rFonts w:ascii="Times New Roman" w:hAnsi="Times New Roman" w:cs="Times New Roman"/>
        </w:rPr>
        <w:footnoteRef/>
      </w:r>
      <w:r w:rsidRPr="00FF6A2D">
        <w:rPr>
          <w:rFonts w:ascii="Times New Roman" w:hAnsi="Times New Roman" w:cs="Times New Roman"/>
          <w:i/>
        </w:rPr>
        <w:t>Ibid</w:t>
      </w:r>
      <w:r w:rsidRPr="00FF6A2D">
        <w:rPr>
          <w:rFonts w:ascii="Times New Roman" w:hAnsi="Times New Roman" w:cs="Times New Roman"/>
        </w:rPr>
        <w:t>.</w:t>
      </w:r>
    </w:p>
  </w:footnote>
  <w:footnote w:id="98">
    <w:p w14:paraId="7A596A45" w14:textId="77777777" w:rsidR="003759A7" w:rsidRPr="00EF7372" w:rsidRDefault="003759A7" w:rsidP="00710C72">
      <w:pPr>
        <w:pStyle w:val="ListParagraph"/>
        <w:spacing w:after="0" w:line="240" w:lineRule="auto"/>
        <w:ind w:left="0" w:firstLine="567"/>
        <w:jc w:val="both"/>
        <w:rPr>
          <w:rFonts w:ascii="Times New Roman" w:hAnsi="Times New Roman" w:cs="Times New Roman"/>
          <w:color w:val="FF0000"/>
          <w:sz w:val="20"/>
          <w:szCs w:val="20"/>
          <w:lang w:val="en-US"/>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lang w:val="en-US"/>
        </w:rPr>
        <w:t xml:space="preserve">Munif Rochmawanto, </w:t>
      </w:r>
      <w:r w:rsidRPr="00EF7372">
        <w:rPr>
          <w:rFonts w:ascii="Times New Roman" w:hAnsi="Times New Roman" w:cs="Times New Roman"/>
          <w:i/>
          <w:sz w:val="20"/>
          <w:szCs w:val="20"/>
          <w:lang w:val="en-US"/>
        </w:rPr>
        <w:t>Upaya Hukum Dalam Perkara Kepailitan</w:t>
      </w:r>
      <w:r w:rsidRPr="00EF7372">
        <w:rPr>
          <w:rFonts w:ascii="Times New Roman" w:hAnsi="Times New Roman" w:cs="Times New Roman"/>
          <w:sz w:val="20"/>
          <w:szCs w:val="20"/>
          <w:lang w:val="en-US"/>
        </w:rPr>
        <w:t>, Jurnal Independent Vol. 3 No. 2, 2015. hlm. 26.</w:t>
      </w:r>
    </w:p>
  </w:footnote>
  <w:footnote w:id="99">
    <w:p w14:paraId="534EC33D" w14:textId="77777777" w:rsidR="003759A7" w:rsidRPr="00EF7372" w:rsidRDefault="003759A7" w:rsidP="00710C72">
      <w:pPr>
        <w:pStyle w:val="ListParagraph"/>
        <w:spacing w:after="0" w:line="240" w:lineRule="auto"/>
        <w:ind w:left="0" w:firstLine="567"/>
        <w:jc w:val="both"/>
        <w:rPr>
          <w:rFonts w:ascii="Times New Roman" w:hAnsi="Times New Roman" w:cs="Times New Roman"/>
          <w:i/>
          <w:sz w:val="20"/>
          <w:szCs w:val="20"/>
          <w:lang w:val="en-US"/>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lang w:val="en-US"/>
        </w:rPr>
        <w:t xml:space="preserve">Sheila </w:t>
      </w:r>
      <w:r w:rsidRPr="00EF7372">
        <w:rPr>
          <w:rFonts w:ascii="Times New Roman" w:hAnsi="Times New Roman" w:cs="Times New Roman"/>
          <w:sz w:val="20"/>
          <w:szCs w:val="20"/>
          <w:lang w:val="en-US"/>
        </w:rPr>
        <w:t xml:space="preserve">Posita, </w:t>
      </w:r>
      <w:r w:rsidRPr="00EF7372">
        <w:rPr>
          <w:rFonts w:ascii="Times New Roman" w:hAnsi="Times New Roman" w:cs="Times New Roman"/>
          <w:i/>
          <w:sz w:val="20"/>
          <w:szCs w:val="20"/>
          <w:lang w:val="en-US"/>
        </w:rPr>
        <w:t>Actio Pauliana Untuk Melindungi Budel Pailit Dari Perbuatan Debitor Yang Dapat Merugikan Kreditor</w:t>
      </w:r>
      <w:r w:rsidRPr="00EF7372">
        <w:rPr>
          <w:rFonts w:ascii="Times New Roman" w:hAnsi="Times New Roman" w:cs="Times New Roman"/>
          <w:sz w:val="20"/>
          <w:szCs w:val="20"/>
          <w:lang w:val="en-US"/>
        </w:rPr>
        <w:t>, Universitas Islam Indonesia Fakultas Hukum Yogyakarta, 2010.</w:t>
      </w:r>
    </w:p>
  </w:footnote>
  <w:footnote w:id="100">
    <w:p w14:paraId="0FA4E3D7" w14:textId="77777777" w:rsidR="003759A7" w:rsidRPr="00EF7372" w:rsidRDefault="003759A7" w:rsidP="00710C72">
      <w:pPr>
        <w:pStyle w:val="FootnoteText"/>
        <w:ind w:firstLine="567"/>
        <w:rPr>
          <w:rFonts w:ascii="Times New Roman" w:hAnsi="Times New Roman" w:cs="Times New Roman"/>
          <w:i/>
        </w:rPr>
      </w:pPr>
      <w:r w:rsidRPr="00EF7372">
        <w:rPr>
          <w:rStyle w:val="FootnoteReference"/>
          <w:rFonts w:ascii="Times New Roman" w:hAnsi="Times New Roman" w:cs="Times New Roman"/>
        </w:rPr>
        <w:footnoteRef/>
      </w:r>
      <w:r w:rsidRPr="00EF7372">
        <w:rPr>
          <w:rFonts w:ascii="Times New Roman" w:hAnsi="Times New Roman" w:cs="Times New Roman"/>
          <w:i/>
        </w:rPr>
        <w:t>Ibid</w:t>
      </w:r>
    </w:p>
  </w:footnote>
  <w:footnote w:id="101">
    <w:p w14:paraId="43C55911" w14:textId="77777777" w:rsidR="003759A7" w:rsidRPr="00EF7372" w:rsidRDefault="003759A7" w:rsidP="00710C72">
      <w:pPr>
        <w:pStyle w:val="ListParagraph"/>
        <w:spacing w:after="0" w:line="240" w:lineRule="auto"/>
        <w:ind w:left="0" w:firstLine="567"/>
        <w:jc w:val="both"/>
        <w:rPr>
          <w:rFonts w:ascii="Times New Roman" w:hAnsi="Times New Roman" w:cs="Times New Roman"/>
          <w:color w:val="FF0000"/>
          <w:sz w:val="20"/>
          <w:szCs w:val="20"/>
          <w:lang w:val="en-US"/>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lang w:val="en-US"/>
        </w:rPr>
        <w:t xml:space="preserve">Devi </w:t>
      </w:r>
      <w:r w:rsidRPr="00EF7372">
        <w:rPr>
          <w:rFonts w:ascii="Times New Roman" w:hAnsi="Times New Roman" w:cs="Times New Roman"/>
          <w:sz w:val="20"/>
          <w:szCs w:val="20"/>
          <w:lang w:val="en-US"/>
        </w:rPr>
        <w:t xml:space="preserve">Andani, </w:t>
      </w:r>
      <w:r w:rsidRPr="00EF7372">
        <w:rPr>
          <w:rFonts w:ascii="Times New Roman" w:hAnsi="Times New Roman" w:cs="Times New Roman"/>
          <w:i/>
          <w:sz w:val="20"/>
          <w:szCs w:val="20"/>
          <w:lang w:val="en-US"/>
        </w:rPr>
        <w:t>Perlindungan Hukum Kepailitan Perusahaan Solvable di Indonesia</w:t>
      </w:r>
      <w:r w:rsidRPr="00EF7372">
        <w:rPr>
          <w:rFonts w:ascii="Times New Roman" w:hAnsi="Times New Roman" w:cs="Times New Roman"/>
          <w:sz w:val="20"/>
          <w:szCs w:val="20"/>
          <w:lang w:val="en-US"/>
        </w:rPr>
        <w:t>, Jurnal Kajian Hukum, Vol. 7 No. 1, 2022. hlm. 78.</w:t>
      </w:r>
    </w:p>
  </w:footnote>
  <w:footnote w:id="102">
    <w:p w14:paraId="04F6B03B" w14:textId="77777777" w:rsidR="003759A7" w:rsidRPr="00C61763" w:rsidRDefault="003759A7" w:rsidP="00710C72">
      <w:pPr>
        <w:pStyle w:val="FootnoteText"/>
        <w:ind w:firstLine="567"/>
        <w:rPr>
          <w:rFonts w:ascii="Times New Roman" w:hAnsi="Times New Roman" w:cs="Times New Roman"/>
        </w:rPr>
      </w:pPr>
      <w:r w:rsidRPr="00C61763">
        <w:rPr>
          <w:rStyle w:val="FootnoteReference"/>
          <w:rFonts w:ascii="Times New Roman" w:hAnsi="Times New Roman" w:cs="Times New Roman"/>
        </w:rPr>
        <w:footnoteRef/>
      </w:r>
      <w:r w:rsidRPr="00C61763">
        <w:rPr>
          <w:rFonts w:ascii="Times New Roman" w:hAnsi="Times New Roman" w:cs="Times New Roman"/>
          <w:i/>
        </w:rPr>
        <w:t>Ibid</w:t>
      </w:r>
    </w:p>
  </w:footnote>
  <w:footnote w:id="103">
    <w:p w14:paraId="06D36CC0"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Sumurung P. Simaremare, </w:t>
      </w:r>
      <w:r w:rsidRPr="00EF7372">
        <w:rPr>
          <w:rFonts w:ascii="Times New Roman" w:hAnsi="Times New Roman" w:cs="Times New Roman"/>
          <w:i/>
          <w:sz w:val="20"/>
          <w:szCs w:val="20"/>
        </w:rPr>
        <w:t xml:space="preserve">Politik Hukum Jangka Waktu Penundaan Kewajiban Pembayaran Utang </w:t>
      </w:r>
      <w:r w:rsidRPr="00EF7372">
        <w:rPr>
          <w:rFonts w:ascii="Times New Roman" w:hAnsi="Times New Roman" w:cs="Times New Roman"/>
          <w:i/>
          <w:sz w:val="20"/>
          <w:szCs w:val="20"/>
        </w:rPr>
        <w:t>Di Indonesia</w:t>
      </w:r>
      <w:r w:rsidRPr="00EF7372">
        <w:rPr>
          <w:rFonts w:ascii="Times New Roman" w:hAnsi="Times New Roman" w:cs="Times New Roman"/>
          <w:sz w:val="20"/>
          <w:szCs w:val="20"/>
        </w:rPr>
        <w:t xml:space="preserve">, </w:t>
      </w:r>
      <w:r w:rsidRPr="00EF7372">
        <w:rPr>
          <w:rFonts w:ascii="Times New Roman" w:hAnsi="Times New Roman" w:cs="Times New Roman"/>
          <w:i/>
          <w:sz w:val="20"/>
          <w:szCs w:val="20"/>
        </w:rPr>
        <w:t>Jurnal Ius Constituendum</w:t>
      </w:r>
      <w:r w:rsidRPr="00EF7372">
        <w:rPr>
          <w:rFonts w:ascii="Times New Roman" w:hAnsi="Times New Roman" w:cs="Times New Roman"/>
          <w:sz w:val="20"/>
          <w:szCs w:val="20"/>
        </w:rPr>
        <w:t>, Vol. 6 No. 2, 2021, hlm. 113.</w:t>
      </w:r>
    </w:p>
  </w:footnote>
  <w:footnote w:id="104">
    <w:p w14:paraId="77FFC6C2" w14:textId="77777777" w:rsidR="003759A7" w:rsidRPr="00EF7372" w:rsidRDefault="003759A7" w:rsidP="00710C72">
      <w:pPr>
        <w:pStyle w:val="FootnoteText"/>
        <w:ind w:firstLine="567"/>
        <w:jc w:val="both"/>
        <w:rPr>
          <w:rFonts w:ascii="Times New Roman" w:hAnsi="Times New Roman" w:cs="Times New Roman"/>
        </w:rPr>
      </w:pPr>
      <w:r w:rsidRPr="00EF7372">
        <w:rPr>
          <w:rStyle w:val="FootnoteReference"/>
          <w:rFonts w:ascii="Times New Roman" w:hAnsi="Times New Roman" w:cs="Times New Roman"/>
        </w:rPr>
        <w:footnoteRef/>
      </w:r>
      <w:r w:rsidRPr="00EF7372">
        <w:rPr>
          <w:rFonts w:ascii="Times New Roman" w:hAnsi="Times New Roman" w:cs="Times New Roman"/>
        </w:rPr>
        <w:t xml:space="preserve">Sofia Dora </w:t>
      </w:r>
      <w:r w:rsidRPr="00EF7372">
        <w:rPr>
          <w:rFonts w:ascii="Times New Roman" w:hAnsi="Times New Roman" w:cs="Times New Roman"/>
        </w:rPr>
        <w:t xml:space="preserve">Siahaan, </w:t>
      </w:r>
      <w:r w:rsidRPr="00EF7372">
        <w:rPr>
          <w:rFonts w:ascii="Times New Roman" w:hAnsi="Times New Roman" w:cs="Times New Roman"/>
          <w:i/>
        </w:rPr>
        <w:t>Tinjauan Yuridis Tentang Pengertian Utang Sebagai Dasar Permohonan Pailit</w:t>
      </w:r>
      <w:r w:rsidRPr="00EF7372">
        <w:rPr>
          <w:rFonts w:ascii="Times New Roman" w:hAnsi="Times New Roman" w:cs="Times New Roman"/>
        </w:rPr>
        <w:t>, Fakultas Hukum Universitas Sriwijaya Indralaya, 2006.</w:t>
      </w:r>
    </w:p>
  </w:footnote>
  <w:footnote w:id="105">
    <w:p w14:paraId="2A78E57B" w14:textId="77777777" w:rsidR="003759A7" w:rsidRPr="00EF7372" w:rsidRDefault="003759A7" w:rsidP="00710C72">
      <w:pPr>
        <w:pStyle w:val="FootnoteText"/>
        <w:ind w:firstLine="567"/>
        <w:rPr>
          <w:rFonts w:ascii="Times New Roman" w:hAnsi="Times New Roman" w:cs="Times New Roman"/>
        </w:rPr>
      </w:pPr>
      <w:r w:rsidRPr="00EF7372">
        <w:rPr>
          <w:rStyle w:val="FootnoteReference"/>
          <w:rFonts w:ascii="Times New Roman" w:hAnsi="Times New Roman" w:cs="Times New Roman"/>
        </w:rPr>
        <w:footnoteRef/>
      </w:r>
      <w:r w:rsidRPr="00EF7372">
        <w:rPr>
          <w:rFonts w:ascii="Times New Roman" w:hAnsi="Times New Roman" w:cs="Times New Roman"/>
          <w:i/>
        </w:rPr>
        <w:t>Ibid.</w:t>
      </w:r>
    </w:p>
  </w:footnote>
  <w:footnote w:id="106">
    <w:p w14:paraId="7B0873D3"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Anita Kamilah, </w:t>
      </w:r>
      <w:r w:rsidRPr="00EF7372">
        <w:rPr>
          <w:rFonts w:ascii="Times New Roman" w:hAnsi="Times New Roman" w:cs="Times New Roman"/>
          <w:i/>
          <w:sz w:val="20"/>
          <w:szCs w:val="20"/>
        </w:rPr>
        <w:t>Penerapan Prinsip Actio Pauliana Dalam Kepailitan Dan Perlindungan Hukumnya Terhadap Pembeli Yang Beritikad Baik</w:t>
      </w:r>
      <w:r w:rsidRPr="00EF7372">
        <w:rPr>
          <w:rFonts w:ascii="Times New Roman" w:hAnsi="Times New Roman" w:cs="Times New Roman"/>
          <w:sz w:val="20"/>
          <w:szCs w:val="20"/>
        </w:rPr>
        <w:t>, Jurnal Hukum Mimbar Justitia, Fakultas Hukum Universitas Suryakancana Vol. 7 No. 2. 2021, hlm. 165.</w:t>
      </w:r>
    </w:p>
  </w:footnote>
  <w:footnote w:id="107">
    <w:p w14:paraId="0E50652F" w14:textId="77777777" w:rsidR="003759A7" w:rsidRPr="00EF7372" w:rsidRDefault="003759A7" w:rsidP="00710C72">
      <w:pPr>
        <w:pStyle w:val="FootnoteText"/>
        <w:ind w:firstLine="567"/>
        <w:rPr>
          <w:rFonts w:ascii="Times New Roman" w:hAnsi="Times New Roman" w:cs="Times New Roman"/>
        </w:rPr>
      </w:pPr>
      <w:r w:rsidRPr="00EF7372">
        <w:rPr>
          <w:rStyle w:val="FootnoteReference"/>
          <w:rFonts w:ascii="Times New Roman" w:hAnsi="Times New Roman" w:cs="Times New Roman"/>
        </w:rPr>
        <w:footnoteRef/>
      </w:r>
      <w:r w:rsidRPr="00EF7372">
        <w:rPr>
          <w:rFonts w:ascii="Times New Roman" w:hAnsi="Times New Roman" w:cs="Times New Roman"/>
          <w:i/>
        </w:rPr>
        <w:t>Ibid.</w:t>
      </w:r>
    </w:p>
  </w:footnote>
  <w:footnote w:id="108">
    <w:p w14:paraId="3D46758B"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Olivia Pauline </w:t>
      </w:r>
      <w:r w:rsidRPr="00EF7372">
        <w:rPr>
          <w:rFonts w:ascii="Times New Roman" w:hAnsi="Times New Roman" w:cs="Times New Roman"/>
          <w:sz w:val="20"/>
          <w:szCs w:val="20"/>
        </w:rPr>
        <w:t xml:space="preserve">Hartanti, </w:t>
      </w:r>
      <w:r w:rsidRPr="00EF7372">
        <w:rPr>
          <w:rFonts w:ascii="Times New Roman" w:hAnsi="Times New Roman" w:cs="Times New Roman"/>
          <w:i/>
          <w:sz w:val="20"/>
          <w:szCs w:val="20"/>
        </w:rPr>
        <w:t>Kekosongan Hukum Terhadap Kreditor Yang Tidak Mau Menyerahkan Harta Yang Terdaftar Dalam Boedel Pailit</w:t>
      </w:r>
      <w:r w:rsidRPr="00EF7372">
        <w:rPr>
          <w:rFonts w:ascii="Times New Roman" w:hAnsi="Times New Roman" w:cs="Times New Roman"/>
          <w:sz w:val="20"/>
          <w:szCs w:val="20"/>
        </w:rPr>
        <w:t xml:space="preserve">, Jurnal Hukum Bisnis Bonum Commune, Vol. 5. No. </w:t>
      </w:r>
      <w:r w:rsidRPr="00EF7372">
        <w:rPr>
          <w:rFonts w:ascii="Times New Roman" w:hAnsi="Times New Roman" w:cs="Times New Roman"/>
          <w:sz w:val="20"/>
          <w:szCs w:val="20"/>
        </w:rPr>
        <w:t>2 . 2022, hlm. 260.</w:t>
      </w:r>
    </w:p>
  </w:footnote>
  <w:footnote w:id="109">
    <w:p w14:paraId="53183B8C"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Sutan Remy Sjadeini, </w:t>
      </w:r>
      <w:r w:rsidRPr="00EF7372">
        <w:rPr>
          <w:rFonts w:ascii="Times New Roman" w:hAnsi="Times New Roman" w:cs="Times New Roman"/>
          <w:i/>
          <w:sz w:val="20"/>
          <w:szCs w:val="20"/>
        </w:rPr>
        <w:t>Hukum Kepailitan: Memahami Undang-Undang Nomor 37 Tahun 2004 Tentang Kepailitan</w:t>
      </w:r>
      <w:r w:rsidRPr="00EF7372">
        <w:rPr>
          <w:rFonts w:ascii="Times New Roman" w:hAnsi="Times New Roman" w:cs="Times New Roman"/>
          <w:sz w:val="20"/>
          <w:szCs w:val="20"/>
        </w:rPr>
        <w:t>, Pustaka Utama Grafiti, Jakarta: 2010. hlm. 35-36.</w:t>
      </w:r>
    </w:p>
  </w:footnote>
  <w:footnote w:id="110">
    <w:p w14:paraId="63B152D5" w14:textId="77777777" w:rsidR="003759A7" w:rsidRPr="00EF7372" w:rsidRDefault="003759A7" w:rsidP="00710C72">
      <w:pPr>
        <w:pStyle w:val="FootnoteText"/>
        <w:ind w:firstLine="567"/>
        <w:rPr>
          <w:rFonts w:ascii="Times New Roman" w:hAnsi="Times New Roman" w:cs="Times New Roman"/>
        </w:rPr>
      </w:pPr>
      <w:r w:rsidRPr="00EF7372">
        <w:rPr>
          <w:rStyle w:val="FootnoteReference"/>
          <w:rFonts w:ascii="Times New Roman" w:hAnsi="Times New Roman" w:cs="Times New Roman"/>
        </w:rPr>
        <w:footnoteRef/>
      </w:r>
      <w:r w:rsidRPr="00EF7372">
        <w:rPr>
          <w:rFonts w:ascii="Times New Roman" w:hAnsi="Times New Roman" w:cs="Times New Roman"/>
          <w:i/>
        </w:rPr>
        <w:t>Ibid.</w:t>
      </w:r>
    </w:p>
  </w:footnote>
  <w:footnote w:id="111">
    <w:p w14:paraId="24C3A194" w14:textId="77777777" w:rsidR="003759A7" w:rsidRPr="00FC0557"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Anggi Hamonangan Siahaan, </w:t>
      </w:r>
      <w:r w:rsidRPr="00EF7372">
        <w:rPr>
          <w:rFonts w:ascii="Times New Roman" w:hAnsi="Times New Roman" w:cs="Times New Roman"/>
          <w:i/>
          <w:sz w:val="20"/>
          <w:szCs w:val="20"/>
        </w:rPr>
        <w:t>Analisis Yuridis Upaya Hukum Actio Pauliana Terhadap Debitor Yang Menghibahkan Harta Kekayaannya Sebelum Pailit Berdasarkan Uu No 37 Tahun</w:t>
      </w:r>
      <w:r w:rsidRPr="00FC0557">
        <w:rPr>
          <w:rFonts w:ascii="Times New Roman" w:hAnsi="Times New Roman" w:cs="Times New Roman"/>
          <w:i/>
          <w:sz w:val="20"/>
          <w:szCs w:val="20"/>
        </w:rPr>
        <w:t xml:space="preserve"> 2004 Tentang Kepailitan Dan Penundaan Kewajiban Pembayaran Utang</w:t>
      </w:r>
      <w:r w:rsidRPr="00FC0557">
        <w:rPr>
          <w:rFonts w:ascii="Times New Roman" w:hAnsi="Times New Roman" w:cs="Times New Roman"/>
          <w:sz w:val="20"/>
          <w:szCs w:val="20"/>
        </w:rPr>
        <w:t>, Nommensen Journal of Private Law. Vol. 1 No. 1, 2022, hlm. 10-11</w:t>
      </w:r>
      <w:r>
        <w:rPr>
          <w:rFonts w:ascii="Times New Roman" w:hAnsi="Times New Roman" w:cs="Times New Roman"/>
          <w:sz w:val="20"/>
          <w:szCs w:val="20"/>
        </w:rPr>
        <w:t>.</w:t>
      </w:r>
    </w:p>
  </w:footnote>
  <w:footnote w:id="112">
    <w:p w14:paraId="001A6956" w14:textId="77777777" w:rsidR="003759A7" w:rsidRPr="00FC0557" w:rsidRDefault="003759A7" w:rsidP="00710C72">
      <w:pPr>
        <w:pStyle w:val="FootnoteText"/>
        <w:ind w:firstLine="567"/>
        <w:rPr>
          <w:rFonts w:ascii="Times New Roman" w:hAnsi="Times New Roman" w:cs="Times New Roman"/>
        </w:rPr>
      </w:pPr>
      <w:r w:rsidRPr="00FC0557">
        <w:rPr>
          <w:rStyle w:val="FootnoteReference"/>
          <w:rFonts w:ascii="Times New Roman" w:hAnsi="Times New Roman" w:cs="Times New Roman"/>
        </w:rPr>
        <w:footnoteRef/>
      </w:r>
      <w:r w:rsidRPr="00FC0557">
        <w:rPr>
          <w:rFonts w:ascii="Times New Roman" w:hAnsi="Times New Roman" w:cs="Times New Roman"/>
          <w:i/>
        </w:rPr>
        <w:t>Ibid</w:t>
      </w:r>
      <w:r>
        <w:rPr>
          <w:rFonts w:ascii="Times New Roman" w:hAnsi="Times New Roman" w:cs="Times New Roman"/>
          <w:i/>
        </w:rPr>
        <w:t>.</w:t>
      </w:r>
    </w:p>
  </w:footnote>
  <w:footnote w:id="113">
    <w:p w14:paraId="1047AF0F"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M. </w:t>
      </w:r>
      <w:r w:rsidRPr="00EF7372">
        <w:rPr>
          <w:rFonts w:ascii="Times New Roman" w:hAnsi="Times New Roman" w:cs="Times New Roman"/>
          <w:sz w:val="20"/>
          <w:szCs w:val="20"/>
        </w:rPr>
        <w:t xml:space="preserve">Alvi Syahrin, </w:t>
      </w:r>
      <w:r w:rsidRPr="00EF7372">
        <w:rPr>
          <w:rFonts w:ascii="Times New Roman" w:hAnsi="Times New Roman" w:cs="Times New Roman"/>
          <w:i/>
          <w:sz w:val="20"/>
          <w:szCs w:val="20"/>
        </w:rPr>
        <w:t>Op. Cit.</w:t>
      </w:r>
      <w:r w:rsidRPr="00EF7372">
        <w:rPr>
          <w:rFonts w:ascii="Times New Roman" w:hAnsi="Times New Roman" w:cs="Times New Roman"/>
          <w:sz w:val="20"/>
          <w:szCs w:val="20"/>
        </w:rPr>
        <w:t>, hlm. 607.</w:t>
      </w:r>
    </w:p>
  </w:footnote>
  <w:footnote w:id="114">
    <w:p w14:paraId="29138960" w14:textId="77777777" w:rsidR="003759A7" w:rsidRPr="00EF7372" w:rsidRDefault="003759A7" w:rsidP="00710C72">
      <w:pPr>
        <w:pStyle w:val="FootnoteText"/>
        <w:ind w:firstLine="567"/>
        <w:rPr>
          <w:rFonts w:ascii="Times New Roman" w:hAnsi="Times New Roman" w:cs="Times New Roman"/>
        </w:rPr>
      </w:pPr>
      <w:r w:rsidRPr="00EF7372">
        <w:rPr>
          <w:rStyle w:val="FootnoteReference"/>
          <w:rFonts w:ascii="Times New Roman" w:hAnsi="Times New Roman" w:cs="Times New Roman"/>
        </w:rPr>
        <w:footnoteRef/>
      </w:r>
      <w:r w:rsidRPr="00EF7372">
        <w:rPr>
          <w:rFonts w:ascii="Times New Roman" w:hAnsi="Times New Roman" w:cs="Times New Roman"/>
          <w:i/>
        </w:rPr>
        <w:t>Ibid</w:t>
      </w:r>
      <w:r w:rsidRPr="00EF7372">
        <w:rPr>
          <w:rFonts w:ascii="Times New Roman" w:hAnsi="Times New Roman" w:cs="Times New Roman"/>
        </w:rPr>
        <w:t>..</w:t>
      </w:r>
    </w:p>
  </w:footnote>
  <w:footnote w:id="115">
    <w:p w14:paraId="6D89EF30"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Rai </w:t>
      </w:r>
      <w:r w:rsidRPr="00EF7372">
        <w:rPr>
          <w:rFonts w:ascii="Times New Roman" w:hAnsi="Times New Roman" w:cs="Times New Roman"/>
          <w:sz w:val="20"/>
          <w:szCs w:val="20"/>
        </w:rPr>
        <w:t xml:space="preserve">Mantili, </w:t>
      </w:r>
      <w:r w:rsidRPr="00EF7372">
        <w:rPr>
          <w:rFonts w:ascii="Times New Roman" w:hAnsi="Times New Roman" w:cs="Times New Roman"/>
          <w:i/>
          <w:sz w:val="20"/>
          <w:szCs w:val="20"/>
        </w:rPr>
        <w:t>Actio Pauliana Sebagai Upaya Perlindungan Bagi Kreditor Menurut Kitab Undang-Undang Hukum Perdata Dan Undang-Undang Kepailitan Dan Penundaan Kewajiban Pembayaran Utang (PKPU)</w:t>
      </w:r>
      <w:r w:rsidRPr="00EF7372">
        <w:rPr>
          <w:rFonts w:ascii="Times New Roman" w:hAnsi="Times New Roman" w:cs="Times New Roman"/>
          <w:sz w:val="20"/>
          <w:szCs w:val="20"/>
        </w:rPr>
        <w:t>, Jurnal Hukum Acara Perdata. Vol. 6, No. 2, (Desember 2020). hlm. 22-25.</w:t>
      </w:r>
    </w:p>
  </w:footnote>
  <w:footnote w:id="116">
    <w:p w14:paraId="5FA9E325" w14:textId="77777777" w:rsidR="003759A7" w:rsidRPr="00D43CD2" w:rsidRDefault="003759A7" w:rsidP="00710C72">
      <w:pPr>
        <w:pStyle w:val="FootnoteText"/>
        <w:ind w:firstLine="567"/>
        <w:rPr>
          <w:rFonts w:ascii="Times New Roman" w:hAnsi="Times New Roman" w:cs="Times New Roman"/>
        </w:rPr>
      </w:pPr>
      <w:r w:rsidRPr="00D43CD2">
        <w:rPr>
          <w:rStyle w:val="FootnoteReference"/>
          <w:rFonts w:ascii="Times New Roman" w:hAnsi="Times New Roman" w:cs="Times New Roman"/>
        </w:rPr>
        <w:footnoteRef/>
      </w:r>
      <w:r w:rsidRPr="00D43CD2">
        <w:rPr>
          <w:rFonts w:ascii="Times New Roman" w:hAnsi="Times New Roman" w:cs="Times New Roman"/>
          <w:i/>
        </w:rPr>
        <w:t>Ibid</w:t>
      </w:r>
      <w:r w:rsidRPr="00D43CD2">
        <w:rPr>
          <w:rFonts w:ascii="Times New Roman" w:hAnsi="Times New Roman" w:cs="Times New Roman"/>
        </w:rPr>
        <w:t>.</w:t>
      </w:r>
    </w:p>
  </w:footnote>
  <w:footnote w:id="117">
    <w:p w14:paraId="137BF310" w14:textId="77777777" w:rsidR="003759A7" w:rsidRPr="00D43CD2" w:rsidRDefault="003759A7" w:rsidP="00710C72">
      <w:pPr>
        <w:pStyle w:val="FootnoteText"/>
        <w:ind w:firstLine="567"/>
        <w:rPr>
          <w:rFonts w:ascii="Times New Roman" w:hAnsi="Times New Roman" w:cs="Times New Roman"/>
        </w:rPr>
      </w:pPr>
      <w:r w:rsidRPr="00D43CD2">
        <w:rPr>
          <w:rStyle w:val="FootnoteReference"/>
          <w:rFonts w:ascii="Times New Roman" w:hAnsi="Times New Roman" w:cs="Times New Roman"/>
        </w:rPr>
        <w:footnoteRef/>
      </w:r>
      <w:r w:rsidRPr="00D43CD2">
        <w:rPr>
          <w:rFonts w:ascii="Times New Roman" w:hAnsi="Times New Roman" w:cs="Times New Roman"/>
          <w:i/>
        </w:rPr>
        <w:t>Ibid</w:t>
      </w:r>
      <w:r w:rsidRPr="00D43CD2">
        <w:rPr>
          <w:rFonts w:ascii="Times New Roman" w:hAnsi="Times New Roman" w:cs="Times New Roman"/>
        </w:rPr>
        <w:t>.</w:t>
      </w:r>
    </w:p>
  </w:footnote>
  <w:footnote w:id="118">
    <w:p w14:paraId="15286084" w14:textId="77777777" w:rsidR="003759A7" w:rsidRPr="00734170" w:rsidRDefault="003759A7" w:rsidP="00710C72">
      <w:pPr>
        <w:pStyle w:val="FootnoteText"/>
        <w:ind w:firstLine="567"/>
        <w:rPr>
          <w:rFonts w:ascii="Times New Roman" w:hAnsi="Times New Roman" w:cs="Times New Roman"/>
        </w:rPr>
      </w:pPr>
      <w:r w:rsidRPr="00734170">
        <w:rPr>
          <w:rStyle w:val="FootnoteReference"/>
          <w:rFonts w:ascii="Times New Roman" w:hAnsi="Times New Roman" w:cs="Times New Roman"/>
        </w:rPr>
        <w:footnoteRef/>
      </w:r>
      <w:r w:rsidRPr="00734170">
        <w:rPr>
          <w:rFonts w:ascii="Times New Roman" w:hAnsi="Times New Roman" w:cs="Times New Roman"/>
          <w:i/>
        </w:rPr>
        <w:t>Ibid</w:t>
      </w:r>
      <w:r w:rsidRPr="00734170">
        <w:rPr>
          <w:rFonts w:ascii="Times New Roman" w:hAnsi="Times New Roman" w:cs="Times New Roman"/>
        </w:rPr>
        <w:t>.</w:t>
      </w:r>
    </w:p>
  </w:footnote>
  <w:footnote w:id="119">
    <w:p w14:paraId="490B682B" w14:textId="77777777" w:rsidR="003759A7" w:rsidRPr="00734170" w:rsidRDefault="003759A7" w:rsidP="00710C72">
      <w:pPr>
        <w:pStyle w:val="FootnoteText"/>
        <w:ind w:firstLine="567"/>
        <w:rPr>
          <w:rFonts w:ascii="Times New Roman" w:hAnsi="Times New Roman" w:cs="Times New Roman"/>
        </w:rPr>
      </w:pPr>
      <w:r w:rsidRPr="00734170">
        <w:rPr>
          <w:rStyle w:val="FootnoteReference"/>
          <w:rFonts w:ascii="Times New Roman" w:hAnsi="Times New Roman" w:cs="Times New Roman"/>
        </w:rPr>
        <w:footnoteRef/>
      </w:r>
      <w:r w:rsidRPr="00734170">
        <w:rPr>
          <w:rFonts w:ascii="Times New Roman" w:hAnsi="Times New Roman" w:cs="Times New Roman"/>
          <w:i/>
        </w:rPr>
        <w:t>Ibid</w:t>
      </w:r>
      <w:r w:rsidRPr="00734170">
        <w:rPr>
          <w:rFonts w:ascii="Times New Roman" w:hAnsi="Times New Roman" w:cs="Times New Roman"/>
        </w:rPr>
        <w:t>.</w:t>
      </w:r>
    </w:p>
  </w:footnote>
  <w:footnote w:id="120">
    <w:p w14:paraId="55A806A5"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Sri </w:t>
      </w:r>
      <w:r w:rsidRPr="00EF7372">
        <w:rPr>
          <w:rFonts w:ascii="Times New Roman" w:hAnsi="Times New Roman" w:cs="Times New Roman"/>
          <w:sz w:val="20"/>
          <w:szCs w:val="20"/>
        </w:rPr>
        <w:t xml:space="preserve">Redjeki Slamet, </w:t>
      </w:r>
      <w:r w:rsidRPr="00EF7372">
        <w:rPr>
          <w:rFonts w:ascii="Times New Roman" w:hAnsi="Times New Roman" w:cs="Times New Roman"/>
          <w:i/>
          <w:sz w:val="20"/>
          <w:szCs w:val="20"/>
        </w:rPr>
        <w:t>Kedudukan Kurator Sebagai Pengampu Debitor Pailit, Peran, Tugas Dan Tanggung Jawabnya Dalam Pengurusan Dan Pemberesan Harta Pailit</w:t>
      </w:r>
      <w:r w:rsidRPr="00EF7372">
        <w:rPr>
          <w:rFonts w:ascii="Times New Roman" w:hAnsi="Times New Roman" w:cs="Times New Roman"/>
          <w:sz w:val="20"/>
          <w:szCs w:val="20"/>
        </w:rPr>
        <w:t xml:space="preserve">, </w:t>
      </w:r>
      <w:r w:rsidRPr="00EF7372">
        <w:rPr>
          <w:rFonts w:ascii="Times New Roman" w:hAnsi="Times New Roman" w:cs="Times New Roman"/>
          <w:i/>
          <w:sz w:val="20"/>
          <w:szCs w:val="20"/>
        </w:rPr>
        <w:t>Lex Jurnalica</w:t>
      </w:r>
      <w:r w:rsidRPr="00EF7372">
        <w:rPr>
          <w:rFonts w:ascii="Times New Roman" w:hAnsi="Times New Roman" w:cs="Times New Roman"/>
          <w:sz w:val="20"/>
          <w:szCs w:val="20"/>
        </w:rPr>
        <w:t>, Vol. 14 No. 3, 2017. hlm. 124.</w:t>
      </w:r>
    </w:p>
  </w:footnote>
  <w:footnote w:id="121">
    <w:p w14:paraId="2A13DDA8" w14:textId="77777777" w:rsidR="003759A7" w:rsidRPr="00037425" w:rsidRDefault="003759A7" w:rsidP="00710C72">
      <w:pPr>
        <w:pStyle w:val="FootnoteText"/>
        <w:ind w:firstLine="567"/>
        <w:rPr>
          <w:rFonts w:ascii="Times New Roman" w:hAnsi="Times New Roman" w:cs="Times New Roman"/>
        </w:rPr>
      </w:pPr>
      <w:r w:rsidRPr="00037425">
        <w:rPr>
          <w:rStyle w:val="FootnoteReference"/>
          <w:rFonts w:ascii="Times New Roman" w:hAnsi="Times New Roman" w:cs="Times New Roman"/>
        </w:rPr>
        <w:footnoteRef/>
      </w:r>
      <w:r w:rsidRPr="00037425">
        <w:rPr>
          <w:rFonts w:ascii="Times New Roman" w:hAnsi="Times New Roman" w:cs="Times New Roman"/>
          <w:i/>
        </w:rPr>
        <w:t>Ibid</w:t>
      </w:r>
      <w:r w:rsidRPr="00037425">
        <w:rPr>
          <w:rFonts w:ascii="Times New Roman" w:hAnsi="Times New Roman" w:cs="Times New Roman"/>
        </w:rPr>
        <w:t>.</w:t>
      </w:r>
    </w:p>
  </w:footnote>
  <w:footnote w:id="122">
    <w:p w14:paraId="572B3738" w14:textId="77777777" w:rsidR="003759A7" w:rsidRPr="00EF7372" w:rsidRDefault="003759A7" w:rsidP="00710C72">
      <w:pPr>
        <w:pStyle w:val="FootnoteText"/>
        <w:ind w:firstLine="567"/>
        <w:rPr>
          <w:rFonts w:ascii="Times New Roman" w:hAnsi="Times New Roman" w:cs="Times New Roman"/>
        </w:rPr>
      </w:pPr>
      <w:r w:rsidRPr="00EF7372">
        <w:rPr>
          <w:rStyle w:val="FootnoteReference"/>
          <w:rFonts w:ascii="Times New Roman" w:hAnsi="Times New Roman" w:cs="Times New Roman"/>
        </w:rPr>
        <w:footnoteRef/>
      </w:r>
      <w:r w:rsidRPr="00EF7372">
        <w:rPr>
          <w:rFonts w:ascii="Times New Roman" w:hAnsi="Times New Roman" w:cs="Times New Roman"/>
          <w:i/>
        </w:rPr>
        <w:t>Ibid</w:t>
      </w:r>
      <w:r w:rsidRPr="00EF7372">
        <w:rPr>
          <w:rFonts w:ascii="Times New Roman" w:hAnsi="Times New Roman" w:cs="Times New Roman"/>
        </w:rPr>
        <w:t>.</w:t>
      </w:r>
    </w:p>
  </w:footnote>
  <w:footnote w:id="123">
    <w:p w14:paraId="2FF23A3C"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Ida </w:t>
      </w:r>
      <w:r w:rsidRPr="00EF7372">
        <w:rPr>
          <w:rFonts w:ascii="Times New Roman" w:hAnsi="Times New Roman" w:cs="Times New Roman"/>
          <w:sz w:val="20"/>
          <w:szCs w:val="20"/>
        </w:rPr>
        <w:t xml:space="preserve">Bagus Adi Wiradharma, </w:t>
      </w:r>
      <w:r w:rsidRPr="00EF7372">
        <w:rPr>
          <w:rFonts w:ascii="Times New Roman" w:hAnsi="Times New Roman" w:cs="Times New Roman"/>
          <w:i/>
          <w:sz w:val="20"/>
          <w:szCs w:val="20"/>
        </w:rPr>
        <w:t>Perlindungan Hukum Terhadap Kurator Dalam Melaksanakan Tugas Pengurusan Dan Pemberesan Harta Debitor Pailit</w:t>
      </w:r>
      <w:r w:rsidRPr="00EF7372">
        <w:rPr>
          <w:rFonts w:ascii="Times New Roman" w:hAnsi="Times New Roman" w:cs="Times New Roman"/>
          <w:sz w:val="20"/>
          <w:szCs w:val="20"/>
        </w:rPr>
        <w:t>, Program Kekhususan Hukum Bisnis Fakultas Hukum Universitas Udayana. hlm. 6.</w:t>
      </w:r>
    </w:p>
  </w:footnote>
  <w:footnote w:id="124">
    <w:p w14:paraId="7AB0CFEF" w14:textId="77777777" w:rsidR="003759A7" w:rsidRPr="009249B9" w:rsidRDefault="003759A7" w:rsidP="00710C72">
      <w:pPr>
        <w:pStyle w:val="FootnoteText"/>
        <w:ind w:firstLine="567"/>
        <w:rPr>
          <w:rFonts w:ascii="Times New Roman" w:hAnsi="Times New Roman" w:cs="Times New Roman"/>
        </w:rPr>
      </w:pPr>
      <w:r w:rsidRPr="009249B9">
        <w:rPr>
          <w:rStyle w:val="FootnoteReference"/>
          <w:rFonts w:ascii="Times New Roman" w:hAnsi="Times New Roman" w:cs="Times New Roman"/>
        </w:rPr>
        <w:footnoteRef/>
      </w:r>
      <w:r w:rsidRPr="009249B9">
        <w:rPr>
          <w:rFonts w:ascii="Times New Roman" w:hAnsi="Times New Roman" w:cs="Times New Roman"/>
          <w:i/>
        </w:rPr>
        <w:t>Ibid</w:t>
      </w:r>
      <w:r w:rsidRPr="009249B9">
        <w:rPr>
          <w:rFonts w:ascii="Times New Roman" w:hAnsi="Times New Roman" w:cs="Times New Roman"/>
        </w:rPr>
        <w:t>.</w:t>
      </w:r>
    </w:p>
  </w:footnote>
  <w:footnote w:id="125">
    <w:p w14:paraId="6C25F03E" w14:textId="77777777" w:rsidR="003759A7" w:rsidRPr="00EF7372" w:rsidRDefault="003759A7" w:rsidP="00710C72">
      <w:pPr>
        <w:pStyle w:val="ListParagraph"/>
        <w:spacing w:after="0" w:line="240" w:lineRule="auto"/>
        <w:ind w:left="0" w:firstLine="567"/>
        <w:jc w:val="both"/>
        <w:rPr>
          <w:rFonts w:ascii="Times New Roman" w:hAnsi="Times New Roman" w:cs="Times New Roman"/>
          <w:b/>
          <w:sz w:val="20"/>
          <w:szCs w:val="20"/>
          <w:lang w:val="en-US"/>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Serlika Aprita</w:t>
      </w:r>
      <w:r w:rsidRPr="00EF7372">
        <w:rPr>
          <w:rFonts w:ascii="Times New Roman" w:hAnsi="Times New Roman" w:cs="Times New Roman"/>
          <w:sz w:val="20"/>
          <w:szCs w:val="20"/>
          <w:lang w:val="en-US"/>
        </w:rPr>
        <w:t xml:space="preserve">, </w:t>
      </w:r>
      <w:r w:rsidRPr="00EF7372">
        <w:rPr>
          <w:rFonts w:ascii="Times New Roman" w:hAnsi="Times New Roman" w:cs="Times New Roman"/>
          <w:i/>
          <w:sz w:val="20"/>
          <w:szCs w:val="20"/>
        </w:rPr>
        <w:t>Wewenang Dan Tanggung Jawab Hukum Kurator</w:t>
      </w:r>
      <w:r w:rsidRPr="00EF7372">
        <w:rPr>
          <w:rFonts w:ascii="Times New Roman" w:hAnsi="Times New Roman" w:cs="Times New Roman"/>
          <w:i/>
          <w:sz w:val="20"/>
          <w:szCs w:val="20"/>
          <w:lang w:val="en-US"/>
        </w:rPr>
        <w:t xml:space="preserve"> </w:t>
      </w:r>
      <w:r w:rsidRPr="00EF7372">
        <w:rPr>
          <w:rFonts w:ascii="Times New Roman" w:hAnsi="Times New Roman" w:cs="Times New Roman"/>
          <w:i/>
          <w:sz w:val="20"/>
          <w:szCs w:val="20"/>
          <w:lang w:val="en-US"/>
        </w:rPr>
        <w:t>Dalam Proses Hukum Pengurusan Dan Pemberesan Harta Pailit</w:t>
      </w:r>
      <w:r w:rsidRPr="00EF7372">
        <w:rPr>
          <w:rFonts w:ascii="Times New Roman" w:hAnsi="Times New Roman" w:cs="Times New Roman"/>
          <w:sz w:val="20"/>
          <w:szCs w:val="20"/>
          <w:lang w:val="en-US"/>
        </w:rPr>
        <w:t>, Cv. Pena Indis, Sulawesi Selatan, 2017. hlm. 60-61.</w:t>
      </w:r>
    </w:p>
  </w:footnote>
  <w:footnote w:id="126">
    <w:p w14:paraId="067E7470" w14:textId="77777777" w:rsidR="003759A7" w:rsidRPr="00EF7372" w:rsidRDefault="003759A7" w:rsidP="00710C72">
      <w:pPr>
        <w:pStyle w:val="FootnoteText"/>
        <w:ind w:firstLine="567"/>
        <w:rPr>
          <w:rFonts w:ascii="Times New Roman" w:hAnsi="Times New Roman" w:cs="Times New Roman"/>
        </w:rPr>
      </w:pPr>
      <w:r w:rsidRPr="00EF7372">
        <w:rPr>
          <w:rStyle w:val="FootnoteReference"/>
          <w:rFonts w:ascii="Times New Roman" w:hAnsi="Times New Roman" w:cs="Times New Roman"/>
        </w:rPr>
        <w:footnoteRef/>
      </w:r>
      <w:r w:rsidRPr="00EF7372">
        <w:rPr>
          <w:rFonts w:ascii="Times New Roman" w:hAnsi="Times New Roman" w:cs="Times New Roman"/>
          <w:i/>
        </w:rPr>
        <w:t>Ibid</w:t>
      </w:r>
      <w:r w:rsidRPr="00EF7372">
        <w:rPr>
          <w:rFonts w:ascii="Times New Roman" w:hAnsi="Times New Roman" w:cs="Times New Roman"/>
        </w:rPr>
        <w:t>.</w:t>
      </w:r>
    </w:p>
  </w:footnote>
  <w:footnote w:id="127">
    <w:p w14:paraId="3C458E2E" w14:textId="77777777" w:rsidR="003759A7" w:rsidRPr="00EF7372" w:rsidRDefault="003759A7" w:rsidP="00710C72">
      <w:pPr>
        <w:spacing w:after="0" w:line="240" w:lineRule="auto"/>
        <w:ind w:firstLine="567"/>
        <w:jc w:val="both"/>
        <w:rPr>
          <w:rFonts w:ascii="Times New Roman" w:hAnsi="Times New Roman" w:cs="Times New Roman"/>
          <w:sz w:val="20"/>
          <w:szCs w:val="20"/>
        </w:rPr>
      </w:pPr>
      <w:r w:rsidRPr="00EF7372">
        <w:rPr>
          <w:rStyle w:val="FootnoteReference"/>
          <w:rFonts w:ascii="Times New Roman" w:hAnsi="Times New Roman" w:cs="Times New Roman"/>
          <w:sz w:val="20"/>
          <w:szCs w:val="20"/>
        </w:rPr>
        <w:footnoteRef/>
      </w:r>
      <w:r w:rsidRPr="00EF7372">
        <w:rPr>
          <w:rFonts w:ascii="Times New Roman" w:hAnsi="Times New Roman" w:cs="Times New Roman"/>
          <w:sz w:val="20"/>
          <w:szCs w:val="20"/>
        </w:rPr>
        <w:t xml:space="preserve">Dewi Tuti Muryati, </w:t>
      </w:r>
      <w:r w:rsidRPr="00EF7372">
        <w:rPr>
          <w:rFonts w:ascii="Times New Roman" w:hAnsi="Times New Roman" w:cs="Times New Roman"/>
          <w:i/>
          <w:sz w:val="20"/>
          <w:szCs w:val="20"/>
        </w:rPr>
        <w:t>Pengaturan Tanggung Jawab Kurator Terhadap Pengurusan Dan Pemberesan Harta Pailit Dalam Kaitannya Dengan Hak Kreditor Separatis</w:t>
      </w:r>
      <w:r w:rsidRPr="00EF7372">
        <w:rPr>
          <w:rFonts w:ascii="Times New Roman" w:hAnsi="Times New Roman" w:cs="Times New Roman"/>
          <w:sz w:val="20"/>
          <w:szCs w:val="20"/>
        </w:rPr>
        <w:t>, Jurnal Dinamika Sosial Budaya, Vol. 19, No. 1,2017. hlm 16-17.</w:t>
      </w:r>
    </w:p>
  </w:footnote>
  <w:footnote w:id="128">
    <w:p w14:paraId="536C5BF8" w14:textId="77777777" w:rsidR="003759A7" w:rsidRPr="007559BD" w:rsidRDefault="003759A7" w:rsidP="00710C72">
      <w:pPr>
        <w:pStyle w:val="FootnoteText"/>
        <w:ind w:firstLine="567"/>
        <w:rPr>
          <w:rFonts w:ascii="Times New Roman" w:hAnsi="Times New Roman" w:cs="Times New Roman"/>
        </w:rPr>
      </w:pPr>
      <w:r w:rsidRPr="007559BD">
        <w:rPr>
          <w:rStyle w:val="FootnoteReference"/>
          <w:rFonts w:ascii="Times New Roman" w:hAnsi="Times New Roman" w:cs="Times New Roman"/>
        </w:rPr>
        <w:footnoteRef/>
      </w:r>
      <w:r w:rsidRPr="007559BD">
        <w:rPr>
          <w:rFonts w:ascii="Times New Roman" w:hAnsi="Times New Roman" w:cs="Times New Roman"/>
          <w:i/>
        </w:rPr>
        <w:t>Ibid</w:t>
      </w:r>
      <w:r w:rsidRPr="007559BD">
        <w:rPr>
          <w:rFonts w:ascii="Times New Roman" w:hAnsi="Times New Roman" w:cs="Times New Roman"/>
        </w:rPr>
        <w:t>.</w:t>
      </w:r>
    </w:p>
  </w:footnote>
  <w:footnote w:id="129">
    <w:p w14:paraId="134822AD" w14:textId="323757B6" w:rsidR="003759A7" w:rsidRPr="00C22608" w:rsidRDefault="003759A7" w:rsidP="001A54F8">
      <w:pPr>
        <w:spacing w:after="0" w:line="240" w:lineRule="auto"/>
        <w:ind w:firstLine="567"/>
        <w:jc w:val="both"/>
        <w:rPr>
          <w:rFonts w:ascii="Times New Roman" w:hAnsi="Times New Roman" w:cs="Times New Roman"/>
          <w:sz w:val="20"/>
          <w:szCs w:val="20"/>
        </w:rPr>
      </w:pPr>
      <w:r w:rsidRPr="00C22608">
        <w:rPr>
          <w:rStyle w:val="FootnoteReference"/>
          <w:rFonts w:ascii="Times New Roman" w:hAnsi="Times New Roman" w:cs="Times New Roman"/>
          <w:sz w:val="20"/>
          <w:szCs w:val="20"/>
        </w:rPr>
        <w:footnoteRef/>
      </w:r>
      <w:r w:rsidRPr="00C22608">
        <w:rPr>
          <w:rFonts w:ascii="Times New Roman" w:hAnsi="Times New Roman" w:cs="Times New Roman"/>
          <w:sz w:val="20"/>
          <w:szCs w:val="20"/>
        </w:rPr>
        <w:t xml:space="preserve">Hasil </w:t>
      </w:r>
      <w:r w:rsidRPr="00C22608">
        <w:rPr>
          <w:rFonts w:ascii="Times New Roman" w:hAnsi="Times New Roman" w:cs="Times New Roman"/>
          <w:sz w:val="20"/>
          <w:szCs w:val="20"/>
        </w:rPr>
        <w:t>Wawancara Bapak Hadi Yanto, S</w:t>
      </w:r>
      <w:r>
        <w:rPr>
          <w:rFonts w:ascii="Times New Roman" w:hAnsi="Times New Roman" w:cs="Times New Roman"/>
          <w:sz w:val="20"/>
          <w:szCs w:val="20"/>
        </w:rPr>
        <w:t>H</w:t>
      </w:r>
      <w:r w:rsidRPr="00C22608">
        <w:rPr>
          <w:rFonts w:ascii="Times New Roman" w:hAnsi="Times New Roman" w:cs="Times New Roman"/>
          <w:sz w:val="20"/>
          <w:szCs w:val="20"/>
        </w:rPr>
        <w:t>., M</w:t>
      </w:r>
      <w:r>
        <w:rPr>
          <w:rFonts w:ascii="Times New Roman" w:hAnsi="Times New Roman" w:cs="Times New Roman"/>
          <w:sz w:val="20"/>
          <w:szCs w:val="20"/>
        </w:rPr>
        <w:t>H</w:t>
      </w:r>
      <w:r w:rsidRPr="00C22608">
        <w:rPr>
          <w:rFonts w:ascii="Times New Roman" w:hAnsi="Times New Roman" w:cs="Times New Roman"/>
          <w:sz w:val="20"/>
          <w:szCs w:val="20"/>
        </w:rPr>
        <w:t>., C</w:t>
      </w:r>
      <w:r>
        <w:rPr>
          <w:rFonts w:ascii="Times New Roman" w:hAnsi="Times New Roman" w:cs="Times New Roman"/>
          <w:sz w:val="20"/>
          <w:szCs w:val="20"/>
        </w:rPr>
        <w:t>LA</w:t>
      </w:r>
      <w:r w:rsidRPr="00C22608">
        <w:rPr>
          <w:rFonts w:ascii="Times New Roman" w:hAnsi="Times New Roman" w:cs="Times New Roman"/>
          <w:sz w:val="20"/>
          <w:szCs w:val="20"/>
        </w:rPr>
        <w:t>., C</w:t>
      </w:r>
      <w:r>
        <w:rPr>
          <w:rFonts w:ascii="Times New Roman" w:hAnsi="Times New Roman" w:cs="Times New Roman"/>
          <w:sz w:val="20"/>
          <w:szCs w:val="20"/>
        </w:rPr>
        <w:t>RA</w:t>
      </w:r>
      <w:r w:rsidRPr="00C22608">
        <w:rPr>
          <w:rFonts w:ascii="Times New Roman" w:hAnsi="Times New Roman" w:cs="Times New Roman"/>
          <w:sz w:val="20"/>
          <w:szCs w:val="20"/>
        </w:rPr>
        <w:t xml:space="preserve"> Selaku Kurator, Pada Tanggal 20 Februari 2024, Pada Pukul 10.30. Wib.</w:t>
      </w:r>
    </w:p>
  </w:footnote>
  <w:footnote w:id="130">
    <w:p w14:paraId="3343409F" w14:textId="77777777" w:rsidR="003759A7" w:rsidRPr="00A93EF2" w:rsidRDefault="003759A7" w:rsidP="00B75B68">
      <w:pPr>
        <w:spacing w:after="0" w:line="240" w:lineRule="auto"/>
        <w:ind w:firstLine="567"/>
        <w:jc w:val="both"/>
        <w:rPr>
          <w:rFonts w:ascii="Times New Roman" w:hAnsi="Times New Roman" w:cs="Times New Roman"/>
          <w:sz w:val="20"/>
          <w:szCs w:val="20"/>
        </w:rPr>
      </w:pPr>
      <w:r w:rsidRPr="00A93EF2">
        <w:rPr>
          <w:rStyle w:val="FootnoteReference"/>
          <w:rFonts w:ascii="Times New Roman" w:hAnsi="Times New Roman" w:cs="Times New Roman"/>
          <w:sz w:val="20"/>
          <w:szCs w:val="20"/>
        </w:rPr>
        <w:footnoteRef/>
      </w:r>
      <w:r w:rsidRPr="00A93EF2">
        <w:rPr>
          <w:rFonts w:ascii="Times New Roman" w:hAnsi="Times New Roman" w:cs="Times New Roman"/>
          <w:sz w:val="20"/>
          <w:szCs w:val="20"/>
        </w:rPr>
        <w:t xml:space="preserve">Arumi Riezky Sari, </w:t>
      </w:r>
      <w:r w:rsidRPr="00A93EF2">
        <w:rPr>
          <w:rFonts w:ascii="Times New Roman" w:hAnsi="Times New Roman" w:cs="Times New Roman"/>
          <w:i/>
          <w:sz w:val="20"/>
          <w:szCs w:val="20"/>
        </w:rPr>
        <w:t>Peran Kurator Dalam Penanganan Kepailitian: Studi Lambatnya Pelaksanaan Putusan Kepailitan</w:t>
      </w:r>
      <w:r w:rsidRPr="00A93EF2">
        <w:rPr>
          <w:rFonts w:ascii="Times New Roman" w:hAnsi="Times New Roman" w:cs="Times New Roman"/>
          <w:sz w:val="20"/>
          <w:szCs w:val="20"/>
        </w:rPr>
        <w:t xml:space="preserve">, </w:t>
      </w:r>
      <w:r w:rsidRPr="00A93EF2">
        <w:rPr>
          <w:rFonts w:ascii="Times New Roman" w:hAnsi="Times New Roman" w:cs="Times New Roman"/>
          <w:i/>
          <w:sz w:val="20"/>
          <w:szCs w:val="20"/>
        </w:rPr>
        <w:t>National Conference on Law Studies: Legal Development Towards A Digital Society Era</w:t>
      </w:r>
      <w:r>
        <w:rPr>
          <w:rFonts w:ascii="Times New Roman" w:hAnsi="Times New Roman" w:cs="Times New Roman"/>
          <w:sz w:val="20"/>
          <w:szCs w:val="20"/>
        </w:rPr>
        <w:t xml:space="preserve">, NCOLS, </w:t>
      </w:r>
      <w:r w:rsidRPr="00A93EF2">
        <w:rPr>
          <w:rFonts w:ascii="Times New Roman" w:hAnsi="Times New Roman" w:cs="Times New Roman"/>
          <w:sz w:val="20"/>
          <w:szCs w:val="20"/>
        </w:rPr>
        <w:t>2020.</w:t>
      </w:r>
    </w:p>
  </w:footnote>
  <w:footnote w:id="131">
    <w:p w14:paraId="3612EFED" w14:textId="77777777" w:rsidR="003759A7" w:rsidRPr="00A93EF2" w:rsidRDefault="003759A7" w:rsidP="00B75B68">
      <w:pPr>
        <w:pStyle w:val="FootnoteText"/>
        <w:ind w:firstLine="567"/>
        <w:rPr>
          <w:rFonts w:ascii="Times New Roman" w:hAnsi="Times New Roman" w:cs="Times New Roman"/>
        </w:rPr>
      </w:pPr>
      <w:r w:rsidRPr="00A93EF2">
        <w:rPr>
          <w:rStyle w:val="FootnoteReference"/>
          <w:rFonts w:ascii="Times New Roman" w:hAnsi="Times New Roman" w:cs="Times New Roman"/>
        </w:rPr>
        <w:footnoteRef/>
      </w:r>
      <w:r w:rsidRPr="00A93EF2">
        <w:rPr>
          <w:rFonts w:ascii="Times New Roman" w:hAnsi="Times New Roman" w:cs="Times New Roman"/>
          <w:i/>
        </w:rPr>
        <w:t>Ibid</w:t>
      </w:r>
      <w:r w:rsidRPr="00A93EF2">
        <w:rPr>
          <w:rFonts w:ascii="Times New Roman" w:hAnsi="Times New Roman" w:cs="Times New Roman"/>
        </w:rPr>
        <w:t>.</w:t>
      </w:r>
    </w:p>
  </w:footnote>
  <w:footnote w:id="132">
    <w:p w14:paraId="0F8B1A9D" w14:textId="77777777" w:rsidR="003759A7" w:rsidRPr="006F2542" w:rsidRDefault="003759A7" w:rsidP="00B75B68">
      <w:pPr>
        <w:pStyle w:val="FootnoteText"/>
        <w:ind w:firstLine="567"/>
        <w:jc w:val="both"/>
        <w:rPr>
          <w:rFonts w:ascii="Times New Roman" w:hAnsi="Times New Roman" w:cs="Times New Roman"/>
        </w:rPr>
      </w:pPr>
      <w:r w:rsidRPr="006F2542">
        <w:rPr>
          <w:rStyle w:val="FootnoteReference"/>
          <w:rFonts w:ascii="Times New Roman" w:hAnsi="Times New Roman" w:cs="Times New Roman"/>
        </w:rPr>
        <w:footnoteRef/>
      </w:r>
      <w:r w:rsidRPr="006F2542">
        <w:rPr>
          <w:rFonts w:ascii="Times New Roman" w:hAnsi="Times New Roman" w:cs="Times New Roman"/>
          <w:i/>
        </w:rPr>
        <w:t>Ibid</w:t>
      </w:r>
      <w:r w:rsidRPr="006F2542">
        <w:rPr>
          <w:rFonts w:ascii="Times New Roman" w:hAnsi="Times New Roman" w:cs="Times New Roman"/>
        </w:rPr>
        <w:t>.</w:t>
      </w:r>
    </w:p>
  </w:footnote>
  <w:footnote w:id="133">
    <w:p w14:paraId="653EA112" w14:textId="77777777" w:rsidR="003759A7" w:rsidRPr="00DF561D" w:rsidRDefault="003759A7" w:rsidP="00B75B68">
      <w:pPr>
        <w:pStyle w:val="FootnoteText"/>
        <w:ind w:firstLine="567"/>
        <w:rPr>
          <w:rFonts w:ascii="Times New Roman" w:hAnsi="Times New Roman" w:cs="Times New Roman"/>
        </w:rPr>
      </w:pPr>
      <w:r w:rsidRPr="00DF561D">
        <w:rPr>
          <w:rStyle w:val="FootnoteReference"/>
          <w:rFonts w:ascii="Times New Roman" w:hAnsi="Times New Roman" w:cs="Times New Roman"/>
        </w:rPr>
        <w:footnoteRef/>
      </w:r>
      <w:r w:rsidRPr="00DF561D">
        <w:rPr>
          <w:rFonts w:ascii="Times New Roman" w:hAnsi="Times New Roman" w:cs="Times New Roman"/>
          <w:i/>
        </w:rPr>
        <w:t>Ibid</w:t>
      </w:r>
      <w:r w:rsidRPr="00DF561D">
        <w:rPr>
          <w:rFonts w:ascii="Times New Roman" w:hAnsi="Times New Roman" w:cs="Times New Roman"/>
        </w:rPr>
        <w:t>.</w:t>
      </w:r>
    </w:p>
  </w:footnote>
  <w:footnote w:id="134">
    <w:p w14:paraId="2EB621A8" w14:textId="77777777" w:rsidR="003759A7" w:rsidRPr="00DF561D" w:rsidRDefault="003759A7" w:rsidP="00B75B68">
      <w:pPr>
        <w:spacing w:after="0" w:line="240" w:lineRule="auto"/>
        <w:ind w:firstLine="567"/>
        <w:jc w:val="both"/>
        <w:rPr>
          <w:rFonts w:ascii="Times New Roman" w:hAnsi="Times New Roman" w:cs="Times New Roman"/>
          <w:sz w:val="20"/>
          <w:szCs w:val="20"/>
        </w:rPr>
      </w:pPr>
      <w:r w:rsidRPr="00DF561D">
        <w:rPr>
          <w:rStyle w:val="FootnoteReference"/>
          <w:rFonts w:ascii="Times New Roman" w:hAnsi="Times New Roman" w:cs="Times New Roman"/>
          <w:sz w:val="20"/>
          <w:szCs w:val="20"/>
        </w:rPr>
        <w:footnoteRef/>
      </w:r>
      <w:r w:rsidRPr="00DF561D">
        <w:rPr>
          <w:rFonts w:ascii="Times New Roman" w:hAnsi="Times New Roman" w:cs="Times New Roman"/>
          <w:sz w:val="20"/>
          <w:szCs w:val="20"/>
        </w:rPr>
        <w:t xml:space="preserve">Fanny </w:t>
      </w:r>
      <w:r w:rsidRPr="00DF561D">
        <w:rPr>
          <w:rFonts w:ascii="Times New Roman" w:hAnsi="Times New Roman" w:cs="Times New Roman"/>
          <w:sz w:val="20"/>
          <w:szCs w:val="20"/>
        </w:rPr>
        <w:t xml:space="preserve">Landriani Rossa, </w:t>
      </w:r>
      <w:r w:rsidRPr="00DF561D">
        <w:rPr>
          <w:rFonts w:ascii="Times New Roman" w:hAnsi="Times New Roman" w:cs="Times New Roman"/>
          <w:i/>
          <w:sz w:val="20"/>
          <w:szCs w:val="20"/>
        </w:rPr>
        <w:t>Hambatan Kurator Dalam Melakukan Pengurusan Dan/Atau Pemberesan Harta Pailit Di Pengadilan Niaga Surabaya</w:t>
      </w:r>
      <w:r w:rsidRPr="00DF561D">
        <w:rPr>
          <w:rFonts w:ascii="Times New Roman" w:hAnsi="Times New Roman" w:cs="Times New Roman"/>
          <w:sz w:val="20"/>
          <w:szCs w:val="20"/>
        </w:rPr>
        <w:t>, Kementerian Riset Teknologi Dan Pendidikan Tinggi Universitas Brawijaya, Fakultas Hukum, Malang, 2016.</w:t>
      </w:r>
    </w:p>
  </w:footnote>
  <w:footnote w:id="135">
    <w:p w14:paraId="1C35F603" w14:textId="77777777" w:rsidR="003759A7" w:rsidRPr="007B19C4" w:rsidRDefault="003759A7" w:rsidP="00B75B68">
      <w:pPr>
        <w:pStyle w:val="FootnoteText"/>
        <w:ind w:firstLine="567"/>
        <w:rPr>
          <w:rFonts w:ascii="Times New Roman" w:hAnsi="Times New Roman" w:cs="Times New Roman"/>
        </w:rPr>
      </w:pPr>
      <w:r w:rsidRPr="007B19C4">
        <w:rPr>
          <w:rStyle w:val="FootnoteReference"/>
          <w:rFonts w:ascii="Times New Roman" w:hAnsi="Times New Roman" w:cs="Times New Roman"/>
        </w:rPr>
        <w:footnoteRef/>
      </w:r>
      <w:r w:rsidRPr="007B19C4">
        <w:rPr>
          <w:rFonts w:ascii="Times New Roman" w:hAnsi="Times New Roman" w:cs="Times New Roman"/>
          <w:i/>
        </w:rPr>
        <w:t>Ibid</w:t>
      </w:r>
      <w:r w:rsidRPr="007B19C4">
        <w:rPr>
          <w:rFonts w:ascii="Times New Roman" w:hAnsi="Times New Roman" w:cs="Times New Roman"/>
        </w:rPr>
        <w:t>.</w:t>
      </w:r>
    </w:p>
  </w:footnote>
  <w:footnote w:id="136">
    <w:p w14:paraId="5D2B8B9B" w14:textId="77777777" w:rsidR="003759A7" w:rsidRPr="007B19C4" w:rsidRDefault="003759A7" w:rsidP="00B75B68">
      <w:pPr>
        <w:pStyle w:val="FootnoteText"/>
        <w:ind w:firstLine="567"/>
        <w:rPr>
          <w:rFonts w:ascii="Times New Roman" w:hAnsi="Times New Roman" w:cs="Times New Roman"/>
        </w:rPr>
      </w:pPr>
      <w:r w:rsidRPr="007B19C4">
        <w:rPr>
          <w:rStyle w:val="FootnoteReference"/>
          <w:rFonts w:ascii="Times New Roman" w:hAnsi="Times New Roman" w:cs="Times New Roman"/>
        </w:rPr>
        <w:footnoteRef/>
      </w:r>
      <w:r w:rsidRPr="007B19C4">
        <w:rPr>
          <w:rFonts w:ascii="Times New Roman" w:hAnsi="Times New Roman" w:cs="Times New Roman"/>
          <w:i/>
        </w:rPr>
        <w:t>Ibid</w:t>
      </w:r>
      <w:r w:rsidRPr="007B19C4">
        <w:rPr>
          <w:rFonts w:ascii="Times New Roman" w:hAnsi="Times New Roman" w:cs="Times New Roman"/>
        </w:rPr>
        <w:t>.</w:t>
      </w:r>
    </w:p>
  </w:footnote>
  <w:footnote w:id="137">
    <w:p w14:paraId="6A97B430" w14:textId="77777777" w:rsidR="003759A7" w:rsidRPr="007B19C4" w:rsidRDefault="003759A7" w:rsidP="00B75B68">
      <w:pPr>
        <w:pStyle w:val="FootnoteText"/>
        <w:ind w:firstLine="567"/>
        <w:rPr>
          <w:rFonts w:ascii="Times New Roman" w:hAnsi="Times New Roman" w:cs="Times New Roman"/>
        </w:rPr>
      </w:pPr>
      <w:r w:rsidRPr="007B19C4">
        <w:rPr>
          <w:rStyle w:val="FootnoteReference"/>
          <w:rFonts w:ascii="Times New Roman" w:hAnsi="Times New Roman" w:cs="Times New Roman"/>
        </w:rPr>
        <w:footnoteRef/>
      </w:r>
      <w:r w:rsidRPr="007B19C4">
        <w:rPr>
          <w:rFonts w:ascii="Times New Roman" w:hAnsi="Times New Roman" w:cs="Times New Roman"/>
          <w:i/>
        </w:rPr>
        <w:t>Ibid</w:t>
      </w:r>
      <w:r w:rsidRPr="007B19C4">
        <w:rPr>
          <w:rFonts w:ascii="Times New Roman" w:hAnsi="Times New Roman" w:cs="Times New Roman"/>
        </w:rPr>
        <w:t>.</w:t>
      </w:r>
    </w:p>
  </w:footnote>
  <w:footnote w:id="138">
    <w:p w14:paraId="58E89171" w14:textId="77777777" w:rsidR="003759A7" w:rsidRPr="007B19C4" w:rsidRDefault="003759A7" w:rsidP="00B75B68">
      <w:pPr>
        <w:pStyle w:val="FootnoteText"/>
        <w:ind w:firstLine="567"/>
        <w:rPr>
          <w:rFonts w:ascii="Times New Roman" w:hAnsi="Times New Roman" w:cs="Times New Roman"/>
        </w:rPr>
      </w:pPr>
      <w:r w:rsidRPr="007B19C4">
        <w:rPr>
          <w:rStyle w:val="FootnoteReference"/>
          <w:rFonts w:ascii="Times New Roman" w:hAnsi="Times New Roman" w:cs="Times New Roman"/>
        </w:rPr>
        <w:footnoteRef/>
      </w:r>
      <w:r w:rsidRPr="007B19C4">
        <w:rPr>
          <w:rFonts w:ascii="Times New Roman" w:hAnsi="Times New Roman" w:cs="Times New Roman"/>
          <w:i/>
        </w:rPr>
        <w:t>Ibid</w:t>
      </w:r>
      <w:r w:rsidRPr="007B19C4">
        <w:rPr>
          <w:rFonts w:ascii="Times New Roman" w:hAnsi="Times New Roman" w:cs="Times New Roman"/>
        </w:rPr>
        <w:t>.</w:t>
      </w:r>
    </w:p>
  </w:footnote>
  <w:footnote w:id="139">
    <w:p w14:paraId="6D208D7D" w14:textId="77777777" w:rsidR="003759A7" w:rsidRPr="007B19C4" w:rsidRDefault="003759A7" w:rsidP="00B75B68">
      <w:pPr>
        <w:pStyle w:val="FootnoteText"/>
        <w:ind w:firstLine="567"/>
        <w:rPr>
          <w:rFonts w:ascii="Times New Roman" w:hAnsi="Times New Roman" w:cs="Times New Roman"/>
        </w:rPr>
      </w:pPr>
      <w:r w:rsidRPr="007B19C4">
        <w:rPr>
          <w:rStyle w:val="FootnoteReference"/>
          <w:rFonts w:ascii="Times New Roman" w:hAnsi="Times New Roman" w:cs="Times New Roman"/>
        </w:rPr>
        <w:footnoteRef/>
      </w:r>
      <w:r w:rsidRPr="007B19C4">
        <w:rPr>
          <w:rFonts w:ascii="Times New Roman" w:hAnsi="Times New Roman" w:cs="Times New Roman"/>
          <w:i/>
        </w:rPr>
        <w:t>Ibid</w:t>
      </w:r>
      <w:r w:rsidRPr="007B19C4">
        <w:rPr>
          <w:rFonts w:ascii="Times New Roman" w:hAnsi="Times New Roman" w:cs="Times New Roman"/>
        </w:rPr>
        <w:t>.</w:t>
      </w:r>
    </w:p>
  </w:footnote>
  <w:footnote w:id="140">
    <w:p w14:paraId="14E0F4C4" w14:textId="77777777" w:rsidR="003759A7" w:rsidRPr="007B19C4" w:rsidRDefault="003759A7" w:rsidP="00B75B68">
      <w:pPr>
        <w:pStyle w:val="FootnoteText"/>
        <w:ind w:firstLine="567"/>
        <w:rPr>
          <w:rFonts w:ascii="Times New Roman" w:hAnsi="Times New Roman" w:cs="Times New Roman"/>
        </w:rPr>
      </w:pPr>
      <w:r w:rsidRPr="007B19C4">
        <w:rPr>
          <w:rStyle w:val="FootnoteReference"/>
          <w:rFonts w:ascii="Times New Roman" w:hAnsi="Times New Roman" w:cs="Times New Roman"/>
        </w:rPr>
        <w:footnoteRef/>
      </w:r>
      <w:r w:rsidRPr="007B19C4">
        <w:rPr>
          <w:rFonts w:ascii="Times New Roman" w:hAnsi="Times New Roman" w:cs="Times New Roman"/>
          <w:i/>
        </w:rPr>
        <w:t>Ibid</w:t>
      </w:r>
      <w:r w:rsidRPr="007B19C4">
        <w:rPr>
          <w:rFonts w:ascii="Times New Roman" w:hAnsi="Times New Roman" w:cs="Times New Roman"/>
        </w:rPr>
        <w:t>.</w:t>
      </w:r>
    </w:p>
  </w:footnote>
  <w:footnote w:id="141">
    <w:p w14:paraId="151ABC87" w14:textId="77777777" w:rsidR="003759A7" w:rsidRPr="00B85867" w:rsidRDefault="003759A7" w:rsidP="00B75B68">
      <w:pPr>
        <w:spacing w:after="0" w:line="240" w:lineRule="auto"/>
        <w:ind w:firstLine="567"/>
        <w:jc w:val="both"/>
        <w:rPr>
          <w:rFonts w:ascii="Times New Roman" w:hAnsi="Times New Roman" w:cs="Times New Roman"/>
          <w:b/>
          <w:sz w:val="20"/>
          <w:szCs w:val="20"/>
        </w:rPr>
      </w:pPr>
      <w:r w:rsidRPr="00B85867">
        <w:rPr>
          <w:rStyle w:val="FootnoteReference"/>
          <w:rFonts w:ascii="Times New Roman" w:hAnsi="Times New Roman" w:cs="Times New Roman"/>
          <w:sz w:val="20"/>
          <w:szCs w:val="20"/>
        </w:rPr>
        <w:footnoteRef/>
      </w:r>
      <w:r w:rsidRPr="00B85867">
        <w:rPr>
          <w:rFonts w:ascii="Times New Roman" w:hAnsi="Times New Roman" w:cs="Times New Roman"/>
          <w:sz w:val="20"/>
          <w:szCs w:val="20"/>
        </w:rPr>
        <w:t xml:space="preserve">Ida </w:t>
      </w:r>
      <w:r w:rsidRPr="00B85867">
        <w:rPr>
          <w:rFonts w:ascii="Times New Roman" w:hAnsi="Times New Roman" w:cs="Times New Roman"/>
          <w:sz w:val="20"/>
          <w:szCs w:val="20"/>
        </w:rPr>
        <w:t xml:space="preserve">Bagus Adi Wiradharma, </w:t>
      </w:r>
      <w:r w:rsidRPr="00B85867">
        <w:rPr>
          <w:rFonts w:ascii="Times New Roman" w:hAnsi="Times New Roman" w:cs="Times New Roman"/>
          <w:i/>
          <w:sz w:val="20"/>
          <w:szCs w:val="20"/>
        </w:rPr>
        <w:t>Perlindungan Hukum Terhadap Kurator Dalam Melaksanakan Tugas Pengurusan Dan Pemberesan Harta Debitor Pailit</w:t>
      </w:r>
      <w:r w:rsidRPr="00B85867">
        <w:rPr>
          <w:rFonts w:ascii="Times New Roman" w:hAnsi="Times New Roman" w:cs="Times New Roman"/>
          <w:sz w:val="20"/>
          <w:szCs w:val="20"/>
        </w:rPr>
        <w:t xml:space="preserve">, </w:t>
      </w:r>
      <w:r w:rsidRPr="00B85867">
        <w:rPr>
          <w:rStyle w:val="Strong"/>
          <w:rFonts w:ascii="Times New Roman" w:hAnsi="Times New Roman" w:cs="Times New Roman"/>
          <w:b w:val="0"/>
          <w:sz w:val="20"/>
          <w:szCs w:val="20"/>
        </w:rPr>
        <w:t>Journal Ilmu Hukum</w:t>
      </w:r>
      <w:r w:rsidRPr="00B85867">
        <w:rPr>
          <w:rFonts w:ascii="Times New Roman" w:hAnsi="Times New Roman" w:cs="Times New Roman"/>
          <w:b/>
          <w:sz w:val="20"/>
          <w:szCs w:val="20"/>
        </w:rPr>
        <w:t xml:space="preserve">, </w:t>
      </w:r>
      <w:r>
        <w:rPr>
          <w:rFonts w:ascii="Times New Roman" w:hAnsi="Times New Roman" w:cs="Times New Roman"/>
          <w:sz w:val="20"/>
          <w:szCs w:val="20"/>
        </w:rPr>
        <w:t xml:space="preserve">Vol. 4 No. 1, </w:t>
      </w:r>
      <w:r w:rsidRPr="00B85867">
        <w:rPr>
          <w:rFonts w:ascii="Times New Roman" w:hAnsi="Times New Roman" w:cs="Times New Roman"/>
          <w:sz w:val="20"/>
          <w:szCs w:val="20"/>
        </w:rPr>
        <w:t>2018. hlm. 6</w:t>
      </w:r>
      <w:r>
        <w:rPr>
          <w:rFonts w:ascii="Times New Roman" w:hAnsi="Times New Roman" w:cs="Times New Roman"/>
          <w:sz w:val="20"/>
          <w:szCs w:val="20"/>
        </w:rPr>
        <w:t>.</w:t>
      </w:r>
    </w:p>
  </w:footnote>
  <w:footnote w:id="142">
    <w:p w14:paraId="3DBF38CC" w14:textId="3F8D31AC" w:rsidR="003759A7" w:rsidRPr="00C20FCA" w:rsidRDefault="003759A7" w:rsidP="00B75B68">
      <w:pPr>
        <w:spacing w:after="0" w:line="240" w:lineRule="auto"/>
        <w:ind w:firstLine="567"/>
        <w:jc w:val="both"/>
        <w:rPr>
          <w:rFonts w:ascii="Times New Roman" w:hAnsi="Times New Roman" w:cs="Times New Roman"/>
          <w:sz w:val="20"/>
          <w:szCs w:val="20"/>
        </w:rPr>
      </w:pPr>
      <w:r w:rsidRPr="00C20FCA">
        <w:rPr>
          <w:rStyle w:val="FootnoteReference"/>
          <w:rFonts w:ascii="Times New Roman" w:hAnsi="Times New Roman" w:cs="Times New Roman"/>
          <w:sz w:val="20"/>
          <w:szCs w:val="20"/>
        </w:rPr>
        <w:footnoteRef/>
      </w:r>
      <w:r w:rsidRPr="00C20FCA">
        <w:rPr>
          <w:rFonts w:ascii="Times New Roman" w:hAnsi="Times New Roman" w:cs="Times New Roman"/>
          <w:sz w:val="20"/>
          <w:szCs w:val="20"/>
        </w:rPr>
        <w:t xml:space="preserve">Hasil </w:t>
      </w:r>
      <w:r w:rsidRPr="00C20FCA">
        <w:rPr>
          <w:rFonts w:ascii="Times New Roman" w:hAnsi="Times New Roman" w:cs="Times New Roman"/>
          <w:sz w:val="20"/>
          <w:szCs w:val="20"/>
        </w:rPr>
        <w:t>Wawancara Bapak Hadi Yanto, S</w:t>
      </w:r>
      <w:r>
        <w:rPr>
          <w:rFonts w:ascii="Times New Roman" w:hAnsi="Times New Roman" w:cs="Times New Roman"/>
          <w:sz w:val="20"/>
          <w:szCs w:val="20"/>
        </w:rPr>
        <w:t>H</w:t>
      </w:r>
      <w:r w:rsidRPr="00C20FCA">
        <w:rPr>
          <w:rFonts w:ascii="Times New Roman" w:hAnsi="Times New Roman" w:cs="Times New Roman"/>
          <w:sz w:val="20"/>
          <w:szCs w:val="20"/>
        </w:rPr>
        <w:t>., M</w:t>
      </w:r>
      <w:r>
        <w:rPr>
          <w:rFonts w:ascii="Times New Roman" w:hAnsi="Times New Roman" w:cs="Times New Roman"/>
          <w:sz w:val="20"/>
          <w:szCs w:val="20"/>
        </w:rPr>
        <w:t>H</w:t>
      </w:r>
      <w:r w:rsidRPr="00C20FCA">
        <w:rPr>
          <w:rFonts w:ascii="Times New Roman" w:hAnsi="Times New Roman" w:cs="Times New Roman"/>
          <w:sz w:val="20"/>
          <w:szCs w:val="20"/>
        </w:rPr>
        <w:t>., C</w:t>
      </w:r>
      <w:r>
        <w:rPr>
          <w:rFonts w:ascii="Times New Roman" w:hAnsi="Times New Roman" w:cs="Times New Roman"/>
          <w:sz w:val="20"/>
          <w:szCs w:val="20"/>
        </w:rPr>
        <w:t>LA</w:t>
      </w:r>
      <w:r w:rsidRPr="00C20FCA">
        <w:rPr>
          <w:rFonts w:ascii="Times New Roman" w:hAnsi="Times New Roman" w:cs="Times New Roman"/>
          <w:sz w:val="20"/>
          <w:szCs w:val="20"/>
        </w:rPr>
        <w:t>., C</w:t>
      </w:r>
      <w:r>
        <w:rPr>
          <w:rFonts w:ascii="Times New Roman" w:hAnsi="Times New Roman" w:cs="Times New Roman"/>
          <w:sz w:val="20"/>
          <w:szCs w:val="20"/>
        </w:rPr>
        <w:t>RA</w:t>
      </w:r>
      <w:r w:rsidRPr="00C20FCA">
        <w:rPr>
          <w:rFonts w:ascii="Times New Roman" w:hAnsi="Times New Roman" w:cs="Times New Roman"/>
          <w:sz w:val="20"/>
          <w:szCs w:val="20"/>
        </w:rPr>
        <w:t xml:space="preserve"> Selaku Kurator, Pada Tanggal 20 Februari 2024, Pada Pukul 10.30. Wib.</w:t>
      </w:r>
    </w:p>
  </w:footnote>
  <w:footnote w:id="143">
    <w:p w14:paraId="7901C8A2" w14:textId="4656FB8D" w:rsidR="003759A7" w:rsidRPr="00A67C4C" w:rsidRDefault="003759A7" w:rsidP="00A67C4C">
      <w:pPr>
        <w:spacing w:after="0" w:line="240" w:lineRule="auto"/>
        <w:ind w:firstLine="567"/>
        <w:jc w:val="both"/>
        <w:rPr>
          <w:rFonts w:ascii="Times New Roman" w:hAnsi="Times New Roman" w:cs="Times New Roman"/>
          <w:sz w:val="20"/>
          <w:szCs w:val="20"/>
        </w:rPr>
      </w:pPr>
      <w:r w:rsidRPr="00A67C4C">
        <w:rPr>
          <w:rStyle w:val="FootnoteReference"/>
          <w:rFonts w:ascii="Times New Roman" w:hAnsi="Times New Roman" w:cs="Times New Roman"/>
          <w:sz w:val="20"/>
          <w:szCs w:val="20"/>
        </w:rPr>
        <w:footnoteRef/>
      </w:r>
      <w:r w:rsidRPr="00A67C4C">
        <w:rPr>
          <w:rFonts w:ascii="Times New Roman" w:hAnsi="Times New Roman" w:cs="Times New Roman"/>
          <w:sz w:val="20"/>
          <w:szCs w:val="20"/>
        </w:rPr>
        <w:t xml:space="preserve">Hasil </w:t>
      </w:r>
      <w:r w:rsidRPr="00A67C4C">
        <w:rPr>
          <w:rFonts w:ascii="Times New Roman" w:hAnsi="Times New Roman" w:cs="Times New Roman"/>
          <w:sz w:val="20"/>
          <w:szCs w:val="20"/>
        </w:rPr>
        <w:t>Wawancara Bapak Zulpahmi Harahap, SH., CRA Selaku Kurator, Pada Tanggal 26 Februari 2024, Pada Pukul 09.30. Wib.</w:t>
      </w:r>
    </w:p>
  </w:footnote>
  <w:footnote w:id="144">
    <w:p w14:paraId="05CF64B2" w14:textId="085D956D" w:rsidR="003759A7" w:rsidRPr="00A67C4C" w:rsidRDefault="003759A7" w:rsidP="00A67C4C">
      <w:pPr>
        <w:pStyle w:val="FootnoteText"/>
        <w:ind w:firstLine="567"/>
        <w:jc w:val="both"/>
        <w:rPr>
          <w:rFonts w:ascii="Times New Roman" w:hAnsi="Times New Roman" w:cs="Times New Roman"/>
        </w:rPr>
      </w:pPr>
      <w:r w:rsidRPr="00A67C4C">
        <w:rPr>
          <w:rStyle w:val="FootnoteReference"/>
          <w:rFonts w:ascii="Times New Roman" w:hAnsi="Times New Roman" w:cs="Times New Roman"/>
        </w:rPr>
        <w:footnoteRef/>
      </w:r>
      <w:r w:rsidRPr="00A67C4C">
        <w:rPr>
          <w:rFonts w:ascii="Times New Roman" w:hAnsi="Times New Roman" w:cs="Times New Roman"/>
        </w:rPr>
        <w:t xml:space="preserve">Hasil </w:t>
      </w:r>
      <w:r w:rsidRPr="00A67C4C">
        <w:rPr>
          <w:rFonts w:ascii="Times New Roman" w:hAnsi="Times New Roman" w:cs="Times New Roman"/>
        </w:rPr>
        <w:t>Wawancara Bapak Zulpahmi Harahap, SH., CRA Selaku Kurator, Pada Tanggal 26 Februari 2024, Pada Pukul 09.30. Wib.</w:t>
      </w:r>
    </w:p>
  </w:footnote>
  <w:footnote w:id="145">
    <w:p w14:paraId="15EBBDE8" w14:textId="58FCFA44" w:rsidR="003759A7" w:rsidRPr="00A67C4C" w:rsidRDefault="003759A7" w:rsidP="00A67C4C">
      <w:pPr>
        <w:pStyle w:val="FootnoteText"/>
        <w:ind w:firstLine="567"/>
        <w:jc w:val="both"/>
        <w:rPr>
          <w:rFonts w:ascii="Times New Roman" w:hAnsi="Times New Roman" w:cs="Times New Roman"/>
        </w:rPr>
      </w:pPr>
      <w:r w:rsidRPr="00A67C4C">
        <w:rPr>
          <w:rStyle w:val="FootnoteReference"/>
          <w:rFonts w:ascii="Times New Roman" w:hAnsi="Times New Roman" w:cs="Times New Roman"/>
        </w:rPr>
        <w:footnoteRef/>
      </w:r>
      <w:r w:rsidRPr="00A67C4C">
        <w:rPr>
          <w:rFonts w:ascii="Times New Roman" w:hAnsi="Times New Roman" w:cs="Times New Roman"/>
        </w:rPr>
        <w:t xml:space="preserve">Hasil </w:t>
      </w:r>
      <w:r w:rsidRPr="00A67C4C">
        <w:rPr>
          <w:rFonts w:ascii="Times New Roman" w:hAnsi="Times New Roman" w:cs="Times New Roman"/>
        </w:rPr>
        <w:t>Wawancara Bapak Zulpahmi Harahap, SH., CRA Selaku Kurator, Pada Tanggal 26 Februari 2024, Pada Pukul 09.30. Wib.</w:t>
      </w:r>
    </w:p>
  </w:footnote>
  <w:footnote w:id="146">
    <w:p w14:paraId="0B842040" w14:textId="6D8FA051" w:rsidR="003759A7" w:rsidRPr="00A67C4C" w:rsidRDefault="003759A7" w:rsidP="00A67C4C">
      <w:pPr>
        <w:pStyle w:val="FootnoteText"/>
        <w:ind w:firstLine="567"/>
        <w:jc w:val="both"/>
        <w:rPr>
          <w:rFonts w:ascii="Times New Roman" w:hAnsi="Times New Roman" w:cs="Times New Roman"/>
        </w:rPr>
      </w:pPr>
      <w:r w:rsidRPr="00A67C4C">
        <w:rPr>
          <w:rStyle w:val="FootnoteReference"/>
          <w:rFonts w:ascii="Times New Roman" w:hAnsi="Times New Roman" w:cs="Times New Roman"/>
        </w:rPr>
        <w:footnoteRef/>
      </w:r>
      <w:r w:rsidRPr="00A67C4C">
        <w:rPr>
          <w:rFonts w:ascii="Times New Roman" w:hAnsi="Times New Roman" w:cs="Times New Roman"/>
        </w:rPr>
        <w:t xml:space="preserve">Hasil </w:t>
      </w:r>
      <w:r w:rsidRPr="00A67C4C">
        <w:rPr>
          <w:rFonts w:ascii="Times New Roman" w:hAnsi="Times New Roman" w:cs="Times New Roman"/>
        </w:rPr>
        <w:t>Wawancara Bapak Zulpahmi Harahap, SH., CRA Selaku Kurator, Pada Tanggal 26 Februari 2024, Pada Pukul 09.30. Wib.</w:t>
      </w:r>
    </w:p>
  </w:footnote>
  <w:footnote w:id="147">
    <w:p w14:paraId="18B17F0A" w14:textId="40C82F0B" w:rsidR="003759A7" w:rsidRPr="00A67C4C" w:rsidRDefault="003759A7" w:rsidP="00A67C4C">
      <w:pPr>
        <w:pStyle w:val="FootnoteText"/>
        <w:ind w:firstLine="567"/>
        <w:jc w:val="both"/>
        <w:rPr>
          <w:rFonts w:ascii="Times New Roman" w:hAnsi="Times New Roman" w:cs="Times New Roman"/>
        </w:rPr>
      </w:pPr>
      <w:r w:rsidRPr="00A67C4C">
        <w:rPr>
          <w:rStyle w:val="FootnoteReference"/>
          <w:rFonts w:ascii="Times New Roman" w:hAnsi="Times New Roman" w:cs="Times New Roman"/>
        </w:rPr>
        <w:footnoteRef/>
      </w:r>
      <w:r w:rsidRPr="00A67C4C">
        <w:rPr>
          <w:rFonts w:ascii="Times New Roman" w:hAnsi="Times New Roman" w:cs="Times New Roman"/>
        </w:rPr>
        <w:t xml:space="preserve">Hasil </w:t>
      </w:r>
      <w:r w:rsidRPr="00A67C4C">
        <w:rPr>
          <w:rFonts w:ascii="Times New Roman" w:hAnsi="Times New Roman" w:cs="Times New Roman"/>
        </w:rPr>
        <w:t>Wawancara Bapak Zulpahmi Harahap, SH., CRA Selaku Kurator, Pada Tanggal 26 Februari 2024, Pada Pukul 09.30. Wib.</w:t>
      </w:r>
    </w:p>
  </w:footnote>
  <w:footnote w:id="148">
    <w:p w14:paraId="4C021725" w14:textId="25C3C323" w:rsidR="003759A7" w:rsidRPr="00820846" w:rsidRDefault="003759A7" w:rsidP="00820846">
      <w:pPr>
        <w:pStyle w:val="ListParagraph"/>
        <w:spacing w:after="0" w:line="240" w:lineRule="auto"/>
        <w:ind w:left="0" w:firstLine="567"/>
        <w:rPr>
          <w:rFonts w:ascii="Times New Roman" w:hAnsi="Times New Roman" w:cs="Times New Roman"/>
          <w:sz w:val="20"/>
          <w:szCs w:val="20"/>
          <w:lang w:val="en-US"/>
        </w:rPr>
      </w:pPr>
      <w:r w:rsidRPr="00820846">
        <w:rPr>
          <w:rStyle w:val="FootnoteReference"/>
          <w:rFonts w:ascii="Times New Roman" w:hAnsi="Times New Roman" w:cs="Times New Roman"/>
          <w:sz w:val="20"/>
          <w:szCs w:val="20"/>
        </w:rPr>
        <w:footnoteRef/>
      </w:r>
      <w:r w:rsidRPr="00820846">
        <w:rPr>
          <w:rFonts w:ascii="Times New Roman" w:hAnsi="Times New Roman" w:cs="Times New Roman"/>
          <w:sz w:val="20"/>
          <w:szCs w:val="20"/>
        </w:rPr>
        <w:t>Putusan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Nomor:1/Pdt.Sus-</w:t>
      </w:r>
      <w:r w:rsidRPr="00820846">
        <w:rPr>
          <w:rFonts w:ascii="Times New Roman" w:hAnsi="Times New Roman" w:cs="Times New Roman"/>
          <w:i/>
          <w:sz w:val="20"/>
          <w:szCs w:val="20"/>
        </w:rPr>
        <w:t>Actio</w:t>
      </w:r>
      <w:r w:rsidRPr="00820846">
        <w:rPr>
          <w:rFonts w:ascii="Times New Roman" w:hAnsi="Times New Roman" w:cs="Times New Roman"/>
          <w:i/>
          <w:sz w:val="20"/>
          <w:szCs w:val="20"/>
          <w:lang w:val="en-US"/>
        </w:rPr>
        <w:t xml:space="preserve"> </w:t>
      </w:r>
      <w:r w:rsidRPr="00820846">
        <w:rPr>
          <w:rFonts w:ascii="Times New Roman" w:hAnsi="Times New Roman" w:cs="Times New Roman"/>
          <w:i/>
          <w:sz w:val="20"/>
          <w:szCs w:val="20"/>
        </w:rPr>
        <w:t>Pauliana</w:t>
      </w:r>
      <w:r w:rsidRPr="00820846">
        <w:rPr>
          <w:rFonts w:ascii="Times New Roman" w:hAnsi="Times New Roman" w:cs="Times New Roman"/>
          <w:sz w:val="20"/>
          <w:szCs w:val="20"/>
        </w:rPr>
        <w:t>/</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2022/Pn.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Niaga.Mdn</w:t>
      </w:r>
    </w:p>
  </w:footnote>
  <w:footnote w:id="149">
    <w:p w14:paraId="50E8E754" w14:textId="1AEFEC18" w:rsidR="003759A7" w:rsidRPr="000A7E1B" w:rsidRDefault="003759A7" w:rsidP="000A7E1B">
      <w:pPr>
        <w:pStyle w:val="FootnoteText"/>
        <w:ind w:firstLine="567"/>
        <w:rPr>
          <w:rFonts w:ascii="Times New Roman" w:hAnsi="Times New Roman" w:cs="Times New Roman"/>
        </w:rPr>
      </w:pPr>
      <w:r w:rsidRPr="000A7E1B">
        <w:rPr>
          <w:rStyle w:val="FootnoteReference"/>
          <w:rFonts w:ascii="Times New Roman" w:hAnsi="Times New Roman" w:cs="Times New Roman"/>
        </w:rPr>
        <w:footnoteRef/>
      </w:r>
      <w:r w:rsidRPr="000A7E1B">
        <w:rPr>
          <w:rFonts w:ascii="Times New Roman" w:hAnsi="Times New Roman" w:cs="Times New Roman"/>
        </w:rPr>
        <w:t>U</w:t>
      </w:r>
      <w:r>
        <w:rPr>
          <w:rFonts w:ascii="Times New Roman" w:hAnsi="Times New Roman" w:cs="Times New Roman"/>
        </w:rPr>
        <w:t>ndang-</w:t>
      </w:r>
      <w:r w:rsidRPr="000A7E1B">
        <w:rPr>
          <w:rFonts w:ascii="Times New Roman" w:hAnsi="Times New Roman" w:cs="Times New Roman"/>
        </w:rPr>
        <w:t>U</w:t>
      </w:r>
      <w:r>
        <w:rPr>
          <w:rFonts w:ascii="Times New Roman" w:hAnsi="Times New Roman" w:cs="Times New Roman"/>
        </w:rPr>
        <w:t>ndang</w:t>
      </w:r>
      <w:r w:rsidRPr="000A7E1B">
        <w:rPr>
          <w:rFonts w:ascii="Times New Roman" w:hAnsi="Times New Roman" w:cs="Times New Roman"/>
        </w:rPr>
        <w:t xml:space="preserve"> Nomor 37 Tahun 2004 Tentang kepailitan &amp; PKPU</w:t>
      </w:r>
      <w:r>
        <w:rPr>
          <w:rFonts w:ascii="Times New Roman" w:hAnsi="Times New Roman" w:cs="Times New Roman"/>
        </w:rPr>
        <w:t>.</w:t>
      </w:r>
    </w:p>
  </w:footnote>
  <w:footnote w:id="150">
    <w:p w14:paraId="639E2D3E" w14:textId="4B88EBF3" w:rsidR="003759A7" w:rsidRPr="000A7E1B" w:rsidRDefault="003759A7" w:rsidP="000A7E1B">
      <w:pPr>
        <w:pStyle w:val="FootnoteText"/>
        <w:ind w:firstLine="567"/>
        <w:rPr>
          <w:rFonts w:ascii="Times New Roman" w:hAnsi="Times New Roman" w:cs="Times New Roman"/>
        </w:rPr>
      </w:pPr>
      <w:r w:rsidRPr="000A7E1B">
        <w:rPr>
          <w:rStyle w:val="FootnoteReference"/>
          <w:rFonts w:ascii="Times New Roman" w:hAnsi="Times New Roman" w:cs="Times New Roman"/>
        </w:rPr>
        <w:footnoteRef/>
      </w:r>
      <w:r>
        <w:rPr>
          <w:rFonts w:ascii="Times New Roman" w:hAnsi="Times New Roman" w:cs="Times New Roman"/>
        </w:rPr>
        <w:t xml:space="preserve">Pasal 41, 42, 64, </w:t>
      </w:r>
      <w:r w:rsidRPr="000A7E1B">
        <w:rPr>
          <w:rFonts w:ascii="Times New Roman" w:hAnsi="Times New Roman" w:cs="Times New Roman"/>
        </w:rPr>
        <w:t>Undang-Undang Nomor 37 Tahun 2004 Tentang kepailitan &amp; PKPU</w:t>
      </w:r>
    </w:p>
  </w:footnote>
  <w:footnote w:id="151">
    <w:p w14:paraId="3198BABB" w14:textId="7AE8F86B" w:rsidR="003759A7" w:rsidRPr="000A7E1B" w:rsidRDefault="003759A7" w:rsidP="000A7E1B">
      <w:pPr>
        <w:pStyle w:val="ListParagraph"/>
        <w:spacing w:after="0" w:line="240" w:lineRule="auto"/>
        <w:ind w:left="0" w:firstLine="567"/>
        <w:rPr>
          <w:rFonts w:ascii="Times New Roman" w:hAnsi="Times New Roman" w:cs="Times New Roman"/>
          <w:sz w:val="20"/>
          <w:szCs w:val="20"/>
          <w:lang w:val="en-US"/>
        </w:rPr>
      </w:pPr>
      <w:r w:rsidRPr="000A7E1B">
        <w:rPr>
          <w:rStyle w:val="FootnoteReference"/>
          <w:rFonts w:ascii="Times New Roman" w:hAnsi="Times New Roman" w:cs="Times New Roman"/>
          <w:sz w:val="20"/>
          <w:szCs w:val="20"/>
        </w:rPr>
        <w:footnoteRef/>
      </w:r>
      <w:r w:rsidRPr="000A7E1B">
        <w:rPr>
          <w:rFonts w:ascii="Times New Roman" w:hAnsi="Times New Roman" w:cs="Times New Roman"/>
          <w:sz w:val="20"/>
          <w:szCs w:val="20"/>
        </w:rPr>
        <w:t>Putusan</w:t>
      </w:r>
      <w:r w:rsidRPr="000A7E1B">
        <w:rPr>
          <w:rFonts w:ascii="Times New Roman" w:hAnsi="Times New Roman" w:cs="Times New Roman"/>
          <w:sz w:val="20"/>
          <w:szCs w:val="20"/>
          <w:lang w:val="en-US"/>
        </w:rPr>
        <w:t xml:space="preserve"> </w:t>
      </w:r>
      <w:r w:rsidRPr="000A7E1B">
        <w:rPr>
          <w:rFonts w:ascii="Times New Roman" w:hAnsi="Times New Roman" w:cs="Times New Roman"/>
          <w:sz w:val="20"/>
          <w:szCs w:val="20"/>
        </w:rPr>
        <w:t>Nomor:1/Pdt.Sus-</w:t>
      </w:r>
      <w:r w:rsidRPr="000A7E1B">
        <w:rPr>
          <w:rFonts w:ascii="Times New Roman" w:hAnsi="Times New Roman" w:cs="Times New Roman"/>
          <w:i/>
          <w:sz w:val="20"/>
          <w:szCs w:val="20"/>
        </w:rPr>
        <w:t>Actio</w:t>
      </w:r>
      <w:r w:rsidRPr="000A7E1B">
        <w:rPr>
          <w:rFonts w:ascii="Times New Roman" w:hAnsi="Times New Roman" w:cs="Times New Roman"/>
          <w:i/>
          <w:sz w:val="20"/>
          <w:szCs w:val="20"/>
          <w:lang w:val="en-US"/>
        </w:rPr>
        <w:t xml:space="preserve"> </w:t>
      </w:r>
      <w:r w:rsidRPr="000A7E1B">
        <w:rPr>
          <w:rFonts w:ascii="Times New Roman" w:hAnsi="Times New Roman" w:cs="Times New Roman"/>
          <w:i/>
          <w:sz w:val="20"/>
          <w:szCs w:val="20"/>
        </w:rPr>
        <w:t>Pauliana</w:t>
      </w:r>
      <w:r w:rsidRPr="000A7E1B">
        <w:rPr>
          <w:rFonts w:ascii="Times New Roman" w:hAnsi="Times New Roman" w:cs="Times New Roman"/>
          <w:sz w:val="20"/>
          <w:szCs w:val="20"/>
        </w:rPr>
        <w:t>/</w:t>
      </w:r>
      <w:r w:rsidRPr="000A7E1B">
        <w:rPr>
          <w:rFonts w:ascii="Times New Roman" w:hAnsi="Times New Roman" w:cs="Times New Roman"/>
          <w:sz w:val="20"/>
          <w:szCs w:val="20"/>
          <w:lang w:val="en-US"/>
        </w:rPr>
        <w:t xml:space="preserve"> </w:t>
      </w:r>
      <w:r w:rsidRPr="000A7E1B">
        <w:rPr>
          <w:rFonts w:ascii="Times New Roman" w:hAnsi="Times New Roman" w:cs="Times New Roman"/>
          <w:sz w:val="20"/>
          <w:szCs w:val="20"/>
        </w:rPr>
        <w:t>2022/Pn.</w:t>
      </w:r>
      <w:r w:rsidRPr="000A7E1B">
        <w:rPr>
          <w:rFonts w:ascii="Times New Roman" w:hAnsi="Times New Roman" w:cs="Times New Roman"/>
          <w:sz w:val="20"/>
          <w:szCs w:val="20"/>
          <w:lang w:val="en-US"/>
        </w:rPr>
        <w:t xml:space="preserve"> </w:t>
      </w:r>
      <w:r w:rsidRPr="000A7E1B">
        <w:rPr>
          <w:rFonts w:ascii="Times New Roman" w:hAnsi="Times New Roman" w:cs="Times New Roman"/>
          <w:sz w:val="20"/>
          <w:szCs w:val="20"/>
        </w:rPr>
        <w:t>Niaga.Mdn</w:t>
      </w:r>
    </w:p>
  </w:footnote>
  <w:footnote w:id="152">
    <w:p w14:paraId="15A14E78" w14:textId="01AC004E" w:rsidR="003759A7" w:rsidRPr="00D05E8F" w:rsidRDefault="003759A7" w:rsidP="00D05E8F">
      <w:pPr>
        <w:pStyle w:val="ListParagraph"/>
        <w:spacing w:after="0" w:line="240" w:lineRule="auto"/>
        <w:ind w:left="0" w:firstLine="567"/>
        <w:rPr>
          <w:rFonts w:ascii="Times New Roman" w:hAnsi="Times New Roman" w:cs="Times New Roman"/>
          <w:sz w:val="20"/>
          <w:szCs w:val="20"/>
          <w:lang w:val="en-US"/>
        </w:rPr>
      </w:pPr>
      <w:r w:rsidRPr="00D05E8F">
        <w:rPr>
          <w:rStyle w:val="FootnoteReference"/>
          <w:rFonts w:ascii="Times New Roman" w:hAnsi="Times New Roman" w:cs="Times New Roman"/>
          <w:sz w:val="20"/>
          <w:szCs w:val="20"/>
        </w:rPr>
        <w:footnoteRef/>
      </w:r>
      <w:r w:rsidRPr="00D05E8F">
        <w:rPr>
          <w:rFonts w:ascii="Times New Roman" w:hAnsi="Times New Roman" w:cs="Times New Roman"/>
          <w:sz w:val="20"/>
          <w:szCs w:val="20"/>
        </w:rPr>
        <w:t>Putusan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Nomor:1/Pdt.Sus-</w:t>
      </w:r>
      <w:r w:rsidRPr="00D05E8F">
        <w:rPr>
          <w:rFonts w:ascii="Times New Roman" w:hAnsi="Times New Roman" w:cs="Times New Roman"/>
          <w:i/>
          <w:sz w:val="20"/>
          <w:szCs w:val="20"/>
        </w:rPr>
        <w:t>Actio</w:t>
      </w:r>
      <w:r w:rsidRPr="00D05E8F">
        <w:rPr>
          <w:rFonts w:ascii="Times New Roman" w:hAnsi="Times New Roman" w:cs="Times New Roman"/>
          <w:i/>
          <w:sz w:val="20"/>
          <w:szCs w:val="20"/>
          <w:lang w:val="en-US"/>
        </w:rPr>
        <w:t xml:space="preserve"> </w:t>
      </w:r>
      <w:r w:rsidRPr="00D05E8F">
        <w:rPr>
          <w:rFonts w:ascii="Times New Roman" w:hAnsi="Times New Roman" w:cs="Times New Roman"/>
          <w:i/>
          <w:sz w:val="20"/>
          <w:szCs w:val="20"/>
        </w:rPr>
        <w:t>Pauliana</w:t>
      </w:r>
      <w:r w:rsidRPr="00D05E8F">
        <w:rPr>
          <w:rFonts w:ascii="Times New Roman" w:hAnsi="Times New Roman" w:cs="Times New Roman"/>
          <w:sz w:val="20"/>
          <w:szCs w:val="20"/>
        </w:rPr>
        <w:t>/</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2022/Pn.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Niaga.Mdn</w:t>
      </w:r>
    </w:p>
  </w:footnote>
  <w:footnote w:id="153">
    <w:p w14:paraId="7B771D48" w14:textId="1DDC7A1E" w:rsidR="003759A7" w:rsidRPr="00D05E8F" w:rsidRDefault="003759A7" w:rsidP="00D05E8F">
      <w:pPr>
        <w:pStyle w:val="ListParagraph"/>
        <w:spacing w:after="0" w:line="240" w:lineRule="auto"/>
        <w:ind w:left="0" w:firstLine="567"/>
        <w:rPr>
          <w:rFonts w:ascii="Times New Roman" w:hAnsi="Times New Roman" w:cs="Times New Roman"/>
          <w:sz w:val="20"/>
          <w:szCs w:val="20"/>
          <w:lang w:val="en-US"/>
        </w:rPr>
      </w:pPr>
      <w:r w:rsidRPr="00D05E8F">
        <w:rPr>
          <w:rStyle w:val="FootnoteReference"/>
          <w:rFonts w:ascii="Times New Roman" w:hAnsi="Times New Roman" w:cs="Times New Roman"/>
          <w:sz w:val="20"/>
          <w:szCs w:val="20"/>
        </w:rPr>
        <w:footnoteRef/>
      </w:r>
      <w:r w:rsidRPr="00D05E8F">
        <w:rPr>
          <w:rFonts w:ascii="Times New Roman" w:hAnsi="Times New Roman" w:cs="Times New Roman"/>
          <w:sz w:val="20"/>
          <w:szCs w:val="20"/>
        </w:rPr>
        <w:t>Putusan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Nomor:1/Pdt.Sus-</w:t>
      </w:r>
      <w:r w:rsidRPr="00D05E8F">
        <w:rPr>
          <w:rFonts w:ascii="Times New Roman" w:hAnsi="Times New Roman" w:cs="Times New Roman"/>
          <w:i/>
          <w:sz w:val="20"/>
          <w:szCs w:val="20"/>
        </w:rPr>
        <w:t>Actio</w:t>
      </w:r>
      <w:r w:rsidRPr="00D05E8F">
        <w:rPr>
          <w:rFonts w:ascii="Times New Roman" w:hAnsi="Times New Roman" w:cs="Times New Roman"/>
          <w:i/>
          <w:sz w:val="20"/>
          <w:szCs w:val="20"/>
          <w:lang w:val="en-US"/>
        </w:rPr>
        <w:t xml:space="preserve"> </w:t>
      </w:r>
      <w:r w:rsidRPr="00D05E8F">
        <w:rPr>
          <w:rFonts w:ascii="Times New Roman" w:hAnsi="Times New Roman" w:cs="Times New Roman"/>
          <w:i/>
          <w:sz w:val="20"/>
          <w:szCs w:val="20"/>
        </w:rPr>
        <w:t>Pauliana</w:t>
      </w:r>
      <w:r w:rsidRPr="00D05E8F">
        <w:rPr>
          <w:rFonts w:ascii="Times New Roman" w:hAnsi="Times New Roman" w:cs="Times New Roman"/>
          <w:sz w:val="20"/>
          <w:szCs w:val="20"/>
        </w:rPr>
        <w:t>/</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2022/Pn.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Niaga.Mdn</w:t>
      </w:r>
    </w:p>
  </w:footnote>
  <w:footnote w:id="154">
    <w:p w14:paraId="0B46A073" w14:textId="736E3CC3" w:rsidR="003759A7" w:rsidRPr="00DF561D" w:rsidRDefault="003759A7" w:rsidP="00820846">
      <w:pPr>
        <w:pStyle w:val="ListParagraph"/>
        <w:spacing w:after="0" w:line="240" w:lineRule="auto"/>
        <w:ind w:left="0" w:firstLine="567"/>
        <w:rPr>
          <w:rFonts w:ascii="Times New Roman" w:hAnsi="Times New Roman" w:cs="Times New Roman"/>
          <w:sz w:val="20"/>
          <w:szCs w:val="20"/>
          <w:lang w:val="en-US"/>
        </w:rPr>
      </w:pPr>
      <w:r w:rsidRPr="00DF561D">
        <w:rPr>
          <w:rStyle w:val="FootnoteReference"/>
          <w:rFonts w:ascii="Times New Roman" w:hAnsi="Times New Roman" w:cs="Times New Roman"/>
          <w:sz w:val="20"/>
          <w:szCs w:val="20"/>
        </w:rPr>
        <w:footnoteRef/>
      </w:r>
      <w:r w:rsidRPr="00DF561D">
        <w:rPr>
          <w:rFonts w:ascii="Times New Roman" w:hAnsi="Times New Roman" w:cs="Times New Roman"/>
          <w:sz w:val="20"/>
          <w:szCs w:val="20"/>
        </w:rPr>
        <w:t>Putusan</w:t>
      </w:r>
      <w:r w:rsidRPr="00DF561D">
        <w:rPr>
          <w:rFonts w:ascii="Times New Roman" w:hAnsi="Times New Roman" w:cs="Times New Roman"/>
          <w:sz w:val="20"/>
          <w:szCs w:val="20"/>
          <w:lang w:val="en-US"/>
        </w:rPr>
        <w:t xml:space="preserve"> </w:t>
      </w:r>
      <w:r w:rsidRPr="00DF561D">
        <w:rPr>
          <w:rFonts w:ascii="Times New Roman" w:hAnsi="Times New Roman" w:cs="Times New Roman"/>
          <w:sz w:val="20"/>
          <w:szCs w:val="20"/>
        </w:rPr>
        <w:t>Nomor:1/Pdt.Sus-</w:t>
      </w:r>
      <w:r w:rsidRPr="00DF561D">
        <w:rPr>
          <w:rFonts w:ascii="Times New Roman" w:hAnsi="Times New Roman" w:cs="Times New Roman"/>
          <w:i/>
          <w:sz w:val="20"/>
          <w:szCs w:val="20"/>
        </w:rPr>
        <w:t>Actio</w:t>
      </w:r>
      <w:r w:rsidRPr="00DF561D">
        <w:rPr>
          <w:rFonts w:ascii="Times New Roman" w:hAnsi="Times New Roman" w:cs="Times New Roman"/>
          <w:i/>
          <w:sz w:val="20"/>
          <w:szCs w:val="20"/>
          <w:lang w:val="en-US"/>
        </w:rPr>
        <w:t xml:space="preserve"> </w:t>
      </w:r>
      <w:r w:rsidRPr="00DF561D">
        <w:rPr>
          <w:rFonts w:ascii="Times New Roman" w:hAnsi="Times New Roman" w:cs="Times New Roman"/>
          <w:i/>
          <w:sz w:val="20"/>
          <w:szCs w:val="20"/>
        </w:rPr>
        <w:t>Pauliana</w:t>
      </w:r>
      <w:r w:rsidRPr="00DF561D">
        <w:rPr>
          <w:rFonts w:ascii="Times New Roman" w:hAnsi="Times New Roman" w:cs="Times New Roman"/>
          <w:sz w:val="20"/>
          <w:szCs w:val="20"/>
        </w:rPr>
        <w:t>/</w:t>
      </w:r>
      <w:r w:rsidRPr="00DF561D">
        <w:rPr>
          <w:rFonts w:ascii="Times New Roman" w:hAnsi="Times New Roman" w:cs="Times New Roman"/>
          <w:sz w:val="20"/>
          <w:szCs w:val="20"/>
          <w:lang w:val="en-US"/>
        </w:rPr>
        <w:t xml:space="preserve"> </w:t>
      </w:r>
      <w:r w:rsidRPr="00DF561D">
        <w:rPr>
          <w:rFonts w:ascii="Times New Roman" w:hAnsi="Times New Roman" w:cs="Times New Roman"/>
          <w:sz w:val="20"/>
          <w:szCs w:val="20"/>
        </w:rPr>
        <w:t>2022/Pn.</w:t>
      </w:r>
      <w:r w:rsidRPr="00DF561D">
        <w:rPr>
          <w:rFonts w:ascii="Times New Roman" w:hAnsi="Times New Roman" w:cs="Times New Roman"/>
          <w:sz w:val="20"/>
          <w:szCs w:val="20"/>
          <w:lang w:val="en-US"/>
        </w:rPr>
        <w:t xml:space="preserve"> </w:t>
      </w:r>
      <w:r w:rsidRPr="00DF561D">
        <w:rPr>
          <w:rFonts w:ascii="Times New Roman" w:hAnsi="Times New Roman" w:cs="Times New Roman"/>
          <w:sz w:val="20"/>
          <w:szCs w:val="20"/>
        </w:rPr>
        <w:t>Niaga.Mdn</w:t>
      </w:r>
    </w:p>
  </w:footnote>
  <w:footnote w:id="155">
    <w:p w14:paraId="29EDC810" w14:textId="38D3552D" w:rsidR="003759A7" w:rsidRPr="00820846" w:rsidRDefault="003759A7" w:rsidP="00820846">
      <w:pPr>
        <w:pStyle w:val="ListParagraph"/>
        <w:spacing w:after="0" w:line="240" w:lineRule="auto"/>
        <w:ind w:left="0" w:firstLine="567"/>
        <w:rPr>
          <w:rFonts w:ascii="Times New Roman" w:hAnsi="Times New Roman" w:cs="Times New Roman"/>
          <w:sz w:val="20"/>
          <w:szCs w:val="20"/>
          <w:lang w:val="en-US"/>
        </w:rPr>
      </w:pPr>
      <w:r w:rsidRPr="00820846">
        <w:rPr>
          <w:rStyle w:val="FootnoteReference"/>
          <w:rFonts w:ascii="Times New Roman" w:hAnsi="Times New Roman" w:cs="Times New Roman"/>
          <w:sz w:val="20"/>
          <w:szCs w:val="20"/>
        </w:rPr>
        <w:footnoteRef/>
      </w:r>
      <w:r w:rsidRPr="00820846">
        <w:rPr>
          <w:rFonts w:ascii="Times New Roman" w:hAnsi="Times New Roman" w:cs="Times New Roman"/>
          <w:sz w:val="20"/>
          <w:szCs w:val="20"/>
        </w:rPr>
        <w:t>Putusan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Nomor:1/Pdt.Sus-</w:t>
      </w:r>
      <w:r w:rsidRPr="00820846">
        <w:rPr>
          <w:rFonts w:ascii="Times New Roman" w:hAnsi="Times New Roman" w:cs="Times New Roman"/>
          <w:i/>
          <w:sz w:val="20"/>
          <w:szCs w:val="20"/>
        </w:rPr>
        <w:t>Actio</w:t>
      </w:r>
      <w:r w:rsidRPr="00820846">
        <w:rPr>
          <w:rFonts w:ascii="Times New Roman" w:hAnsi="Times New Roman" w:cs="Times New Roman"/>
          <w:i/>
          <w:sz w:val="20"/>
          <w:szCs w:val="20"/>
          <w:lang w:val="en-US"/>
        </w:rPr>
        <w:t xml:space="preserve"> </w:t>
      </w:r>
      <w:r w:rsidRPr="00820846">
        <w:rPr>
          <w:rFonts w:ascii="Times New Roman" w:hAnsi="Times New Roman" w:cs="Times New Roman"/>
          <w:i/>
          <w:sz w:val="20"/>
          <w:szCs w:val="20"/>
        </w:rPr>
        <w:t>Pauliana</w:t>
      </w:r>
      <w:r w:rsidRPr="00820846">
        <w:rPr>
          <w:rFonts w:ascii="Times New Roman" w:hAnsi="Times New Roman" w:cs="Times New Roman"/>
          <w:sz w:val="20"/>
          <w:szCs w:val="20"/>
        </w:rPr>
        <w:t>/</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2022/Pn.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Niaga.Mdn</w:t>
      </w:r>
    </w:p>
  </w:footnote>
  <w:footnote w:id="156">
    <w:p w14:paraId="1697CB97" w14:textId="6D3A56E0" w:rsidR="003759A7" w:rsidRPr="00D05E8F" w:rsidRDefault="003759A7" w:rsidP="00D05E8F">
      <w:pPr>
        <w:pStyle w:val="ListParagraph"/>
        <w:spacing w:after="0" w:line="240" w:lineRule="auto"/>
        <w:ind w:left="0" w:firstLine="567"/>
        <w:rPr>
          <w:rFonts w:ascii="Times New Roman" w:hAnsi="Times New Roman" w:cs="Times New Roman"/>
          <w:sz w:val="20"/>
          <w:szCs w:val="20"/>
          <w:lang w:val="en-US"/>
        </w:rPr>
      </w:pPr>
      <w:r w:rsidRPr="00D05E8F">
        <w:rPr>
          <w:rStyle w:val="FootnoteReference"/>
          <w:rFonts w:ascii="Times New Roman" w:hAnsi="Times New Roman" w:cs="Times New Roman"/>
          <w:sz w:val="20"/>
          <w:szCs w:val="20"/>
        </w:rPr>
        <w:footnoteRef/>
      </w:r>
      <w:r w:rsidRPr="00D05E8F">
        <w:rPr>
          <w:rFonts w:ascii="Times New Roman" w:hAnsi="Times New Roman" w:cs="Times New Roman"/>
          <w:sz w:val="20"/>
          <w:szCs w:val="20"/>
        </w:rPr>
        <w:t>Putusan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Nomor:1/Pdt.Sus-</w:t>
      </w:r>
      <w:r w:rsidRPr="00D05E8F">
        <w:rPr>
          <w:rFonts w:ascii="Times New Roman" w:hAnsi="Times New Roman" w:cs="Times New Roman"/>
          <w:i/>
          <w:sz w:val="20"/>
          <w:szCs w:val="20"/>
        </w:rPr>
        <w:t>Actio</w:t>
      </w:r>
      <w:r w:rsidRPr="00D05E8F">
        <w:rPr>
          <w:rFonts w:ascii="Times New Roman" w:hAnsi="Times New Roman" w:cs="Times New Roman"/>
          <w:i/>
          <w:sz w:val="20"/>
          <w:szCs w:val="20"/>
          <w:lang w:val="en-US"/>
        </w:rPr>
        <w:t xml:space="preserve"> </w:t>
      </w:r>
      <w:r w:rsidRPr="00D05E8F">
        <w:rPr>
          <w:rFonts w:ascii="Times New Roman" w:hAnsi="Times New Roman" w:cs="Times New Roman"/>
          <w:i/>
          <w:sz w:val="20"/>
          <w:szCs w:val="20"/>
        </w:rPr>
        <w:t>Pauliana</w:t>
      </w:r>
      <w:r w:rsidRPr="00D05E8F">
        <w:rPr>
          <w:rFonts w:ascii="Times New Roman" w:hAnsi="Times New Roman" w:cs="Times New Roman"/>
          <w:sz w:val="20"/>
          <w:szCs w:val="20"/>
        </w:rPr>
        <w:t>/</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2022/Pn.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Niaga.Mdn</w:t>
      </w:r>
    </w:p>
  </w:footnote>
  <w:footnote w:id="157">
    <w:p w14:paraId="60610F39" w14:textId="32B4D75D" w:rsidR="003759A7" w:rsidRPr="00D05E8F" w:rsidRDefault="003759A7" w:rsidP="00D05E8F">
      <w:pPr>
        <w:pStyle w:val="ListParagraph"/>
        <w:spacing w:after="0" w:line="240" w:lineRule="auto"/>
        <w:ind w:left="0" w:firstLine="567"/>
        <w:rPr>
          <w:rFonts w:ascii="Times New Roman" w:hAnsi="Times New Roman" w:cs="Times New Roman"/>
          <w:sz w:val="20"/>
          <w:szCs w:val="20"/>
          <w:lang w:val="en-US"/>
        </w:rPr>
      </w:pPr>
      <w:r w:rsidRPr="00D05E8F">
        <w:rPr>
          <w:rStyle w:val="FootnoteReference"/>
          <w:rFonts w:ascii="Times New Roman" w:hAnsi="Times New Roman" w:cs="Times New Roman"/>
          <w:sz w:val="20"/>
          <w:szCs w:val="20"/>
        </w:rPr>
        <w:footnoteRef/>
      </w:r>
      <w:r w:rsidRPr="00D05E8F">
        <w:rPr>
          <w:rFonts w:ascii="Times New Roman" w:hAnsi="Times New Roman" w:cs="Times New Roman"/>
          <w:sz w:val="20"/>
          <w:szCs w:val="20"/>
        </w:rPr>
        <w:t>Putusan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Nomor:1/Pdt.Sus-</w:t>
      </w:r>
      <w:r w:rsidRPr="00D05E8F">
        <w:rPr>
          <w:rFonts w:ascii="Times New Roman" w:hAnsi="Times New Roman" w:cs="Times New Roman"/>
          <w:i/>
          <w:sz w:val="20"/>
          <w:szCs w:val="20"/>
        </w:rPr>
        <w:t>Actio</w:t>
      </w:r>
      <w:r w:rsidRPr="00D05E8F">
        <w:rPr>
          <w:rFonts w:ascii="Times New Roman" w:hAnsi="Times New Roman" w:cs="Times New Roman"/>
          <w:i/>
          <w:sz w:val="20"/>
          <w:szCs w:val="20"/>
          <w:lang w:val="en-US"/>
        </w:rPr>
        <w:t xml:space="preserve"> </w:t>
      </w:r>
      <w:r w:rsidRPr="00D05E8F">
        <w:rPr>
          <w:rFonts w:ascii="Times New Roman" w:hAnsi="Times New Roman" w:cs="Times New Roman"/>
          <w:i/>
          <w:sz w:val="20"/>
          <w:szCs w:val="20"/>
        </w:rPr>
        <w:t>Pauliana</w:t>
      </w:r>
      <w:r w:rsidRPr="00D05E8F">
        <w:rPr>
          <w:rFonts w:ascii="Times New Roman" w:hAnsi="Times New Roman" w:cs="Times New Roman"/>
          <w:sz w:val="20"/>
          <w:szCs w:val="20"/>
        </w:rPr>
        <w:t>/</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2022/Pn.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Niaga.Mdn</w:t>
      </w:r>
    </w:p>
  </w:footnote>
  <w:footnote w:id="158">
    <w:p w14:paraId="666E8642" w14:textId="1FDB8961" w:rsidR="003759A7" w:rsidRPr="00820846" w:rsidRDefault="003759A7" w:rsidP="00820846">
      <w:pPr>
        <w:pStyle w:val="ListParagraph"/>
        <w:spacing w:after="0" w:line="240" w:lineRule="auto"/>
        <w:ind w:left="0" w:firstLine="567"/>
        <w:rPr>
          <w:rFonts w:ascii="Times New Roman" w:hAnsi="Times New Roman" w:cs="Times New Roman"/>
          <w:sz w:val="20"/>
          <w:szCs w:val="20"/>
          <w:lang w:val="en-US"/>
        </w:rPr>
      </w:pPr>
      <w:r w:rsidRPr="00820846">
        <w:rPr>
          <w:rStyle w:val="FootnoteReference"/>
          <w:rFonts w:ascii="Times New Roman" w:hAnsi="Times New Roman" w:cs="Times New Roman"/>
          <w:sz w:val="20"/>
          <w:szCs w:val="20"/>
        </w:rPr>
        <w:footnoteRef/>
      </w:r>
      <w:r w:rsidRPr="00820846">
        <w:rPr>
          <w:rFonts w:ascii="Times New Roman" w:hAnsi="Times New Roman" w:cs="Times New Roman"/>
          <w:sz w:val="20"/>
          <w:szCs w:val="20"/>
        </w:rPr>
        <w:t>Putusan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Nomor:1/Pdt.Sus-</w:t>
      </w:r>
      <w:r w:rsidRPr="00820846">
        <w:rPr>
          <w:rFonts w:ascii="Times New Roman" w:hAnsi="Times New Roman" w:cs="Times New Roman"/>
          <w:i/>
          <w:sz w:val="20"/>
          <w:szCs w:val="20"/>
        </w:rPr>
        <w:t>Actio</w:t>
      </w:r>
      <w:r w:rsidRPr="00820846">
        <w:rPr>
          <w:rFonts w:ascii="Times New Roman" w:hAnsi="Times New Roman" w:cs="Times New Roman"/>
          <w:i/>
          <w:sz w:val="20"/>
          <w:szCs w:val="20"/>
          <w:lang w:val="en-US"/>
        </w:rPr>
        <w:t xml:space="preserve"> </w:t>
      </w:r>
      <w:r w:rsidRPr="00820846">
        <w:rPr>
          <w:rFonts w:ascii="Times New Roman" w:hAnsi="Times New Roman" w:cs="Times New Roman"/>
          <w:i/>
          <w:sz w:val="20"/>
          <w:szCs w:val="20"/>
        </w:rPr>
        <w:t>Pauliana</w:t>
      </w:r>
      <w:r w:rsidRPr="00820846">
        <w:rPr>
          <w:rFonts w:ascii="Times New Roman" w:hAnsi="Times New Roman" w:cs="Times New Roman"/>
          <w:sz w:val="20"/>
          <w:szCs w:val="20"/>
        </w:rPr>
        <w:t>/</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2022/Pn.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Niaga.Mdn</w:t>
      </w:r>
    </w:p>
  </w:footnote>
  <w:footnote w:id="159">
    <w:p w14:paraId="4E7B4F83" w14:textId="6DEA0D5D" w:rsidR="003759A7" w:rsidRPr="00820846" w:rsidRDefault="003759A7" w:rsidP="00820846">
      <w:pPr>
        <w:pStyle w:val="ListParagraph"/>
        <w:spacing w:after="0" w:line="240" w:lineRule="auto"/>
        <w:ind w:left="0" w:firstLine="567"/>
        <w:rPr>
          <w:rFonts w:ascii="Times New Roman" w:hAnsi="Times New Roman" w:cs="Times New Roman"/>
          <w:sz w:val="20"/>
          <w:szCs w:val="20"/>
          <w:lang w:val="en-US"/>
        </w:rPr>
      </w:pPr>
      <w:r w:rsidRPr="00820846">
        <w:rPr>
          <w:rStyle w:val="FootnoteReference"/>
          <w:rFonts w:ascii="Times New Roman" w:hAnsi="Times New Roman" w:cs="Times New Roman"/>
          <w:sz w:val="20"/>
          <w:szCs w:val="20"/>
        </w:rPr>
        <w:footnoteRef/>
      </w:r>
      <w:r w:rsidRPr="00820846">
        <w:rPr>
          <w:rFonts w:ascii="Times New Roman" w:hAnsi="Times New Roman" w:cs="Times New Roman"/>
          <w:sz w:val="20"/>
          <w:szCs w:val="20"/>
        </w:rPr>
        <w:t>Putusan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Nomor:1/Pdt.Sus-</w:t>
      </w:r>
      <w:r w:rsidRPr="00820846">
        <w:rPr>
          <w:rFonts w:ascii="Times New Roman" w:hAnsi="Times New Roman" w:cs="Times New Roman"/>
          <w:i/>
          <w:sz w:val="20"/>
          <w:szCs w:val="20"/>
        </w:rPr>
        <w:t>Actio</w:t>
      </w:r>
      <w:r w:rsidRPr="00820846">
        <w:rPr>
          <w:rFonts w:ascii="Times New Roman" w:hAnsi="Times New Roman" w:cs="Times New Roman"/>
          <w:i/>
          <w:sz w:val="20"/>
          <w:szCs w:val="20"/>
          <w:lang w:val="en-US"/>
        </w:rPr>
        <w:t xml:space="preserve"> </w:t>
      </w:r>
      <w:r w:rsidRPr="00820846">
        <w:rPr>
          <w:rFonts w:ascii="Times New Roman" w:hAnsi="Times New Roman" w:cs="Times New Roman"/>
          <w:i/>
          <w:sz w:val="20"/>
          <w:szCs w:val="20"/>
        </w:rPr>
        <w:t>Pauliana</w:t>
      </w:r>
      <w:r w:rsidRPr="00820846">
        <w:rPr>
          <w:rFonts w:ascii="Times New Roman" w:hAnsi="Times New Roman" w:cs="Times New Roman"/>
          <w:sz w:val="20"/>
          <w:szCs w:val="20"/>
        </w:rPr>
        <w:t>/</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2022/Pn.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Niaga.Mdn</w:t>
      </w:r>
    </w:p>
  </w:footnote>
  <w:footnote w:id="160">
    <w:p w14:paraId="58262C02" w14:textId="4FE9D491" w:rsidR="003759A7" w:rsidRPr="00820846" w:rsidRDefault="003759A7" w:rsidP="00820846">
      <w:pPr>
        <w:pStyle w:val="ListParagraph"/>
        <w:spacing w:after="0" w:line="240" w:lineRule="auto"/>
        <w:ind w:left="0" w:firstLine="567"/>
        <w:rPr>
          <w:rFonts w:ascii="Times New Roman" w:hAnsi="Times New Roman" w:cs="Times New Roman"/>
          <w:sz w:val="20"/>
          <w:szCs w:val="20"/>
          <w:lang w:val="en-US"/>
        </w:rPr>
      </w:pPr>
      <w:r w:rsidRPr="00820846">
        <w:rPr>
          <w:rStyle w:val="FootnoteReference"/>
          <w:rFonts w:ascii="Times New Roman" w:hAnsi="Times New Roman" w:cs="Times New Roman"/>
          <w:sz w:val="20"/>
          <w:szCs w:val="20"/>
        </w:rPr>
        <w:footnoteRef/>
      </w:r>
      <w:r w:rsidRPr="00820846">
        <w:rPr>
          <w:rFonts w:ascii="Times New Roman" w:hAnsi="Times New Roman" w:cs="Times New Roman"/>
          <w:sz w:val="20"/>
          <w:szCs w:val="20"/>
        </w:rPr>
        <w:t>Putusan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Nomor:1/Pdt.Sus-</w:t>
      </w:r>
      <w:r w:rsidRPr="00820846">
        <w:rPr>
          <w:rFonts w:ascii="Times New Roman" w:hAnsi="Times New Roman" w:cs="Times New Roman"/>
          <w:i/>
          <w:sz w:val="20"/>
          <w:szCs w:val="20"/>
        </w:rPr>
        <w:t>Actio</w:t>
      </w:r>
      <w:r w:rsidRPr="00820846">
        <w:rPr>
          <w:rFonts w:ascii="Times New Roman" w:hAnsi="Times New Roman" w:cs="Times New Roman"/>
          <w:i/>
          <w:sz w:val="20"/>
          <w:szCs w:val="20"/>
          <w:lang w:val="en-US"/>
        </w:rPr>
        <w:t xml:space="preserve"> </w:t>
      </w:r>
      <w:r w:rsidRPr="00820846">
        <w:rPr>
          <w:rFonts w:ascii="Times New Roman" w:hAnsi="Times New Roman" w:cs="Times New Roman"/>
          <w:i/>
          <w:sz w:val="20"/>
          <w:szCs w:val="20"/>
        </w:rPr>
        <w:t>Pauliana</w:t>
      </w:r>
      <w:r w:rsidRPr="00820846">
        <w:rPr>
          <w:rFonts w:ascii="Times New Roman" w:hAnsi="Times New Roman" w:cs="Times New Roman"/>
          <w:sz w:val="20"/>
          <w:szCs w:val="20"/>
        </w:rPr>
        <w:t>/</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2022/Pn.</w:t>
      </w:r>
      <w:r w:rsidRPr="00820846">
        <w:rPr>
          <w:rFonts w:ascii="Times New Roman" w:hAnsi="Times New Roman" w:cs="Times New Roman"/>
          <w:sz w:val="20"/>
          <w:szCs w:val="20"/>
          <w:lang w:val="en-US"/>
        </w:rPr>
        <w:t xml:space="preserve"> </w:t>
      </w:r>
      <w:r w:rsidRPr="00820846">
        <w:rPr>
          <w:rFonts w:ascii="Times New Roman" w:hAnsi="Times New Roman" w:cs="Times New Roman"/>
          <w:sz w:val="20"/>
          <w:szCs w:val="20"/>
        </w:rPr>
        <w:t>Niaga.Mdn</w:t>
      </w:r>
    </w:p>
  </w:footnote>
  <w:footnote w:id="161">
    <w:p w14:paraId="59B0D38D" w14:textId="1371DBD4" w:rsidR="003759A7" w:rsidRPr="00D05E8F" w:rsidRDefault="003759A7" w:rsidP="00D05E8F">
      <w:pPr>
        <w:pStyle w:val="ListParagraph"/>
        <w:spacing w:after="0" w:line="240" w:lineRule="auto"/>
        <w:ind w:left="0" w:firstLine="567"/>
        <w:rPr>
          <w:rFonts w:ascii="Times New Roman" w:hAnsi="Times New Roman" w:cs="Times New Roman"/>
          <w:sz w:val="20"/>
          <w:szCs w:val="20"/>
          <w:lang w:val="en-US"/>
        </w:rPr>
      </w:pPr>
      <w:r w:rsidRPr="00D05E8F">
        <w:rPr>
          <w:rStyle w:val="FootnoteReference"/>
          <w:rFonts w:ascii="Times New Roman" w:hAnsi="Times New Roman" w:cs="Times New Roman"/>
          <w:sz w:val="20"/>
          <w:szCs w:val="20"/>
        </w:rPr>
        <w:footnoteRef/>
      </w:r>
      <w:r w:rsidRPr="00D05E8F">
        <w:rPr>
          <w:rFonts w:ascii="Times New Roman" w:hAnsi="Times New Roman" w:cs="Times New Roman"/>
          <w:sz w:val="20"/>
          <w:szCs w:val="20"/>
        </w:rPr>
        <w:t>Putusan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Nomor:1/Pdt.Sus-</w:t>
      </w:r>
      <w:r w:rsidRPr="00D05E8F">
        <w:rPr>
          <w:rFonts w:ascii="Times New Roman" w:hAnsi="Times New Roman" w:cs="Times New Roman"/>
          <w:i/>
          <w:sz w:val="20"/>
          <w:szCs w:val="20"/>
        </w:rPr>
        <w:t>Actio</w:t>
      </w:r>
      <w:r w:rsidRPr="00D05E8F">
        <w:rPr>
          <w:rFonts w:ascii="Times New Roman" w:hAnsi="Times New Roman" w:cs="Times New Roman"/>
          <w:i/>
          <w:sz w:val="20"/>
          <w:szCs w:val="20"/>
          <w:lang w:val="en-US"/>
        </w:rPr>
        <w:t xml:space="preserve"> </w:t>
      </w:r>
      <w:r w:rsidRPr="00D05E8F">
        <w:rPr>
          <w:rFonts w:ascii="Times New Roman" w:hAnsi="Times New Roman" w:cs="Times New Roman"/>
          <w:i/>
          <w:sz w:val="20"/>
          <w:szCs w:val="20"/>
        </w:rPr>
        <w:t>Pauliana</w:t>
      </w:r>
      <w:r w:rsidRPr="00D05E8F">
        <w:rPr>
          <w:rFonts w:ascii="Times New Roman" w:hAnsi="Times New Roman" w:cs="Times New Roman"/>
          <w:sz w:val="20"/>
          <w:szCs w:val="20"/>
        </w:rPr>
        <w:t>/</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2022/Pn.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Niaga.Mdn</w:t>
      </w:r>
    </w:p>
  </w:footnote>
  <w:footnote w:id="162">
    <w:p w14:paraId="78C44A01" w14:textId="35D3BA2A" w:rsidR="003759A7" w:rsidRPr="00D05E8F" w:rsidRDefault="003759A7" w:rsidP="00D05E8F">
      <w:pPr>
        <w:pStyle w:val="ListParagraph"/>
        <w:spacing w:after="0" w:line="240" w:lineRule="auto"/>
        <w:ind w:left="0" w:firstLine="567"/>
        <w:rPr>
          <w:rFonts w:ascii="Times New Roman" w:hAnsi="Times New Roman" w:cs="Times New Roman"/>
          <w:sz w:val="20"/>
          <w:szCs w:val="20"/>
          <w:lang w:val="en-US"/>
        </w:rPr>
      </w:pPr>
      <w:r w:rsidRPr="00D05E8F">
        <w:rPr>
          <w:rStyle w:val="FootnoteReference"/>
          <w:rFonts w:ascii="Times New Roman" w:hAnsi="Times New Roman" w:cs="Times New Roman"/>
          <w:sz w:val="20"/>
          <w:szCs w:val="20"/>
        </w:rPr>
        <w:footnoteRef/>
      </w:r>
      <w:r w:rsidRPr="00D05E8F">
        <w:rPr>
          <w:rFonts w:ascii="Times New Roman" w:hAnsi="Times New Roman" w:cs="Times New Roman"/>
          <w:sz w:val="20"/>
          <w:szCs w:val="20"/>
        </w:rPr>
        <w:t>Putusan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Nomor:1/Pdt.Sus-</w:t>
      </w:r>
      <w:r w:rsidRPr="00D05E8F">
        <w:rPr>
          <w:rFonts w:ascii="Times New Roman" w:hAnsi="Times New Roman" w:cs="Times New Roman"/>
          <w:i/>
          <w:sz w:val="20"/>
          <w:szCs w:val="20"/>
        </w:rPr>
        <w:t>Actio</w:t>
      </w:r>
      <w:r w:rsidRPr="00D05E8F">
        <w:rPr>
          <w:rFonts w:ascii="Times New Roman" w:hAnsi="Times New Roman" w:cs="Times New Roman"/>
          <w:i/>
          <w:sz w:val="20"/>
          <w:szCs w:val="20"/>
          <w:lang w:val="en-US"/>
        </w:rPr>
        <w:t xml:space="preserve"> </w:t>
      </w:r>
      <w:r w:rsidRPr="00D05E8F">
        <w:rPr>
          <w:rFonts w:ascii="Times New Roman" w:hAnsi="Times New Roman" w:cs="Times New Roman"/>
          <w:i/>
          <w:sz w:val="20"/>
          <w:szCs w:val="20"/>
        </w:rPr>
        <w:t>Pauliana</w:t>
      </w:r>
      <w:r w:rsidRPr="00D05E8F">
        <w:rPr>
          <w:rFonts w:ascii="Times New Roman" w:hAnsi="Times New Roman" w:cs="Times New Roman"/>
          <w:sz w:val="20"/>
          <w:szCs w:val="20"/>
        </w:rPr>
        <w:t>/</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2022/Pn.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Niaga.Mdn</w:t>
      </w:r>
    </w:p>
  </w:footnote>
  <w:footnote w:id="163">
    <w:p w14:paraId="601D8DAE" w14:textId="5EF366BE" w:rsidR="003759A7" w:rsidRPr="00D05E8F" w:rsidRDefault="003759A7" w:rsidP="00D05E8F">
      <w:pPr>
        <w:pStyle w:val="ListParagraph"/>
        <w:spacing w:after="0" w:line="240" w:lineRule="auto"/>
        <w:ind w:left="0" w:firstLine="567"/>
        <w:rPr>
          <w:rFonts w:ascii="Times New Roman" w:hAnsi="Times New Roman" w:cs="Times New Roman"/>
          <w:sz w:val="20"/>
          <w:szCs w:val="20"/>
          <w:lang w:val="en-US"/>
        </w:rPr>
      </w:pPr>
      <w:r w:rsidRPr="00D05E8F">
        <w:rPr>
          <w:rStyle w:val="FootnoteReference"/>
          <w:rFonts w:ascii="Times New Roman" w:hAnsi="Times New Roman" w:cs="Times New Roman"/>
          <w:sz w:val="20"/>
          <w:szCs w:val="20"/>
        </w:rPr>
        <w:footnoteRef/>
      </w:r>
      <w:r w:rsidRPr="00D05E8F">
        <w:rPr>
          <w:rFonts w:ascii="Times New Roman" w:hAnsi="Times New Roman" w:cs="Times New Roman"/>
          <w:sz w:val="20"/>
          <w:szCs w:val="20"/>
        </w:rPr>
        <w:t>Putusan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Nomor:1/Pdt.Sus-</w:t>
      </w:r>
      <w:r w:rsidRPr="00D05E8F">
        <w:rPr>
          <w:rFonts w:ascii="Times New Roman" w:hAnsi="Times New Roman" w:cs="Times New Roman"/>
          <w:i/>
          <w:sz w:val="20"/>
          <w:szCs w:val="20"/>
        </w:rPr>
        <w:t>Actio</w:t>
      </w:r>
      <w:r w:rsidRPr="00D05E8F">
        <w:rPr>
          <w:rFonts w:ascii="Times New Roman" w:hAnsi="Times New Roman" w:cs="Times New Roman"/>
          <w:i/>
          <w:sz w:val="20"/>
          <w:szCs w:val="20"/>
          <w:lang w:val="en-US"/>
        </w:rPr>
        <w:t xml:space="preserve"> </w:t>
      </w:r>
      <w:r w:rsidRPr="00D05E8F">
        <w:rPr>
          <w:rFonts w:ascii="Times New Roman" w:hAnsi="Times New Roman" w:cs="Times New Roman"/>
          <w:i/>
          <w:sz w:val="20"/>
          <w:szCs w:val="20"/>
        </w:rPr>
        <w:t>Pauliana</w:t>
      </w:r>
      <w:r w:rsidRPr="00D05E8F">
        <w:rPr>
          <w:rFonts w:ascii="Times New Roman" w:hAnsi="Times New Roman" w:cs="Times New Roman"/>
          <w:sz w:val="20"/>
          <w:szCs w:val="20"/>
        </w:rPr>
        <w:t>/</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2022/Pn.</w:t>
      </w:r>
      <w:r w:rsidRPr="00D05E8F">
        <w:rPr>
          <w:rFonts w:ascii="Times New Roman" w:hAnsi="Times New Roman" w:cs="Times New Roman"/>
          <w:sz w:val="20"/>
          <w:szCs w:val="20"/>
          <w:lang w:val="en-US"/>
        </w:rPr>
        <w:t xml:space="preserve"> </w:t>
      </w:r>
      <w:r w:rsidRPr="00D05E8F">
        <w:rPr>
          <w:rFonts w:ascii="Times New Roman" w:hAnsi="Times New Roman" w:cs="Times New Roman"/>
          <w:sz w:val="20"/>
          <w:szCs w:val="20"/>
        </w:rPr>
        <w:t>Niaga.Mdn</w:t>
      </w:r>
    </w:p>
  </w:footnote>
  <w:footnote w:id="164">
    <w:p w14:paraId="39231707" w14:textId="1C74716E" w:rsidR="003759A7" w:rsidRPr="00785764" w:rsidRDefault="003759A7" w:rsidP="00785764">
      <w:pPr>
        <w:pStyle w:val="ListParagraph"/>
        <w:spacing w:after="0" w:line="240" w:lineRule="auto"/>
        <w:ind w:left="0" w:firstLine="567"/>
        <w:rPr>
          <w:rFonts w:ascii="Times New Roman" w:hAnsi="Times New Roman" w:cs="Times New Roman"/>
          <w:sz w:val="20"/>
          <w:szCs w:val="20"/>
          <w:lang w:val="en-US"/>
        </w:rPr>
      </w:pPr>
      <w:r w:rsidRPr="00785764">
        <w:rPr>
          <w:rStyle w:val="FootnoteReference"/>
          <w:rFonts w:ascii="Times New Roman" w:hAnsi="Times New Roman" w:cs="Times New Roman"/>
          <w:sz w:val="20"/>
          <w:szCs w:val="20"/>
        </w:rPr>
        <w:footnoteRef/>
      </w:r>
      <w:r w:rsidRPr="00785764">
        <w:rPr>
          <w:rFonts w:ascii="Times New Roman" w:hAnsi="Times New Roman" w:cs="Times New Roman"/>
          <w:sz w:val="20"/>
          <w:szCs w:val="20"/>
        </w:rPr>
        <w:t>Putusan</w:t>
      </w:r>
      <w:r w:rsidRPr="00785764">
        <w:rPr>
          <w:rFonts w:ascii="Times New Roman" w:hAnsi="Times New Roman" w:cs="Times New Roman"/>
          <w:sz w:val="20"/>
          <w:szCs w:val="20"/>
          <w:lang w:val="en-US"/>
        </w:rPr>
        <w:t xml:space="preserve"> </w:t>
      </w:r>
      <w:r w:rsidRPr="00785764">
        <w:rPr>
          <w:rFonts w:ascii="Times New Roman" w:hAnsi="Times New Roman" w:cs="Times New Roman"/>
          <w:sz w:val="20"/>
          <w:szCs w:val="20"/>
        </w:rPr>
        <w:t>Nomor:1/Pdt.Sus-</w:t>
      </w:r>
      <w:r w:rsidRPr="00785764">
        <w:rPr>
          <w:rFonts w:ascii="Times New Roman" w:hAnsi="Times New Roman" w:cs="Times New Roman"/>
          <w:i/>
          <w:sz w:val="20"/>
          <w:szCs w:val="20"/>
        </w:rPr>
        <w:t>Actio</w:t>
      </w:r>
      <w:r w:rsidRPr="00785764">
        <w:rPr>
          <w:rFonts w:ascii="Times New Roman" w:hAnsi="Times New Roman" w:cs="Times New Roman"/>
          <w:i/>
          <w:sz w:val="20"/>
          <w:szCs w:val="20"/>
          <w:lang w:val="en-US"/>
        </w:rPr>
        <w:t xml:space="preserve"> </w:t>
      </w:r>
      <w:r w:rsidRPr="00785764">
        <w:rPr>
          <w:rFonts w:ascii="Times New Roman" w:hAnsi="Times New Roman" w:cs="Times New Roman"/>
          <w:i/>
          <w:sz w:val="20"/>
          <w:szCs w:val="20"/>
        </w:rPr>
        <w:t>Pauliana</w:t>
      </w:r>
      <w:r w:rsidRPr="00785764">
        <w:rPr>
          <w:rFonts w:ascii="Times New Roman" w:hAnsi="Times New Roman" w:cs="Times New Roman"/>
          <w:sz w:val="20"/>
          <w:szCs w:val="20"/>
        </w:rPr>
        <w:t>/</w:t>
      </w:r>
      <w:r w:rsidRPr="00785764">
        <w:rPr>
          <w:rFonts w:ascii="Times New Roman" w:hAnsi="Times New Roman" w:cs="Times New Roman"/>
          <w:sz w:val="20"/>
          <w:szCs w:val="20"/>
          <w:lang w:val="en-US"/>
        </w:rPr>
        <w:t xml:space="preserve"> </w:t>
      </w:r>
      <w:r w:rsidRPr="00785764">
        <w:rPr>
          <w:rFonts w:ascii="Times New Roman" w:hAnsi="Times New Roman" w:cs="Times New Roman"/>
          <w:sz w:val="20"/>
          <w:szCs w:val="20"/>
        </w:rPr>
        <w:t>2022/Pn.</w:t>
      </w:r>
      <w:r w:rsidRPr="00785764">
        <w:rPr>
          <w:rFonts w:ascii="Times New Roman" w:hAnsi="Times New Roman" w:cs="Times New Roman"/>
          <w:sz w:val="20"/>
          <w:szCs w:val="20"/>
          <w:lang w:val="en-US"/>
        </w:rPr>
        <w:t xml:space="preserve"> </w:t>
      </w:r>
      <w:r w:rsidRPr="00785764">
        <w:rPr>
          <w:rFonts w:ascii="Times New Roman" w:hAnsi="Times New Roman" w:cs="Times New Roman"/>
          <w:sz w:val="20"/>
          <w:szCs w:val="20"/>
        </w:rPr>
        <w:t>Niaga.Mdn</w:t>
      </w:r>
    </w:p>
  </w:footnote>
  <w:footnote w:id="165">
    <w:p w14:paraId="42C49CF1" w14:textId="4F1CE520"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66">
    <w:p w14:paraId="5E9AEFD2" w14:textId="3CD9261F"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67">
    <w:p w14:paraId="7AE10F78" w14:textId="0A27E841"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68">
    <w:p w14:paraId="51E1D343" w14:textId="5780F2F2"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69">
    <w:p w14:paraId="5F3FB133" w14:textId="1F5BF8C1" w:rsidR="003759A7" w:rsidRPr="00117C8F" w:rsidRDefault="003759A7" w:rsidP="00117C8F">
      <w:pPr>
        <w:pStyle w:val="ListParagraph"/>
        <w:spacing w:after="0" w:line="240" w:lineRule="auto"/>
        <w:ind w:left="0" w:firstLine="567"/>
        <w:rPr>
          <w:rFonts w:ascii="Times New Roman" w:hAnsi="Times New Roman" w:cs="Times New Roman"/>
          <w:sz w:val="20"/>
          <w:szCs w:val="20"/>
          <w:lang w:val="en-US"/>
        </w:rPr>
      </w:pPr>
      <w:r w:rsidRPr="00117C8F">
        <w:rPr>
          <w:rStyle w:val="FootnoteReference"/>
          <w:rFonts w:ascii="Times New Roman" w:hAnsi="Times New Roman" w:cs="Times New Roman"/>
          <w:sz w:val="20"/>
          <w:szCs w:val="20"/>
        </w:rPr>
        <w:footnoteRef/>
      </w:r>
      <w:r w:rsidRPr="00117C8F">
        <w:rPr>
          <w:rFonts w:ascii="Times New Roman" w:hAnsi="Times New Roman" w:cs="Times New Roman"/>
          <w:sz w:val="20"/>
          <w:szCs w:val="20"/>
        </w:rPr>
        <w:t>Putusan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Nomor:1/Pdt.Sus-</w:t>
      </w:r>
      <w:r w:rsidRPr="00117C8F">
        <w:rPr>
          <w:rFonts w:ascii="Times New Roman" w:hAnsi="Times New Roman" w:cs="Times New Roman"/>
          <w:i/>
          <w:sz w:val="20"/>
          <w:szCs w:val="20"/>
        </w:rPr>
        <w:t>Actio</w:t>
      </w:r>
      <w:r w:rsidRPr="00117C8F">
        <w:rPr>
          <w:rFonts w:ascii="Times New Roman" w:hAnsi="Times New Roman" w:cs="Times New Roman"/>
          <w:i/>
          <w:sz w:val="20"/>
          <w:szCs w:val="20"/>
          <w:lang w:val="en-US"/>
        </w:rPr>
        <w:t xml:space="preserve"> </w:t>
      </w:r>
      <w:r w:rsidRPr="00117C8F">
        <w:rPr>
          <w:rFonts w:ascii="Times New Roman" w:hAnsi="Times New Roman" w:cs="Times New Roman"/>
          <w:i/>
          <w:sz w:val="20"/>
          <w:szCs w:val="20"/>
        </w:rPr>
        <w:t>Pauliana</w:t>
      </w:r>
      <w:r w:rsidRPr="00117C8F">
        <w:rPr>
          <w:rFonts w:ascii="Times New Roman" w:hAnsi="Times New Roman" w:cs="Times New Roman"/>
          <w:sz w:val="20"/>
          <w:szCs w:val="20"/>
        </w:rPr>
        <w:t>/</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2022/Pn.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Niaga.Mdn</w:t>
      </w:r>
    </w:p>
  </w:footnote>
  <w:footnote w:id="170">
    <w:p w14:paraId="34BC86EF" w14:textId="107617F4" w:rsidR="003759A7" w:rsidRPr="00117C8F" w:rsidRDefault="003759A7" w:rsidP="00117C8F">
      <w:pPr>
        <w:pStyle w:val="ListParagraph"/>
        <w:spacing w:after="0" w:line="240" w:lineRule="auto"/>
        <w:ind w:left="0" w:firstLine="567"/>
        <w:rPr>
          <w:rFonts w:ascii="Times New Roman" w:hAnsi="Times New Roman" w:cs="Times New Roman"/>
          <w:sz w:val="20"/>
          <w:szCs w:val="20"/>
          <w:lang w:val="en-US"/>
        </w:rPr>
      </w:pPr>
      <w:r w:rsidRPr="00117C8F">
        <w:rPr>
          <w:rStyle w:val="FootnoteReference"/>
          <w:rFonts w:ascii="Times New Roman" w:hAnsi="Times New Roman" w:cs="Times New Roman"/>
          <w:sz w:val="20"/>
          <w:szCs w:val="20"/>
        </w:rPr>
        <w:footnoteRef/>
      </w:r>
      <w:r w:rsidRPr="00117C8F">
        <w:rPr>
          <w:rFonts w:ascii="Times New Roman" w:hAnsi="Times New Roman" w:cs="Times New Roman"/>
          <w:sz w:val="20"/>
          <w:szCs w:val="20"/>
        </w:rPr>
        <w:t>Putusan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Nomor:1/Pdt.Sus-</w:t>
      </w:r>
      <w:r w:rsidRPr="00117C8F">
        <w:rPr>
          <w:rFonts w:ascii="Times New Roman" w:hAnsi="Times New Roman" w:cs="Times New Roman"/>
          <w:i/>
          <w:sz w:val="20"/>
          <w:szCs w:val="20"/>
        </w:rPr>
        <w:t>Actio</w:t>
      </w:r>
      <w:r w:rsidRPr="00117C8F">
        <w:rPr>
          <w:rFonts w:ascii="Times New Roman" w:hAnsi="Times New Roman" w:cs="Times New Roman"/>
          <w:i/>
          <w:sz w:val="20"/>
          <w:szCs w:val="20"/>
          <w:lang w:val="en-US"/>
        </w:rPr>
        <w:t xml:space="preserve"> </w:t>
      </w:r>
      <w:r w:rsidRPr="00117C8F">
        <w:rPr>
          <w:rFonts w:ascii="Times New Roman" w:hAnsi="Times New Roman" w:cs="Times New Roman"/>
          <w:i/>
          <w:sz w:val="20"/>
          <w:szCs w:val="20"/>
        </w:rPr>
        <w:t>Pauliana</w:t>
      </w:r>
      <w:r w:rsidRPr="00117C8F">
        <w:rPr>
          <w:rFonts w:ascii="Times New Roman" w:hAnsi="Times New Roman" w:cs="Times New Roman"/>
          <w:sz w:val="20"/>
          <w:szCs w:val="20"/>
        </w:rPr>
        <w:t>/</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2022/Pn.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Niaga.Mdn</w:t>
      </w:r>
    </w:p>
  </w:footnote>
  <w:footnote w:id="171">
    <w:p w14:paraId="53A1A576" w14:textId="77777777" w:rsidR="003759A7" w:rsidRPr="00117C8F" w:rsidRDefault="003759A7" w:rsidP="006A73B1">
      <w:pPr>
        <w:pStyle w:val="ListParagraph"/>
        <w:spacing w:after="0" w:line="240" w:lineRule="auto"/>
        <w:ind w:left="0" w:firstLine="567"/>
        <w:rPr>
          <w:rFonts w:ascii="Times New Roman" w:hAnsi="Times New Roman" w:cs="Times New Roman"/>
          <w:sz w:val="20"/>
          <w:szCs w:val="20"/>
          <w:lang w:val="en-US"/>
        </w:rPr>
      </w:pPr>
      <w:r w:rsidRPr="00117C8F">
        <w:rPr>
          <w:rStyle w:val="FootnoteReference"/>
          <w:rFonts w:ascii="Times New Roman" w:hAnsi="Times New Roman" w:cs="Times New Roman"/>
          <w:sz w:val="20"/>
          <w:szCs w:val="20"/>
        </w:rPr>
        <w:footnoteRef/>
      </w:r>
      <w:r w:rsidRPr="00117C8F">
        <w:rPr>
          <w:rFonts w:ascii="Times New Roman" w:hAnsi="Times New Roman" w:cs="Times New Roman"/>
          <w:sz w:val="20"/>
          <w:szCs w:val="20"/>
        </w:rPr>
        <w:t>Putusan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Nomor:1/Pdt.Sus-</w:t>
      </w:r>
      <w:r w:rsidRPr="00117C8F">
        <w:rPr>
          <w:rFonts w:ascii="Times New Roman" w:hAnsi="Times New Roman" w:cs="Times New Roman"/>
          <w:i/>
          <w:sz w:val="20"/>
          <w:szCs w:val="20"/>
        </w:rPr>
        <w:t>Actio</w:t>
      </w:r>
      <w:r w:rsidRPr="00117C8F">
        <w:rPr>
          <w:rFonts w:ascii="Times New Roman" w:hAnsi="Times New Roman" w:cs="Times New Roman"/>
          <w:i/>
          <w:sz w:val="20"/>
          <w:szCs w:val="20"/>
          <w:lang w:val="en-US"/>
        </w:rPr>
        <w:t xml:space="preserve"> </w:t>
      </w:r>
      <w:r w:rsidRPr="00117C8F">
        <w:rPr>
          <w:rFonts w:ascii="Times New Roman" w:hAnsi="Times New Roman" w:cs="Times New Roman"/>
          <w:i/>
          <w:sz w:val="20"/>
          <w:szCs w:val="20"/>
        </w:rPr>
        <w:t>Pauliana</w:t>
      </w:r>
      <w:r w:rsidRPr="00117C8F">
        <w:rPr>
          <w:rFonts w:ascii="Times New Roman" w:hAnsi="Times New Roman" w:cs="Times New Roman"/>
          <w:sz w:val="20"/>
          <w:szCs w:val="20"/>
        </w:rPr>
        <w:t>/</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2022/Pn.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Niaga.Mdn</w:t>
      </w:r>
    </w:p>
  </w:footnote>
  <w:footnote w:id="172">
    <w:p w14:paraId="465C5BC2" w14:textId="2E68BFD9" w:rsidR="003759A7" w:rsidRPr="00117C8F" w:rsidRDefault="003759A7" w:rsidP="00117C8F">
      <w:pPr>
        <w:pStyle w:val="ListParagraph"/>
        <w:spacing w:after="0" w:line="240" w:lineRule="auto"/>
        <w:ind w:left="0" w:firstLine="567"/>
        <w:rPr>
          <w:rFonts w:ascii="Times New Roman" w:hAnsi="Times New Roman" w:cs="Times New Roman"/>
          <w:sz w:val="20"/>
          <w:szCs w:val="20"/>
          <w:lang w:val="en-US"/>
        </w:rPr>
      </w:pPr>
      <w:r w:rsidRPr="00117C8F">
        <w:rPr>
          <w:rStyle w:val="FootnoteReference"/>
          <w:rFonts w:ascii="Times New Roman" w:hAnsi="Times New Roman" w:cs="Times New Roman"/>
          <w:sz w:val="20"/>
          <w:szCs w:val="20"/>
        </w:rPr>
        <w:footnoteRef/>
      </w:r>
      <w:r w:rsidRPr="00117C8F">
        <w:rPr>
          <w:rFonts w:ascii="Times New Roman" w:hAnsi="Times New Roman" w:cs="Times New Roman"/>
          <w:sz w:val="20"/>
          <w:szCs w:val="20"/>
        </w:rPr>
        <w:t>Putusan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Nomor:1/Pdt.Sus-</w:t>
      </w:r>
      <w:r w:rsidRPr="00117C8F">
        <w:rPr>
          <w:rFonts w:ascii="Times New Roman" w:hAnsi="Times New Roman" w:cs="Times New Roman"/>
          <w:i/>
          <w:sz w:val="20"/>
          <w:szCs w:val="20"/>
        </w:rPr>
        <w:t>Actio</w:t>
      </w:r>
      <w:r w:rsidRPr="00117C8F">
        <w:rPr>
          <w:rFonts w:ascii="Times New Roman" w:hAnsi="Times New Roman" w:cs="Times New Roman"/>
          <w:i/>
          <w:sz w:val="20"/>
          <w:szCs w:val="20"/>
          <w:lang w:val="en-US"/>
        </w:rPr>
        <w:t xml:space="preserve"> </w:t>
      </w:r>
      <w:r w:rsidRPr="00117C8F">
        <w:rPr>
          <w:rFonts w:ascii="Times New Roman" w:hAnsi="Times New Roman" w:cs="Times New Roman"/>
          <w:i/>
          <w:sz w:val="20"/>
          <w:szCs w:val="20"/>
        </w:rPr>
        <w:t>Pauliana</w:t>
      </w:r>
      <w:r w:rsidRPr="00117C8F">
        <w:rPr>
          <w:rFonts w:ascii="Times New Roman" w:hAnsi="Times New Roman" w:cs="Times New Roman"/>
          <w:sz w:val="20"/>
          <w:szCs w:val="20"/>
        </w:rPr>
        <w:t>/</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2022/Pn.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Niaga.Mdn</w:t>
      </w:r>
    </w:p>
  </w:footnote>
  <w:footnote w:id="173">
    <w:p w14:paraId="53389173" w14:textId="248173F0"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74">
    <w:p w14:paraId="73367F96" w14:textId="77777777" w:rsidR="003759A7" w:rsidRPr="00FD68D1" w:rsidRDefault="003759A7" w:rsidP="00117C8F">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75">
    <w:p w14:paraId="6E8253A9" w14:textId="1380F4B9" w:rsidR="003759A7" w:rsidRPr="00117C8F" w:rsidRDefault="003759A7" w:rsidP="00117C8F">
      <w:pPr>
        <w:pStyle w:val="ListParagraph"/>
        <w:spacing w:after="0" w:line="240" w:lineRule="auto"/>
        <w:ind w:left="0" w:firstLine="567"/>
        <w:rPr>
          <w:rFonts w:ascii="Times New Roman" w:hAnsi="Times New Roman" w:cs="Times New Roman"/>
          <w:sz w:val="20"/>
          <w:szCs w:val="20"/>
          <w:lang w:val="en-US"/>
        </w:rPr>
      </w:pPr>
      <w:r w:rsidRPr="00117C8F">
        <w:rPr>
          <w:rStyle w:val="FootnoteReference"/>
          <w:rFonts w:ascii="Times New Roman" w:hAnsi="Times New Roman" w:cs="Times New Roman"/>
          <w:sz w:val="20"/>
          <w:szCs w:val="20"/>
        </w:rPr>
        <w:footnoteRef/>
      </w:r>
      <w:r w:rsidRPr="00117C8F">
        <w:rPr>
          <w:rFonts w:ascii="Times New Roman" w:hAnsi="Times New Roman" w:cs="Times New Roman"/>
          <w:sz w:val="20"/>
          <w:szCs w:val="20"/>
        </w:rPr>
        <w:t>Putusan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Nomor:1/Pdt.Sus-</w:t>
      </w:r>
      <w:r w:rsidRPr="00117C8F">
        <w:rPr>
          <w:rFonts w:ascii="Times New Roman" w:hAnsi="Times New Roman" w:cs="Times New Roman"/>
          <w:i/>
          <w:sz w:val="20"/>
          <w:szCs w:val="20"/>
        </w:rPr>
        <w:t>Actio</w:t>
      </w:r>
      <w:r w:rsidRPr="00117C8F">
        <w:rPr>
          <w:rFonts w:ascii="Times New Roman" w:hAnsi="Times New Roman" w:cs="Times New Roman"/>
          <w:i/>
          <w:sz w:val="20"/>
          <w:szCs w:val="20"/>
          <w:lang w:val="en-US"/>
        </w:rPr>
        <w:t xml:space="preserve"> </w:t>
      </w:r>
      <w:r w:rsidRPr="00117C8F">
        <w:rPr>
          <w:rFonts w:ascii="Times New Roman" w:hAnsi="Times New Roman" w:cs="Times New Roman"/>
          <w:i/>
          <w:sz w:val="20"/>
          <w:szCs w:val="20"/>
        </w:rPr>
        <w:t>Pauliana</w:t>
      </w:r>
      <w:r w:rsidRPr="00117C8F">
        <w:rPr>
          <w:rFonts w:ascii="Times New Roman" w:hAnsi="Times New Roman" w:cs="Times New Roman"/>
          <w:sz w:val="20"/>
          <w:szCs w:val="20"/>
        </w:rPr>
        <w:t>/</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2022/Pn.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Niaga.Mdn</w:t>
      </w:r>
    </w:p>
  </w:footnote>
  <w:footnote w:id="176">
    <w:p w14:paraId="6E1825ED" w14:textId="4F46B860"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77">
    <w:p w14:paraId="5D56E3EC" w14:textId="03077983"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78">
    <w:p w14:paraId="2E8D9921" w14:textId="62914528"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79">
    <w:p w14:paraId="2F4361BB" w14:textId="1AD7D513" w:rsidR="003759A7" w:rsidRPr="00117C8F" w:rsidRDefault="003759A7" w:rsidP="00117C8F">
      <w:pPr>
        <w:pStyle w:val="ListParagraph"/>
        <w:spacing w:after="0" w:line="240" w:lineRule="auto"/>
        <w:ind w:left="0" w:firstLine="567"/>
        <w:rPr>
          <w:rFonts w:ascii="Times New Roman" w:hAnsi="Times New Roman" w:cs="Times New Roman"/>
          <w:sz w:val="20"/>
          <w:szCs w:val="20"/>
          <w:lang w:val="en-US"/>
        </w:rPr>
      </w:pPr>
      <w:r w:rsidRPr="00117C8F">
        <w:rPr>
          <w:rStyle w:val="FootnoteReference"/>
          <w:rFonts w:ascii="Times New Roman" w:hAnsi="Times New Roman" w:cs="Times New Roman"/>
          <w:sz w:val="20"/>
          <w:szCs w:val="20"/>
        </w:rPr>
        <w:footnoteRef/>
      </w:r>
      <w:r w:rsidRPr="00117C8F">
        <w:rPr>
          <w:rFonts w:ascii="Times New Roman" w:hAnsi="Times New Roman" w:cs="Times New Roman"/>
          <w:sz w:val="20"/>
          <w:szCs w:val="20"/>
        </w:rPr>
        <w:t>Putusan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Nomor:1/Pdt.Sus-</w:t>
      </w:r>
      <w:r w:rsidRPr="00117C8F">
        <w:rPr>
          <w:rFonts w:ascii="Times New Roman" w:hAnsi="Times New Roman" w:cs="Times New Roman"/>
          <w:i/>
          <w:sz w:val="20"/>
          <w:szCs w:val="20"/>
        </w:rPr>
        <w:t>Actio</w:t>
      </w:r>
      <w:r w:rsidRPr="00117C8F">
        <w:rPr>
          <w:rFonts w:ascii="Times New Roman" w:hAnsi="Times New Roman" w:cs="Times New Roman"/>
          <w:i/>
          <w:sz w:val="20"/>
          <w:szCs w:val="20"/>
          <w:lang w:val="en-US"/>
        </w:rPr>
        <w:t xml:space="preserve"> </w:t>
      </w:r>
      <w:r w:rsidRPr="00117C8F">
        <w:rPr>
          <w:rFonts w:ascii="Times New Roman" w:hAnsi="Times New Roman" w:cs="Times New Roman"/>
          <w:i/>
          <w:sz w:val="20"/>
          <w:szCs w:val="20"/>
        </w:rPr>
        <w:t>Pauliana</w:t>
      </w:r>
      <w:r w:rsidRPr="00117C8F">
        <w:rPr>
          <w:rFonts w:ascii="Times New Roman" w:hAnsi="Times New Roman" w:cs="Times New Roman"/>
          <w:sz w:val="20"/>
          <w:szCs w:val="20"/>
        </w:rPr>
        <w:t>/</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2022/Pn.</w:t>
      </w:r>
      <w:r w:rsidRPr="00117C8F">
        <w:rPr>
          <w:rFonts w:ascii="Times New Roman" w:hAnsi="Times New Roman" w:cs="Times New Roman"/>
          <w:sz w:val="20"/>
          <w:szCs w:val="20"/>
          <w:lang w:val="en-US"/>
        </w:rPr>
        <w:t xml:space="preserve"> </w:t>
      </w:r>
      <w:r w:rsidRPr="00117C8F">
        <w:rPr>
          <w:rFonts w:ascii="Times New Roman" w:hAnsi="Times New Roman" w:cs="Times New Roman"/>
          <w:sz w:val="20"/>
          <w:szCs w:val="20"/>
        </w:rPr>
        <w:t>Niaga.Mdn</w:t>
      </w:r>
    </w:p>
  </w:footnote>
  <w:footnote w:id="180">
    <w:p w14:paraId="3D1DEB66" w14:textId="3E12990C"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81">
    <w:p w14:paraId="36FF0AFB" w14:textId="2896F50D"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82">
    <w:p w14:paraId="7C82ECE8" w14:textId="28B0BA8E"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83">
    <w:p w14:paraId="2A0D34E9" w14:textId="11B3233E"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84">
    <w:p w14:paraId="6AE21F53" w14:textId="24B69171" w:rsidR="003759A7" w:rsidRPr="00FD68D1" w:rsidRDefault="003759A7" w:rsidP="00FD68D1">
      <w:pPr>
        <w:pStyle w:val="ListParagraph"/>
        <w:spacing w:after="0" w:line="240" w:lineRule="auto"/>
        <w:ind w:left="0" w:firstLine="567"/>
        <w:rPr>
          <w:rFonts w:ascii="Times New Roman" w:hAnsi="Times New Roman" w:cs="Times New Roman"/>
          <w:sz w:val="20"/>
          <w:szCs w:val="20"/>
          <w:lang w:val="en-US"/>
        </w:rPr>
      </w:pPr>
      <w:r w:rsidRPr="00FD68D1">
        <w:rPr>
          <w:rStyle w:val="FootnoteReference"/>
          <w:rFonts w:ascii="Times New Roman" w:hAnsi="Times New Roman" w:cs="Times New Roman"/>
          <w:sz w:val="20"/>
          <w:szCs w:val="20"/>
        </w:rPr>
        <w:footnoteRef/>
      </w:r>
      <w:r w:rsidRPr="00FD68D1">
        <w:rPr>
          <w:rFonts w:ascii="Times New Roman" w:hAnsi="Times New Roman" w:cs="Times New Roman"/>
          <w:sz w:val="20"/>
          <w:szCs w:val="20"/>
        </w:rPr>
        <w:t>Putusan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Nomor:1/Pdt.Sus-</w:t>
      </w:r>
      <w:r w:rsidRPr="00FD68D1">
        <w:rPr>
          <w:rFonts w:ascii="Times New Roman" w:hAnsi="Times New Roman" w:cs="Times New Roman"/>
          <w:i/>
          <w:sz w:val="20"/>
          <w:szCs w:val="20"/>
        </w:rPr>
        <w:t>Actio</w:t>
      </w:r>
      <w:r w:rsidRPr="00FD68D1">
        <w:rPr>
          <w:rFonts w:ascii="Times New Roman" w:hAnsi="Times New Roman" w:cs="Times New Roman"/>
          <w:i/>
          <w:sz w:val="20"/>
          <w:szCs w:val="20"/>
          <w:lang w:val="en-US"/>
        </w:rPr>
        <w:t xml:space="preserve"> </w:t>
      </w:r>
      <w:r w:rsidRPr="00FD68D1">
        <w:rPr>
          <w:rFonts w:ascii="Times New Roman" w:hAnsi="Times New Roman" w:cs="Times New Roman"/>
          <w:i/>
          <w:sz w:val="20"/>
          <w:szCs w:val="20"/>
        </w:rPr>
        <w:t>Pauliana</w:t>
      </w:r>
      <w:r w:rsidRPr="00FD68D1">
        <w:rPr>
          <w:rFonts w:ascii="Times New Roman" w:hAnsi="Times New Roman" w:cs="Times New Roman"/>
          <w:sz w:val="20"/>
          <w:szCs w:val="20"/>
        </w:rPr>
        <w:t>/</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2022/Pn.</w:t>
      </w:r>
      <w:r w:rsidRPr="00FD68D1">
        <w:rPr>
          <w:rFonts w:ascii="Times New Roman" w:hAnsi="Times New Roman" w:cs="Times New Roman"/>
          <w:sz w:val="20"/>
          <w:szCs w:val="20"/>
          <w:lang w:val="en-US"/>
        </w:rPr>
        <w:t xml:space="preserve"> </w:t>
      </w:r>
      <w:r w:rsidRPr="00FD68D1">
        <w:rPr>
          <w:rFonts w:ascii="Times New Roman" w:hAnsi="Times New Roman" w:cs="Times New Roman"/>
          <w:sz w:val="20"/>
          <w:szCs w:val="20"/>
        </w:rPr>
        <w:t>Niaga.Mdn</w:t>
      </w:r>
    </w:p>
  </w:footnote>
  <w:footnote w:id="185">
    <w:p w14:paraId="0A44B8FA" w14:textId="4AE847FE" w:rsidR="003759A7" w:rsidRPr="00A2234A" w:rsidRDefault="003759A7" w:rsidP="00A2234A">
      <w:pPr>
        <w:spacing w:after="0" w:line="240" w:lineRule="auto"/>
        <w:ind w:firstLine="567"/>
        <w:jc w:val="both"/>
        <w:rPr>
          <w:rFonts w:ascii="Times New Roman" w:hAnsi="Times New Roman" w:cs="Times New Roman"/>
          <w:sz w:val="20"/>
          <w:szCs w:val="20"/>
        </w:rPr>
      </w:pPr>
      <w:r w:rsidRPr="00A2234A">
        <w:rPr>
          <w:rStyle w:val="FootnoteReference"/>
          <w:rFonts w:ascii="Times New Roman" w:hAnsi="Times New Roman" w:cs="Times New Roman"/>
          <w:sz w:val="20"/>
          <w:szCs w:val="20"/>
        </w:rPr>
        <w:footnoteRef/>
      </w:r>
      <w:r w:rsidRPr="00A2234A">
        <w:rPr>
          <w:rFonts w:ascii="Times New Roman" w:hAnsi="Times New Roman" w:cs="Times New Roman"/>
          <w:sz w:val="20"/>
          <w:szCs w:val="20"/>
        </w:rPr>
        <w:t xml:space="preserve">Hasil </w:t>
      </w:r>
      <w:r w:rsidRPr="00A2234A">
        <w:rPr>
          <w:rFonts w:ascii="Times New Roman" w:hAnsi="Times New Roman" w:cs="Times New Roman"/>
          <w:sz w:val="20"/>
          <w:szCs w:val="20"/>
        </w:rPr>
        <w:t>Wawancara Bapak Hadi Yanto, Sh., Mh., Cla., Cra Selaku Kurator, Pada Tanggal 20 Februari 2024, Pada Pukul 10.00. Wib.</w:t>
      </w:r>
    </w:p>
  </w:footnote>
  <w:footnote w:id="186">
    <w:p w14:paraId="79ADA057" w14:textId="691DB33B" w:rsidR="003759A7" w:rsidRPr="00A2234A" w:rsidRDefault="003759A7" w:rsidP="00A2234A">
      <w:pPr>
        <w:spacing w:after="0" w:line="240" w:lineRule="auto"/>
        <w:ind w:firstLine="567"/>
        <w:jc w:val="both"/>
        <w:rPr>
          <w:rFonts w:ascii="Times New Roman" w:hAnsi="Times New Roman" w:cs="Times New Roman"/>
          <w:sz w:val="20"/>
          <w:szCs w:val="20"/>
        </w:rPr>
      </w:pPr>
      <w:r w:rsidRPr="00A2234A">
        <w:rPr>
          <w:rStyle w:val="FootnoteReference"/>
          <w:rFonts w:ascii="Times New Roman" w:hAnsi="Times New Roman" w:cs="Times New Roman"/>
          <w:sz w:val="20"/>
          <w:szCs w:val="20"/>
        </w:rPr>
        <w:footnoteRef/>
      </w:r>
      <w:r w:rsidRPr="00A2234A">
        <w:rPr>
          <w:rFonts w:ascii="Times New Roman" w:hAnsi="Times New Roman" w:cs="Times New Roman"/>
          <w:sz w:val="20"/>
          <w:szCs w:val="20"/>
        </w:rPr>
        <w:t xml:space="preserve">Hasil </w:t>
      </w:r>
      <w:r w:rsidRPr="00A2234A">
        <w:rPr>
          <w:rFonts w:ascii="Times New Roman" w:hAnsi="Times New Roman" w:cs="Times New Roman"/>
          <w:sz w:val="20"/>
          <w:szCs w:val="20"/>
        </w:rPr>
        <w:t>Wawancara Bapak Hadi Yanto, Sh., Mh., Cla., Cra Selaku Kurator, Pada Tanggal 20 Februari 2024, Pada Pukul 10.00. Wib.</w:t>
      </w:r>
    </w:p>
  </w:footnote>
  <w:footnote w:id="187">
    <w:p w14:paraId="099DA24B" w14:textId="49D02C97" w:rsidR="003759A7" w:rsidRPr="00014892" w:rsidRDefault="003759A7" w:rsidP="00014892">
      <w:pPr>
        <w:spacing w:after="0" w:line="240" w:lineRule="auto"/>
        <w:ind w:firstLine="567"/>
        <w:jc w:val="both"/>
        <w:rPr>
          <w:rFonts w:ascii="Times New Roman" w:hAnsi="Times New Roman" w:cs="Times New Roman"/>
          <w:sz w:val="20"/>
          <w:szCs w:val="20"/>
        </w:rPr>
      </w:pPr>
      <w:r w:rsidRPr="00014892">
        <w:rPr>
          <w:rStyle w:val="FootnoteReference"/>
          <w:rFonts w:ascii="Times New Roman" w:hAnsi="Times New Roman" w:cs="Times New Roman"/>
          <w:sz w:val="20"/>
          <w:szCs w:val="20"/>
        </w:rPr>
        <w:footnoteRef/>
      </w:r>
      <w:r w:rsidRPr="00014892">
        <w:rPr>
          <w:rFonts w:ascii="Times New Roman" w:hAnsi="Times New Roman" w:cs="Times New Roman"/>
          <w:sz w:val="20"/>
          <w:szCs w:val="20"/>
        </w:rPr>
        <w:t xml:space="preserve">Hasil </w:t>
      </w:r>
      <w:r w:rsidRPr="00014892">
        <w:rPr>
          <w:rFonts w:ascii="Times New Roman" w:hAnsi="Times New Roman" w:cs="Times New Roman"/>
          <w:sz w:val="20"/>
          <w:szCs w:val="20"/>
        </w:rPr>
        <w:t>Wawancara Bapak Hadi Yanto, Sh., Mh., Cla., Cra Selaku Kurator, Pada Tanggal 20 Februari 2024, Pada Pukul 10.00. Wib.</w:t>
      </w:r>
    </w:p>
  </w:footnote>
  <w:footnote w:id="188">
    <w:p w14:paraId="377E3B78" w14:textId="77777777" w:rsidR="003759A7" w:rsidRPr="00B04DF3" w:rsidRDefault="003759A7" w:rsidP="00B75B68">
      <w:pPr>
        <w:spacing w:after="0" w:line="240" w:lineRule="auto"/>
        <w:ind w:firstLine="567"/>
        <w:jc w:val="both"/>
        <w:rPr>
          <w:rFonts w:ascii="Times New Roman" w:hAnsi="Times New Roman" w:cs="Times New Roman"/>
          <w:sz w:val="20"/>
          <w:szCs w:val="20"/>
        </w:rPr>
      </w:pPr>
      <w:r w:rsidRPr="00B04DF3">
        <w:rPr>
          <w:rStyle w:val="FootnoteReference"/>
          <w:rFonts w:ascii="Times New Roman" w:hAnsi="Times New Roman" w:cs="Times New Roman"/>
          <w:sz w:val="20"/>
          <w:szCs w:val="20"/>
        </w:rPr>
        <w:footnoteRef/>
      </w:r>
      <w:r w:rsidRPr="00B04DF3">
        <w:rPr>
          <w:rFonts w:ascii="Times New Roman" w:hAnsi="Times New Roman" w:cs="Times New Roman"/>
          <w:sz w:val="20"/>
          <w:szCs w:val="20"/>
        </w:rPr>
        <w:t xml:space="preserve">Fadila Ilaina Rokhma, </w:t>
      </w:r>
      <w:r w:rsidRPr="00B04DF3">
        <w:rPr>
          <w:rFonts w:ascii="Times New Roman" w:hAnsi="Times New Roman" w:cs="Times New Roman"/>
          <w:i/>
          <w:sz w:val="20"/>
          <w:szCs w:val="20"/>
        </w:rPr>
        <w:t>Kewenangan Kurator Dalam Pemberesan Boedel Pailit Debitur Yang Masih Dalam Sengketa</w:t>
      </w:r>
      <w:r w:rsidRPr="00B04DF3">
        <w:rPr>
          <w:rFonts w:ascii="Times New Roman" w:hAnsi="Times New Roman" w:cs="Times New Roman"/>
          <w:sz w:val="20"/>
          <w:szCs w:val="20"/>
        </w:rPr>
        <w:t>, Indo</w:t>
      </w:r>
      <w:r>
        <w:rPr>
          <w:rFonts w:ascii="Times New Roman" w:hAnsi="Times New Roman" w:cs="Times New Roman"/>
          <w:sz w:val="20"/>
          <w:szCs w:val="20"/>
        </w:rPr>
        <w:t xml:space="preserve">nesia Journal </w:t>
      </w:r>
      <w:r>
        <w:rPr>
          <w:rFonts w:ascii="Times New Roman" w:hAnsi="Times New Roman" w:cs="Times New Roman"/>
          <w:sz w:val="20"/>
          <w:szCs w:val="20"/>
        </w:rPr>
        <w:t xml:space="preserve">Of Law And Social </w:t>
      </w:r>
      <w:r w:rsidRPr="00B04DF3">
        <w:rPr>
          <w:rFonts w:ascii="Times New Roman" w:hAnsi="Times New Roman" w:cs="Times New Roman"/>
          <w:sz w:val="20"/>
          <w:szCs w:val="20"/>
        </w:rPr>
        <w:t>Political Governance, Vol. 3 No. 3 Desember 202</w:t>
      </w:r>
      <w:r>
        <w:rPr>
          <w:rFonts w:ascii="Times New Roman" w:hAnsi="Times New Roman" w:cs="Times New Roman"/>
          <w:sz w:val="20"/>
          <w:szCs w:val="20"/>
        </w:rPr>
        <w:t>3. h</w:t>
      </w:r>
      <w:r w:rsidRPr="00B04DF3">
        <w:rPr>
          <w:rFonts w:ascii="Times New Roman" w:hAnsi="Times New Roman" w:cs="Times New Roman"/>
          <w:sz w:val="20"/>
          <w:szCs w:val="20"/>
        </w:rPr>
        <w:t>l</w:t>
      </w:r>
      <w:r>
        <w:rPr>
          <w:rFonts w:ascii="Times New Roman" w:hAnsi="Times New Roman" w:cs="Times New Roman"/>
          <w:sz w:val="20"/>
          <w:szCs w:val="20"/>
        </w:rPr>
        <w:t>m</w:t>
      </w:r>
      <w:r w:rsidRPr="00B04DF3">
        <w:rPr>
          <w:rFonts w:ascii="Times New Roman" w:hAnsi="Times New Roman" w:cs="Times New Roman"/>
          <w:sz w:val="20"/>
          <w:szCs w:val="20"/>
        </w:rPr>
        <w:t>. 2786-2787.</w:t>
      </w:r>
    </w:p>
  </w:footnote>
  <w:footnote w:id="189">
    <w:p w14:paraId="00BC4290" w14:textId="77777777" w:rsidR="003759A7" w:rsidRPr="00CF3932" w:rsidRDefault="003759A7" w:rsidP="00B75B68">
      <w:pPr>
        <w:pStyle w:val="FootnoteText"/>
        <w:ind w:firstLine="567"/>
        <w:rPr>
          <w:rFonts w:ascii="Times New Roman" w:hAnsi="Times New Roman" w:cs="Times New Roman"/>
        </w:rPr>
      </w:pPr>
      <w:r w:rsidRPr="00CF3932">
        <w:rPr>
          <w:rStyle w:val="FootnoteReference"/>
          <w:rFonts w:ascii="Times New Roman" w:hAnsi="Times New Roman" w:cs="Times New Roman"/>
        </w:rPr>
        <w:footnoteRef/>
      </w:r>
      <w:r w:rsidRPr="00CF3932">
        <w:rPr>
          <w:rFonts w:ascii="Times New Roman" w:hAnsi="Times New Roman" w:cs="Times New Roman"/>
          <w:i/>
        </w:rPr>
        <w:t>Ibid</w:t>
      </w:r>
      <w:r w:rsidRPr="00CF3932">
        <w:rPr>
          <w:rFonts w:ascii="Times New Roman" w:hAnsi="Times New Roman" w:cs="Times New Roman"/>
        </w:rPr>
        <w:t>.</w:t>
      </w:r>
    </w:p>
  </w:footnote>
  <w:footnote w:id="190">
    <w:p w14:paraId="51524B3A" w14:textId="77777777" w:rsidR="003759A7" w:rsidRPr="00E961AF" w:rsidRDefault="003759A7" w:rsidP="00B75B68">
      <w:pPr>
        <w:pStyle w:val="FootnoteText"/>
        <w:ind w:firstLine="567"/>
        <w:rPr>
          <w:rFonts w:ascii="Times New Roman" w:hAnsi="Times New Roman" w:cs="Times New Roman"/>
        </w:rPr>
      </w:pPr>
      <w:r w:rsidRPr="00E961AF">
        <w:rPr>
          <w:rStyle w:val="FootnoteReference"/>
          <w:rFonts w:ascii="Times New Roman" w:hAnsi="Times New Roman" w:cs="Times New Roman"/>
        </w:rPr>
        <w:footnoteRef/>
      </w:r>
      <w:r w:rsidRPr="00E961AF">
        <w:rPr>
          <w:rFonts w:ascii="Times New Roman" w:hAnsi="Times New Roman" w:cs="Times New Roman"/>
          <w:i/>
        </w:rPr>
        <w:t>Ibid</w:t>
      </w:r>
      <w:r w:rsidRPr="00E961AF">
        <w:rPr>
          <w:rFonts w:ascii="Times New Roman" w:hAnsi="Times New Roman" w:cs="Times New Roman"/>
        </w:rPr>
        <w:t>.</w:t>
      </w:r>
    </w:p>
  </w:footnote>
  <w:footnote w:id="191">
    <w:p w14:paraId="5D1CE3C2" w14:textId="77777777" w:rsidR="003759A7" w:rsidRPr="00E961AF" w:rsidRDefault="003759A7" w:rsidP="00B75B68">
      <w:pPr>
        <w:spacing w:after="0" w:line="240" w:lineRule="auto"/>
        <w:ind w:firstLine="567"/>
        <w:jc w:val="both"/>
        <w:rPr>
          <w:rFonts w:ascii="Times New Roman" w:hAnsi="Times New Roman" w:cs="Times New Roman"/>
          <w:sz w:val="20"/>
          <w:szCs w:val="20"/>
        </w:rPr>
      </w:pPr>
      <w:r w:rsidRPr="00E961AF">
        <w:rPr>
          <w:rStyle w:val="FootnoteReference"/>
          <w:rFonts w:ascii="Times New Roman" w:hAnsi="Times New Roman" w:cs="Times New Roman"/>
          <w:sz w:val="20"/>
          <w:szCs w:val="20"/>
        </w:rPr>
        <w:footnoteRef/>
      </w:r>
      <w:r w:rsidRPr="00E961AF">
        <w:rPr>
          <w:rFonts w:ascii="Times New Roman" w:hAnsi="Times New Roman" w:cs="Times New Roman"/>
          <w:sz w:val="20"/>
          <w:szCs w:val="20"/>
        </w:rPr>
        <w:t>Yuhelson, Tanggung Jawab Kurator Dalam Pelaksanaan Pembagian Boedel Pailit Berdasarkan Kedudukan Para Kreditor (Studi Pt. Peony Blanket Industry Indonesia), Program Studi Magister Kenotariatan Program Pascasarjana Universitas Diponegoro Semarang 2010. hlm. 85-86.</w:t>
      </w:r>
    </w:p>
  </w:footnote>
  <w:footnote w:id="192">
    <w:p w14:paraId="385A802A" w14:textId="77777777" w:rsidR="003759A7" w:rsidRPr="00E961AF" w:rsidRDefault="003759A7" w:rsidP="005756E8">
      <w:pPr>
        <w:spacing w:after="0" w:line="240" w:lineRule="auto"/>
        <w:ind w:firstLine="567"/>
        <w:jc w:val="both"/>
        <w:rPr>
          <w:rFonts w:ascii="Times New Roman" w:hAnsi="Times New Roman" w:cs="Times New Roman"/>
          <w:sz w:val="20"/>
          <w:szCs w:val="20"/>
        </w:rPr>
      </w:pPr>
      <w:r w:rsidRPr="00E961AF">
        <w:rPr>
          <w:rStyle w:val="FootnoteReference"/>
          <w:rFonts w:ascii="Times New Roman" w:hAnsi="Times New Roman" w:cs="Times New Roman"/>
          <w:sz w:val="20"/>
          <w:szCs w:val="20"/>
        </w:rPr>
        <w:footnoteRef/>
      </w:r>
      <w:r w:rsidRPr="00E961AF">
        <w:rPr>
          <w:rFonts w:ascii="Times New Roman" w:hAnsi="Times New Roman" w:cs="Times New Roman"/>
          <w:sz w:val="20"/>
          <w:szCs w:val="20"/>
        </w:rPr>
        <w:t xml:space="preserve">Rumelda Silalahi, </w:t>
      </w:r>
      <w:r w:rsidRPr="00E961AF">
        <w:rPr>
          <w:rFonts w:ascii="Times New Roman" w:hAnsi="Times New Roman" w:cs="Times New Roman"/>
          <w:i/>
          <w:sz w:val="20"/>
          <w:szCs w:val="20"/>
        </w:rPr>
        <w:t>Peran Dan Wewenang Kurator Dalam Kepailitan Perseroan Terbatas</w:t>
      </w:r>
      <w:r w:rsidRPr="00E961AF">
        <w:rPr>
          <w:rFonts w:ascii="Times New Roman" w:hAnsi="Times New Roman" w:cs="Times New Roman"/>
          <w:sz w:val="20"/>
          <w:szCs w:val="20"/>
        </w:rPr>
        <w:t>, Jurnal Retenrum, Vol. 1 No. 02, 2020. hlm. 121.</w:t>
      </w:r>
    </w:p>
  </w:footnote>
  <w:footnote w:id="193">
    <w:p w14:paraId="02F39A50" w14:textId="77777777" w:rsidR="003759A7" w:rsidRPr="00CD5271" w:rsidRDefault="003759A7" w:rsidP="00B75B68">
      <w:pPr>
        <w:pStyle w:val="FootnoteText"/>
        <w:ind w:firstLine="567"/>
        <w:rPr>
          <w:rFonts w:ascii="Times New Roman" w:hAnsi="Times New Roman" w:cs="Times New Roman"/>
        </w:rPr>
      </w:pPr>
      <w:r w:rsidRPr="00CD5271">
        <w:rPr>
          <w:rStyle w:val="FootnoteReference"/>
          <w:rFonts w:ascii="Times New Roman" w:hAnsi="Times New Roman" w:cs="Times New Roman"/>
        </w:rPr>
        <w:footnoteRef/>
      </w:r>
      <w:r w:rsidRPr="00CD5271">
        <w:rPr>
          <w:rFonts w:ascii="Times New Roman" w:hAnsi="Times New Roman" w:cs="Times New Roman"/>
          <w:i/>
        </w:rPr>
        <w:t>Ibid</w:t>
      </w:r>
      <w:r w:rsidRPr="00CD5271">
        <w:rPr>
          <w:rFonts w:ascii="Times New Roman" w:hAnsi="Times New Roman" w:cs="Times New Roman"/>
        </w:rPr>
        <w:t>.</w:t>
      </w:r>
    </w:p>
  </w:footnote>
  <w:footnote w:id="194">
    <w:p w14:paraId="56739460" w14:textId="77777777" w:rsidR="003759A7" w:rsidRPr="00CD5271" w:rsidRDefault="003759A7" w:rsidP="00B75B68">
      <w:pPr>
        <w:pStyle w:val="FootnoteText"/>
        <w:ind w:firstLine="567"/>
        <w:rPr>
          <w:rFonts w:ascii="Times New Roman" w:hAnsi="Times New Roman" w:cs="Times New Roman"/>
        </w:rPr>
      </w:pPr>
      <w:r w:rsidRPr="00CD5271">
        <w:rPr>
          <w:rStyle w:val="FootnoteReference"/>
          <w:rFonts w:ascii="Times New Roman" w:hAnsi="Times New Roman" w:cs="Times New Roman"/>
        </w:rPr>
        <w:footnoteRef/>
      </w:r>
      <w:r w:rsidRPr="00CD5271">
        <w:rPr>
          <w:rFonts w:ascii="Times New Roman" w:hAnsi="Times New Roman" w:cs="Times New Roman"/>
          <w:i/>
        </w:rPr>
        <w:t>Ibid</w:t>
      </w:r>
      <w:r w:rsidRPr="00CD5271">
        <w:rPr>
          <w:rFonts w:ascii="Times New Roman" w:hAnsi="Times New Roman" w:cs="Times New Roman"/>
        </w:rPr>
        <w:t>.</w:t>
      </w:r>
    </w:p>
  </w:footnote>
  <w:footnote w:id="195">
    <w:p w14:paraId="2B101240" w14:textId="77777777" w:rsidR="003759A7" w:rsidRPr="00CD5271" w:rsidRDefault="003759A7" w:rsidP="00B75B68">
      <w:pPr>
        <w:pStyle w:val="FootnoteText"/>
        <w:ind w:firstLine="567"/>
        <w:rPr>
          <w:rFonts w:ascii="Times New Roman" w:hAnsi="Times New Roman" w:cs="Times New Roman"/>
        </w:rPr>
      </w:pPr>
      <w:r w:rsidRPr="00CD5271">
        <w:rPr>
          <w:rStyle w:val="FootnoteReference"/>
          <w:rFonts w:ascii="Times New Roman" w:hAnsi="Times New Roman" w:cs="Times New Roman"/>
        </w:rPr>
        <w:footnoteRef/>
      </w:r>
      <w:r w:rsidRPr="00CD5271">
        <w:rPr>
          <w:rFonts w:ascii="Times New Roman" w:hAnsi="Times New Roman" w:cs="Times New Roman"/>
          <w:i/>
        </w:rPr>
        <w:t>Ibid</w:t>
      </w:r>
      <w:r w:rsidRPr="00CD5271">
        <w:rPr>
          <w:rFonts w:ascii="Times New Roman" w:hAnsi="Times New Roman" w:cs="Times New Roman"/>
        </w:rPr>
        <w:t>.</w:t>
      </w:r>
    </w:p>
  </w:footnote>
  <w:footnote w:id="196">
    <w:p w14:paraId="2298F6E5" w14:textId="77777777" w:rsidR="003759A7" w:rsidRPr="000D70F1" w:rsidRDefault="003759A7" w:rsidP="00B75B68">
      <w:pPr>
        <w:spacing w:after="0" w:line="240" w:lineRule="auto"/>
        <w:ind w:firstLine="567"/>
        <w:jc w:val="both"/>
        <w:rPr>
          <w:rFonts w:ascii="Times New Roman" w:hAnsi="Times New Roman" w:cs="Times New Roman"/>
          <w:sz w:val="20"/>
          <w:szCs w:val="20"/>
        </w:rPr>
      </w:pPr>
      <w:r w:rsidRPr="000D70F1">
        <w:rPr>
          <w:rStyle w:val="FootnoteReference"/>
          <w:rFonts w:ascii="Times New Roman" w:hAnsi="Times New Roman" w:cs="Times New Roman"/>
          <w:sz w:val="20"/>
          <w:szCs w:val="20"/>
        </w:rPr>
        <w:footnoteRef/>
      </w:r>
      <w:r w:rsidRPr="000D70F1">
        <w:rPr>
          <w:rFonts w:ascii="Times New Roman" w:hAnsi="Times New Roman" w:cs="Times New Roman"/>
          <w:sz w:val="20"/>
          <w:szCs w:val="20"/>
        </w:rPr>
        <w:t xml:space="preserve">Hasil </w:t>
      </w:r>
      <w:r w:rsidRPr="000D70F1">
        <w:rPr>
          <w:rFonts w:ascii="Times New Roman" w:hAnsi="Times New Roman" w:cs="Times New Roman"/>
          <w:sz w:val="20"/>
          <w:szCs w:val="20"/>
        </w:rPr>
        <w:t>Wawancara Bapak Hadi Yanto, Sh., Mh., Cla., Cra Selaku Kurator, Pada Tanggal 20 Februari 2024, Pada Pukul 10.30. Wib.</w:t>
      </w:r>
    </w:p>
  </w:footnote>
  <w:footnote w:id="197">
    <w:p w14:paraId="662E422A" w14:textId="77777777" w:rsidR="003759A7" w:rsidRPr="00872A93" w:rsidRDefault="003759A7" w:rsidP="00E41021">
      <w:pPr>
        <w:spacing w:after="0" w:line="240" w:lineRule="auto"/>
        <w:ind w:firstLine="567"/>
        <w:jc w:val="both"/>
        <w:rPr>
          <w:rFonts w:ascii="Times New Roman" w:hAnsi="Times New Roman" w:cs="Times New Roman"/>
          <w:sz w:val="20"/>
          <w:szCs w:val="20"/>
        </w:rPr>
      </w:pPr>
      <w:r w:rsidRPr="00872A93">
        <w:rPr>
          <w:rStyle w:val="FootnoteReference"/>
          <w:rFonts w:ascii="Times New Roman" w:hAnsi="Times New Roman" w:cs="Times New Roman"/>
          <w:sz w:val="20"/>
          <w:szCs w:val="20"/>
        </w:rPr>
        <w:footnoteRef/>
      </w:r>
      <w:r w:rsidRPr="00872A93">
        <w:rPr>
          <w:rFonts w:ascii="Times New Roman" w:hAnsi="Times New Roman" w:cs="Times New Roman"/>
          <w:sz w:val="20"/>
          <w:szCs w:val="20"/>
        </w:rPr>
        <w:t xml:space="preserve">Made </w:t>
      </w:r>
      <w:r w:rsidRPr="00872A93">
        <w:rPr>
          <w:rFonts w:ascii="Times New Roman" w:hAnsi="Times New Roman" w:cs="Times New Roman"/>
          <w:sz w:val="20"/>
          <w:szCs w:val="20"/>
        </w:rPr>
        <w:t xml:space="preserve">Martia Surya Anandewi, </w:t>
      </w:r>
      <w:r w:rsidRPr="00872A93">
        <w:rPr>
          <w:rFonts w:ascii="Times New Roman" w:hAnsi="Times New Roman" w:cs="Times New Roman"/>
          <w:i/>
          <w:sz w:val="20"/>
          <w:szCs w:val="20"/>
        </w:rPr>
        <w:t>Actio Pauliana Sebagai Upaya Perlindungan Terhadap Kreditor Dalam Kepailitan</w:t>
      </w:r>
      <w:r w:rsidRPr="00872A93">
        <w:rPr>
          <w:rFonts w:ascii="Times New Roman" w:hAnsi="Times New Roman" w:cs="Times New Roman"/>
          <w:sz w:val="20"/>
          <w:szCs w:val="20"/>
        </w:rPr>
        <w:t>, Jurnal Kertha Desa, Vol. 9 No. 11, hlm. 33-34.</w:t>
      </w:r>
    </w:p>
  </w:footnote>
  <w:footnote w:id="198">
    <w:p w14:paraId="25C90076" w14:textId="08C48923" w:rsidR="003759A7" w:rsidRPr="00E961AF" w:rsidRDefault="003759A7" w:rsidP="00E961AF">
      <w:pPr>
        <w:spacing w:after="0" w:line="240" w:lineRule="auto"/>
        <w:ind w:firstLine="567"/>
        <w:jc w:val="both"/>
        <w:rPr>
          <w:rFonts w:ascii="Times New Roman" w:hAnsi="Times New Roman" w:cs="Times New Roman"/>
          <w:sz w:val="20"/>
          <w:szCs w:val="20"/>
        </w:rPr>
      </w:pPr>
      <w:r w:rsidRPr="00E961AF">
        <w:rPr>
          <w:rStyle w:val="FootnoteReference"/>
          <w:rFonts w:ascii="Times New Roman" w:hAnsi="Times New Roman" w:cs="Times New Roman"/>
          <w:sz w:val="20"/>
          <w:szCs w:val="20"/>
        </w:rPr>
        <w:footnoteRef/>
      </w:r>
      <w:r w:rsidRPr="00E961AF">
        <w:rPr>
          <w:rFonts w:ascii="Times New Roman" w:hAnsi="Times New Roman" w:cs="Times New Roman"/>
          <w:sz w:val="20"/>
          <w:szCs w:val="20"/>
        </w:rPr>
        <w:t xml:space="preserve">Hasil </w:t>
      </w:r>
      <w:r w:rsidRPr="00E961AF">
        <w:rPr>
          <w:rFonts w:ascii="Times New Roman" w:hAnsi="Times New Roman" w:cs="Times New Roman"/>
          <w:sz w:val="20"/>
          <w:szCs w:val="20"/>
        </w:rPr>
        <w:t>Wawancara Bapak Hadi Yanto, Sh., Mh., Cla., Cra Selaku Kurator, Pada Tanggal 20 Februari 2024, Pada Pukul 10.30. Wib.</w:t>
      </w:r>
    </w:p>
  </w:footnote>
  <w:footnote w:id="199">
    <w:p w14:paraId="4DA33CD8" w14:textId="1AD5D426" w:rsidR="003759A7" w:rsidRPr="00E961AF" w:rsidRDefault="003759A7" w:rsidP="00E961AF">
      <w:pPr>
        <w:spacing w:after="0" w:line="240" w:lineRule="auto"/>
        <w:ind w:firstLine="567"/>
        <w:jc w:val="both"/>
        <w:rPr>
          <w:rFonts w:ascii="Times New Roman" w:hAnsi="Times New Roman" w:cs="Times New Roman"/>
          <w:sz w:val="20"/>
          <w:szCs w:val="20"/>
        </w:rPr>
      </w:pPr>
      <w:r w:rsidRPr="00E961AF">
        <w:rPr>
          <w:rStyle w:val="FootnoteReference"/>
          <w:rFonts w:ascii="Times New Roman" w:hAnsi="Times New Roman" w:cs="Times New Roman"/>
          <w:sz w:val="20"/>
          <w:szCs w:val="20"/>
        </w:rPr>
        <w:footnoteRef/>
      </w:r>
      <w:r w:rsidRPr="00E961AF">
        <w:rPr>
          <w:rFonts w:ascii="Times New Roman" w:hAnsi="Times New Roman" w:cs="Times New Roman"/>
          <w:sz w:val="20"/>
          <w:szCs w:val="20"/>
        </w:rPr>
        <w:t xml:space="preserve">Hasil </w:t>
      </w:r>
      <w:r w:rsidRPr="00E961AF">
        <w:rPr>
          <w:rFonts w:ascii="Times New Roman" w:hAnsi="Times New Roman" w:cs="Times New Roman"/>
          <w:sz w:val="20"/>
          <w:szCs w:val="20"/>
        </w:rPr>
        <w:t>Wawancara Bapak Hadi Yanto, Sh., Mh., Cla., Cra Selaku Kurator, Pada Tanggal 20 Februari 2024, Pada Pukul 10.30. Wib.</w:t>
      </w:r>
    </w:p>
  </w:footnote>
  <w:footnote w:id="200">
    <w:p w14:paraId="48D52DB0" w14:textId="72010E6D" w:rsidR="003759A7" w:rsidRPr="00E961AF" w:rsidRDefault="003759A7" w:rsidP="00E961AF">
      <w:pPr>
        <w:spacing w:after="0" w:line="240" w:lineRule="auto"/>
        <w:ind w:firstLine="567"/>
        <w:jc w:val="both"/>
        <w:rPr>
          <w:rFonts w:ascii="Times New Roman" w:hAnsi="Times New Roman" w:cs="Times New Roman"/>
          <w:sz w:val="20"/>
          <w:szCs w:val="20"/>
        </w:rPr>
      </w:pPr>
      <w:r w:rsidRPr="00E961AF">
        <w:rPr>
          <w:rStyle w:val="FootnoteReference"/>
          <w:rFonts w:ascii="Times New Roman" w:hAnsi="Times New Roman" w:cs="Times New Roman"/>
          <w:sz w:val="20"/>
          <w:szCs w:val="20"/>
        </w:rPr>
        <w:footnoteRef/>
      </w:r>
      <w:r w:rsidRPr="00E961AF">
        <w:rPr>
          <w:rFonts w:ascii="Times New Roman" w:hAnsi="Times New Roman" w:cs="Times New Roman"/>
          <w:sz w:val="20"/>
          <w:szCs w:val="20"/>
        </w:rPr>
        <w:t xml:space="preserve">Hasil </w:t>
      </w:r>
      <w:r w:rsidRPr="00E961AF">
        <w:rPr>
          <w:rFonts w:ascii="Times New Roman" w:hAnsi="Times New Roman" w:cs="Times New Roman"/>
          <w:sz w:val="20"/>
          <w:szCs w:val="20"/>
        </w:rPr>
        <w:t>Wawancara Bapak Hadi Yanto, Sh., Mh., Cla., Cra Selaku Kurator, Pada Tanggal 20 Februari 2024, Pada Pukul 10.30. Wib.</w:t>
      </w:r>
    </w:p>
  </w:footnote>
  <w:footnote w:id="201">
    <w:p w14:paraId="5FB97230" w14:textId="68A2D7DD" w:rsidR="003759A7" w:rsidRPr="00E961AF" w:rsidRDefault="003759A7" w:rsidP="00E961AF">
      <w:pPr>
        <w:spacing w:after="0" w:line="240" w:lineRule="auto"/>
        <w:ind w:firstLine="567"/>
        <w:jc w:val="both"/>
        <w:rPr>
          <w:rFonts w:ascii="Times New Roman" w:hAnsi="Times New Roman" w:cs="Times New Roman"/>
          <w:sz w:val="20"/>
          <w:szCs w:val="20"/>
        </w:rPr>
      </w:pPr>
      <w:r w:rsidRPr="00E961AF">
        <w:rPr>
          <w:rStyle w:val="FootnoteReference"/>
          <w:rFonts w:ascii="Times New Roman" w:hAnsi="Times New Roman" w:cs="Times New Roman"/>
          <w:sz w:val="20"/>
          <w:szCs w:val="20"/>
        </w:rPr>
        <w:footnoteRef/>
      </w:r>
      <w:r w:rsidRPr="00E961AF">
        <w:rPr>
          <w:rFonts w:ascii="Times New Roman" w:hAnsi="Times New Roman" w:cs="Times New Roman"/>
          <w:sz w:val="20"/>
          <w:szCs w:val="20"/>
        </w:rPr>
        <w:t xml:space="preserve">Hasil </w:t>
      </w:r>
      <w:r w:rsidRPr="00E961AF">
        <w:rPr>
          <w:rFonts w:ascii="Times New Roman" w:hAnsi="Times New Roman" w:cs="Times New Roman"/>
          <w:sz w:val="20"/>
          <w:szCs w:val="20"/>
        </w:rPr>
        <w:t>Wawancara Bapak Hadi Yanto, Sh., Mh., Cla., Cra Selaku Kurator, Pada Tanggal 20 Februari 2024, Pada Pukul 10.30. Wib.</w:t>
      </w:r>
    </w:p>
  </w:footnote>
  <w:footnote w:id="202">
    <w:p w14:paraId="1B12D74B" w14:textId="46D1D9A8" w:rsidR="003759A7" w:rsidRPr="00E961AF" w:rsidRDefault="003759A7" w:rsidP="00E961AF">
      <w:pPr>
        <w:spacing w:after="0" w:line="240" w:lineRule="auto"/>
        <w:ind w:firstLine="567"/>
        <w:jc w:val="both"/>
        <w:rPr>
          <w:rFonts w:ascii="Times New Roman" w:hAnsi="Times New Roman" w:cs="Times New Roman"/>
          <w:sz w:val="20"/>
          <w:szCs w:val="20"/>
        </w:rPr>
      </w:pPr>
      <w:r w:rsidRPr="00E961AF">
        <w:rPr>
          <w:rStyle w:val="FootnoteReference"/>
          <w:rFonts w:ascii="Times New Roman" w:hAnsi="Times New Roman" w:cs="Times New Roman"/>
          <w:sz w:val="20"/>
          <w:szCs w:val="20"/>
        </w:rPr>
        <w:footnoteRef/>
      </w:r>
      <w:r w:rsidRPr="00E961AF">
        <w:rPr>
          <w:rFonts w:ascii="Times New Roman" w:hAnsi="Times New Roman" w:cs="Times New Roman"/>
          <w:sz w:val="20"/>
          <w:szCs w:val="20"/>
        </w:rPr>
        <w:t xml:space="preserve">Hasil </w:t>
      </w:r>
      <w:r w:rsidRPr="00E961AF">
        <w:rPr>
          <w:rFonts w:ascii="Times New Roman" w:hAnsi="Times New Roman" w:cs="Times New Roman"/>
          <w:sz w:val="20"/>
          <w:szCs w:val="20"/>
        </w:rPr>
        <w:t>Wawancara Bapak Hadi Yanto, Sh., Mh., Cla., Cra Selaku Kurator, Pada Tanggal 20 Februari 2024, Pada Pukul 10.30. Wib.</w:t>
      </w:r>
    </w:p>
  </w:footnote>
  <w:footnote w:id="203">
    <w:p w14:paraId="0D7E78CE" w14:textId="7BAD81DB" w:rsidR="003759A7" w:rsidRPr="00E961AF" w:rsidRDefault="003759A7" w:rsidP="00E961AF">
      <w:pPr>
        <w:spacing w:after="0" w:line="240" w:lineRule="auto"/>
        <w:ind w:firstLine="567"/>
        <w:jc w:val="both"/>
        <w:rPr>
          <w:rFonts w:ascii="Times New Roman" w:hAnsi="Times New Roman" w:cs="Times New Roman"/>
          <w:sz w:val="20"/>
          <w:szCs w:val="20"/>
        </w:rPr>
      </w:pPr>
      <w:r w:rsidRPr="00E961AF">
        <w:rPr>
          <w:rStyle w:val="FootnoteReference"/>
          <w:rFonts w:ascii="Times New Roman" w:hAnsi="Times New Roman" w:cs="Times New Roman"/>
          <w:sz w:val="20"/>
          <w:szCs w:val="20"/>
        </w:rPr>
        <w:footnoteRef/>
      </w:r>
      <w:r w:rsidRPr="00E961AF">
        <w:rPr>
          <w:rFonts w:ascii="Times New Roman" w:hAnsi="Times New Roman" w:cs="Times New Roman"/>
          <w:sz w:val="20"/>
          <w:szCs w:val="20"/>
        </w:rPr>
        <w:t xml:space="preserve">Hasil </w:t>
      </w:r>
      <w:r w:rsidRPr="00E961AF">
        <w:rPr>
          <w:rFonts w:ascii="Times New Roman" w:hAnsi="Times New Roman" w:cs="Times New Roman"/>
          <w:sz w:val="20"/>
          <w:szCs w:val="20"/>
        </w:rPr>
        <w:t>Wawancara Bapak Hadi Yanto, Sh., Mh., Cla., Cra Selaku Kurator, Pada Tanggal 20 Februari 2024, Pada Pukul 10.30. Wib.</w:t>
      </w:r>
    </w:p>
  </w:footnote>
  <w:footnote w:id="204">
    <w:p w14:paraId="3464D62A" w14:textId="1D2570A7" w:rsidR="003759A7" w:rsidRPr="00C507AA" w:rsidRDefault="003759A7" w:rsidP="00C507AA">
      <w:pPr>
        <w:spacing w:after="0" w:line="240" w:lineRule="auto"/>
        <w:ind w:firstLine="567"/>
        <w:jc w:val="both"/>
        <w:rPr>
          <w:rFonts w:ascii="Times New Roman" w:hAnsi="Times New Roman" w:cs="Times New Roman"/>
          <w:sz w:val="20"/>
          <w:szCs w:val="20"/>
        </w:rPr>
      </w:pPr>
      <w:r w:rsidRPr="00C507AA">
        <w:rPr>
          <w:rStyle w:val="FootnoteReference"/>
          <w:rFonts w:ascii="Times New Roman" w:hAnsi="Times New Roman" w:cs="Times New Roman"/>
          <w:sz w:val="20"/>
          <w:szCs w:val="20"/>
        </w:rPr>
        <w:footnoteRef/>
      </w:r>
      <w:r w:rsidRPr="00C507AA">
        <w:rPr>
          <w:rFonts w:ascii="Times New Roman" w:hAnsi="Times New Roman" w:cs="Times New Roman"/>
          <w:sz w:val="20"/>
          <w:szCs w:val="20"/>
        </w:rPr>
        <w:t xml:space="preserve">Hasil </w:t>
      </w:r>
      <w:r w:rsidRPr="00C507AA">
        <w:rPr>
          <w:rFonts w:ascii="Times New Roman" w:hAnsi="Times New Roman" w:cs="Times New Roman"/>
          <w:sz w:val="20"/>
          <w:szCs w:val="20"/>
        </w:rPr>
        <w:t>Wawancara Bapak Hadi Yanto, Sh., Mh., Cla., Cra Selaku Kurator, Pada Tanggal 20 Februa</w:t>
      </w:r>
      <w:r>
        <w:rPr>
          <w:rFonts w:ascii="Times New Roman" w:hAnsi="Times New Roman" w:cs="Times New Roman"/>
          <w:sz w:val="20"/>
          <w:szCs w:val="20"/>
        </w:rPr>
        <w:t>ri 2024, Pada Pukul 10.30. Wib.</w:t>
      </w:r>
      <w:r>
        <w:t xml:space="preserve"> </w:t>
      </w:r>
    </w:p>
  </w:footnote>
  <w:footnote w:id="205">
    <w:p w14:paraId="2C3208AB" w14:textId="06F02E85" w:rsidR="003759A7" w:rsidRPr="00C507AA" w:rsidRDefault="003759A7" w:rsidP="00C507AA">
      <w:pPr>
        <w:spacing w:after="0" w:line="240" w:lineRule="auto"/>
        <w:ind w:firstLine="567"/>
        <w:jc w:val="both"/>
        <w:rPr>
          <w:rFonts w:ascii="Times New Roman" w:hAnsi="Times New Roman" w:cs="Times New Roman"/>
          <w:sz w:val="20"/>
          <w:szCs w:val="20"/>
        </w:rPr>
      </w:pPr>
      <w:r w:rsidRPr="00C507AA">
        <w:rPr>
          <w:rStyle w:val="FootnoteReference"/>
          <w:rFonts w:ascii="Times New Roman" w:hAnsi="Times New Roman" w:cs="Times New Roman"/>
          <w:sz w:val="20"/>
          <w:szCs w:val="20"/>
        </w:rPr>
        <w:footnoteRef/>
      </w:r>
      <w:r w:rsidRPr="00C507AA">
        <w:rPr>
          <w:rFonts w:ascii="Times New Roman" w:hAnsi="Times New Roman" w:cs="Times New Roman"/>
          <w:sz w:val="20"/>
          <w:szCs w:val="20"/>
        </w:rPr>
        <w:t xml:space="preserve">Hasil </w:t>
      </w:r>
      <w:r w:rsidRPr="00C507AA">
        <w:rPr>
          <w:rFonts w:ascii="Times New Roman" w:hAnsi="Times New Roman" w:cs="Times New Roman"/>
          <w:sz w:val="20"/>
          <w:szCs w:val="20"/>
        </w:rPr>
        <w:t>Wawancara Bapak Hadi Yanto, Sh., Mh., Cla., Cra Selaku Kurator, Pada Tanggal 20 Februari 2024, Pada Pukul 10.30. Wib.</w:t>
      </w:r>
    </w:p>
  </w:footnote>
  <w:footnote w:id="206">
    <w:p w14:paraId="64DA73E4" w14:textId="53B0AE2F" w:rsidR="003759A7" w:rsidRPr="00C507AA" w:rsidRDefault="003759A7" w:rsidP="00C507AA">
      <w:pPr>
        <w:spacing w:after="0" w:line="240" w:lineRule="auto"/>
        <w:ind w:firstLine="567"/>
        <w:jc w:val="both"/>
        <w:rPr>
          <w:rFonts w:ascii="Times New Roman" w:hAnsi="Times New Roman" w:cs="Times New Roman"/>
          <w:sz w:val="20"/>
          <w:szCs w:val="20"/>
        </w:rPr>
      </w:pPr>
      <w:r w:rsidRPr="00C507AA">
        <w:rPr>
          <w:rStyle w:val="FootnoteReference"/>
          <w:rFonts w:ascii="Times New Roman" w:hAnsi="Times New Roman" w:cs="Times New Roman"/>
          <w:sz w:val="20"/>
          <w:szCs w:val="20"/>
        </w:rPr>
        <w:footnoteRef/>
      </w:r>
      <w:r w:rsidRPr="00C507AA">
        <w:rPr>
          <w:rFonts w:ascii="Times New Roman" w:hAnsi="Times New Roman" w:cs="Times New Roman"/>
          <w:sz w:val="20"/>
          <w:szCs w:val="20"/>
        </w:rPr>
        <w:t xml:space="preserve">Hasil </w:t>
      </w:r>
      <w:r w:rsidRPr="00C507AA">
        <w:rPr>
          <w:rFonts w:ascii="Times New Roman" w:hAnsi="Times New Roman" w:cs="Times New Roman"/>
          <w:sz w:val="20"/>
          <w:szCs w:val="20"/>
        </w:rPr>
        <w:t>Wawancara Bapak Hadi Yanto, Sh., Mh., Cla., Cra Selaku Kurator, Pada Tanggal 20 Februa</w:t>
      </w:r>
      <w:r>
        <w:rPr>
          <w:rFonts w:ascii="Times New Roman" w:hAnsi="Times New Roman" w:cs="Times New Roman"/>
          <w:sz w:val="20"/>
          <w:szCs w:val="20"/>
        </w:rPr>
        <w:t>ri 2024, Pada Pukul 10.30. Wib.</w:t>
      </w:r>
    </w:p>
  </w:footnote>
  <w:footnote w:id="207">
    <w:p w14:paraId="24712004" w14:textId="2C68261B" w:rsidR="003759A7" w:rsidRPr="00C507AA" w:rsidRDefault="003759A7" w:rsidP="00C507AA">
      <w:pPr>
        <w:spacing w:after="0" w:line="240" w:lineRule="auto"/>
        <w:ind w:firstLine="567"/>
        <w:jc w:val="both"/>
        <w:rPr>
          <w:rFonts w:ascii="Times New Roman" w:hAnsi="Times New Roman" w:cs="Times New Roman"/>
          <w:sz w:val="20"/>
          <w:szCs w:val="20"/>
        </w:rPr>
      </w:pPr>
      <w:r w:rsidRPr="00C507AA">
        <w:rPr>
          <w:rStyle w:val="FootnoteReference"/>
          <w:rFonts w:ascii="Times New Roman" w:hAnsi="Times New Roman" w:cs="Times New Roman"/>
          <w:sz w:val="20"/>
          <w:szCs w:val="20"/>
        </w:rPr>
        <w:footnoteRef/>
      </w:r>
      <w:r w:rsidRPr="00C507AA">
        <w:rPr>
          <w:rFonts w:ascii="Times New Roman" w:hAnsi="Times New Roman" w:cs="Times New Roman"/>
          <w:sz w:val="20"/>
          <w:szCs w:val="20"/>
        </w:rPr>
        <w:t xml:space="preserve">Hasil </w:t>
      </w:r>
      <w:r w:rsidRPr="00C507AA">
        <w:rPr>
          <w:rFonts w:ascii="Times New Roman" w:hAnsi="Times New Roman" w:cs="Times New Roman"/>
          <w:sz w:val="20"/>
          <w:szCs w:val="20"/>
        </w:rPr>
        <w:t>Wawancara Bapak Hadi Yanto, Sh., Mh., Cla., Cra Selaku Kurator, Pada Tanggal 20 Februari 2024, Pada Pukul 10.30. Wib.</w:t>
      </w:r>
    </w:p>
  </w:footnote>
  <w:footnote w:id="208">
    <w:p w14:paraId="17AD2F82" w14:textId="77777777" w:rsidR="003759A7" w:rsidRPr="00872A93" w:rsidRDefault="003759A7" w:rsidP="00E41021">
      <w:pPr>
        <w:pStyle w:val="FootnoteText"/>
        <w:ind w:firstLine="567"/>
        <w:rPr>
          <w:rFonts w:ascii="Times New Roman" w:hAnsi="Times New Roman" w:cs="Times New Roman"/>
        </w:rPr>
      </w:pPr>
      <w:r w:rsidRPr="00872A93">
        <w:rPr>
          <w:rStyle w:val="FootnoteReference"/>
          <w:rFonts w:ascii="Times New Roman" w:hAnsi="Times New Roman" w:cs="Times New Roman"/>
        </w:rPr>
        <w:footnoteRef/>
      </w:r>
      <w:r w:rsidRPr="00872A93">
        <w:rPr>
          <w:rFonts w:ascii="Times New Roman" w:hAnsi="Times New Roman" w:cs="Times New Roman"/>
          <w:i/>
        </w:rPr>
        <w:t>Ibid</w:t>
      </w:r>
      <w:r w:rsidRPr="00872A93">
        <w:rPr>
          <w:rFonts w:ascii="Times New Roman" w:hAnsi="Times New Roman" w:cs="Times New Roman"/>
        </w:rPr>
        <w:t>.</w:t>
      </w:r>
    </w:p>
  </w:footnote>
  <w:footnote w:id="209">
    <w:p w14:paraId="6A04576E" w14:textId="77777777" w:rsidR="003759A7" w:rsidRPr="00872A93" w:rsidRDefault="003759A7" w:rsidP="00E41021">
      <w:pPr>
        <w:pStyle w:val="FootnoteText"/>
        <w:ind w:firstLine="567"/>
        <w:rPr>
          <w:rFonts w:ascii="Times New Roman" w:hAnsi="Times New Roman" w:cs="Times New Roman"/>
        </w:rPr>
      </w:pPr>
      <w:r w:rsidRPr="00872A93">
        <w:rPr>
          <w:rStyle w:val="FootnoteReference"/>
          <w:rFonts w:ascii="Times New Roman" w:hAnsi="Times New Roman" w:cs="Times New Roman"/>
        </w:rPr>
        <w:footnoteRef/>
      </w:r>
      <w:r w:rsidRPr="00872A93">
        <w:rPr>
          <w:rFonts w:ascii="Times New Roman" w:hAnsi="Times New Roman" w:cs="Times New Roman"/>
          <w:i/>
        </w:rPr>
        <w:t>Ibid</w:t>
      </w:r>
      <w:r w:rsidRPr="00872A93">
        <w:rPr>
          <w:rFonts w:ascii="Times New Roman" w:hAnsi="Times New Roman" w:cs="Times New Roman"/>
        </w:rPr>
        <w:t>.</w:t>
      </w:r>
    </w:p>
  </w:footnote>
  <w:footnote w:id="210">
    <w:p w14:paraId="0EA5C863" w14:textId="77777777" w:rsidR="003759A7" w:rsidRPr="00872A93" w:rsidRDefault="003759A7" w:rsidP="00C507AA">
      <w:pPr>
        <w:pStyle w:val="FootnoteText"/>
        <w:ind w:firstLine="567"/>
        <w:rPr>
          <w:rFonts w:ascii="Times New Roman" w:hAnsi="Times New Roman" w:cs="Times New Roman"/>
        </w:rPr>
      </w:pPr>
      <w:r w:rsidRPr="00872A93">
        <w:rPr>
          <w:rStyle w:val="FootnoteReference"/>
          <w:rFonts w:ascii="Times New Roman" w:hAnsi="Times New Roman" w:cs="Times New Roman"/>
        </w:rPr>
        <w:footnoteRef/>
      </w:r>
      <w:r w:rsidRPr="00872A93">
        <w:rPr>
          <w:rFonts w:ascii="Times New Roman" w:hAnsi="Times New Roman" w:cs="Times New Roman"/>
          <w:i/>
        </w:rPr>
        <w:t>Ibid</w:t>
      </w:r>
      <w:r w:rsidRPr="00872A93">
        <w:rPr>
          <w:rFonts w:ascii="Times New Roman" w:hAnsi="Times New Roman" w:cs="Times New Roman"/>
        </w:rPr>
        <w:t>.</w:t>
      </w:r>
    </w:p>
  </w:footnote>
  <w:footnote w:id="211">
    <w:p w14:paraId="6EF84825" w14:textId="77777777" w:rsidR="003759A7" w:rsidRPr="009347FA" w:rsidRDefault="003759A7" w:rsidP="00E41021">
      <w:pPr>
        <w:pStyle w:val="FootnoteText"/>
        <w:ind w:firstLine="567"/>
        <w:rPr>
          <w:rFonts w:ascii="Times New Roman" w:hAnsi="Times New Roman" w:cs="Times New Roman"/>
        </w:rPr>
      </w:pPr>
      <w:r w:rsidRPr="009347FA">
        <w:rPr>
          <w:rStyle w:val="FootnoteReference"/>
          <w:rFonts w:ascii="Times New Roman" w:hAnsi="Times New Roman" w:cs="Times New Roman"/>
        </w:rPr>
        <w:footnoteRef/>
      </w:r>
      <w:r w:rsidRPr="009347FA">
        <w:rPr>
          <w:rFonts w:ascii="Times New Roman" w:hAnsi="Times New Roman" w:cs="Times New Roman"/>
          <w:i/>
        </w:rPr>
        <w:t>Ibid</w:t>
      </w:r>
      <w:r w:rsidRPr="009347FA">
        <w:rPr>
          <w:rFonts w:ascii="Times New Roman" w:hAnsi="Times New Roman" w:cs="Times New Roman"/>
        </w:rPr>
        <w:t>.</w:t>
      </w:r>
    </w:p>
  </w:footnote>
  <w:footnote w:id="212">
    <w:p w14:paraId="61447A45" w14:textId="77777777" w:rsidR="003759A7" w:rsidRPr="00B30D8C" w:rsidRDefault="003759A7" w:rsidP="00B75B68">
      <w:pPr>
        <w:spacing w:after="0" w:line="240" w:lineRule="auto"/>
        <w:ind w:firstLine="567"/>
        <w:jc w:val="both"/>
        <w:rPr>
          <w:rFonts w:ascii="Times New Roman" w:hAnsi="Times New Roman" w:cs="Times New Roman"/>
          <w:sz w:val="20"/>
          <w:szCs w:val="20"/>
        </w:rPr>
      </w:pPr>
      <w:r w:rsidRPr="00B30D8C">
        <w:rPr>
          <w:rStyle w:val="FootnoteReference"/>
          <w:rFonts w:ascii="Times New Roman" w:hAnsi="Times New Roman" w:cs="Times New Roman"/>
          <w:sz w:val="20"/>
          <w:szCs w:val="20"/>
        </w:rPr>
        <w:footnoteRef/>
      </w:r>
      <w:r w:rsidRPr="00B30D8C">
        <w:rPr>
          <w:rFonts w:ascii="Times New Roman" w:hAnsi="Times New Roman" w:cs="Times New Roman"/>
          <w:sz w:val="20"/>
          <w:szCs w:val="20"/>
        </w:rPr>
        <w:t xml:space="preserve">Naswa Ayu Alweni, </w:t>
      </w:r>
      <w:r w:rsidRPr="00B30D8C">
        <w:rPr>
          <w:rFonts w:ascii="Times New Roman" w:hAnsi="Times New Roman" w:cs="Times New Roman"/>
          <w:i/>
          <w:sz w:val="20"/>
          <w:szCs w:val="20"/>
        </w:rPr>
        <w:t>Pengurusan Harta Pailit Berdasarkan Undang-Undang Nomor 37 Tahun 2004 Tentang Kepailitan Dan Penundaan Kewajiban Pembayaran Utang</w:t>
      </w:r>
      <w:r w:rsidRPr="00B30D8C">
        <w:rPr>
          <w:rFonts w:ascii="Times New Roman" w:hAnsi="Times New Roman" w:cs="Times New Roman"/>
          <w:sz w:val="20"/>
          <w:szCs w:val="20"/>
        </w:rPr>
        <w:t>, Lex Privatum Vol. 10.No. 1 (Jan 2022). hlm. 158.</w:t>
      </w:r>
    </w:p>
  </w:footnote>
  <w:footnote w:id="213">
    <w:p w14:paraId="1B13830F" w14:textId="77777777" w:rsidR="003759A7" w:rsidRPr="00B30D8C" w:rsidRDefault="003759A7" w:rsidP="00B75B68">
      <w:pPr>
        <w:pStyle w:val="FootnoteText"/>
        <w:ind w:firstLine="567"/>
        <w:rPr>
          <w:rFonts w:ascii="Times New Roman" w:hAnsi="Times New Roman" w:cs="Times New Roman"/>
        </w:rPr>
      </w:pPr>
      <w:r w:rsidRPr="00B30D8C">
        <w:rPr>
          <w:rStyle w:val="FootnoteReference"/>
          <w:rFonts w:ascii="Times New Roman" w:hAnsi="Times New Roman" w:cs="Times New Roman"/>
        </w:rPr>
        <w:footnoteRef/>
      </w:r>
      <w:r w:rsidRPr="00B30D8C">
        <w:rPr>
          <w:rFonts w:ascii="Times New Roman" w:hAnsi="Times New Roman" w:cs="Times New Roman"/>
          <w:i/>
        </w:rPr>
        <w:t>Ibid</w:t>
      </w:r>
      <w:r w:rsidRPr="00B30D8C">
        <w:rPr>
          <w:rFonts w:ascii="Times New Roman" w:hAnsi="Times New Roman" w:cs="Times New Roman"/>
        </w:rPr>
        <w:t>.</w:t>
      </w:r>
    </w:p>
  </w:footnote>
  <w:footnote w:id="214">
    <w:p w14:paraId="56978FB2" w14:textId="77777777" w:rsidR="003759A7" w:rsidRPr="00634AE6" w:rsidRDefault="003759A7" w:rsidP="00B75B68">
      <w:pPr>
        <w:spacing w:after="0" w:line="240" w:lineRule="auto"/>
        <w:ind w:firstLine="567"/>
        <w:jc w:val="both"/>
        <w:rPr>
          <w:rFonts w:ascii="Times New Roman" w:hAnsi="Times New Roman" w:cs="Times New Roman"/>
          <w:sz w:val="20"/>
          <w:szCs w:val="20"/>
        </w:rPr>
      </w:pPr>
      <w:r w:rsidRPr="00634AE6">
        <w:rPr>
          <w:rStyle w:val="FootnoteReference"/>
          <w:rFonts w:ascii="Times New Roman" w:hAnsi="Times New Roman" w:cs="Times New Roman"/>
          <w:sz w:val="20"/>
          <w:szCs w:val="20"/>
        </w:rPr>
        <w:footnoteRef/>
      </w:r>
      <w:r w:rsidRPr="00634AE6">
        <w:rPr>
          <w:rFonts w:ascii="Times New Roman" w:hAnsi="Times New Roman" w:cs="Times New Roman"/>
          <w:sz w:val="20"/>
          <w:szCs w:val="20"/>
        </w:rPr>
        <w:t xml:space="preserve">Made </w:t>
      </w:r>
      <w:r w:rsidRPr="00634AE6">
        <w:rPr>
          <w:rFonts w:ascii="Times New Roman" w:hAnsi="Times New Roman" w:cs="Times New Roman"/>
          <w:sz w:val="20"/>
          <w:szCs w:val="20"/>
        </w:rPr>
        <w:t xml:space="preserve">Martia Surya Anandewi, </w:t>
      </w:r>
      <w:r w:rsidRPr="00634AE6">
        <w:rPr>
          <w:rFonts w:ascii="Times New Roman" w:hAnsi="Times New Roman" w:cs="Times New Roman"/>
          <w:i/>
          <w:sz w:val="20"/>
          <w:szCs w:val="20"/>
        </w:rPr>
        <w:t>Actio Pauliana Sebagai Upaya Perlindungan Terhadap Kreditor Dalam Kepailitan</w:t>
      </w:r>
      <w:r w:rsidRPr="00634AE6">
        <w:rPr>
          <w:rFonts w:ascii="Times New Roman" w:hAnsi="Times New Roman" w:cs="Times New Roman"/>
          <w:sz w:val="20"/>
          <w:szCs w:val="20"/>
        </w:rPr>
        <w:t>, Jurn</w:t>
      </w:r>
      <w:r>
        <w:rPr>
          <w:rFonts w:ascii="Times New Roman" w:hAnsi="Times New Roman" w:cs="Times New Roman"/>
          <w:sz w:val="20"/>
          <w:szCs w:val="20"/>
        </w:rPr>
        <w:t>al Kertha Desa, Vol. 9 No. 11, h</w:t>
      </w:r>
      <w:r w:rsidRPr="00634AE6">
        <w:rPr>
          <w:rFonts w:ascii="Times New Roman" w:hAnsi="Times New Roman" w:cs="Times New Roman"/>
          <w:sz w:val="20"/>
          <w:szCs w:val="20"/>
        </w:rPr>
        <w:t>lm. 26-36.</w:t>
      </w:r>
    </w:p>
  </w:footnote>
  <w:footnote w:id="215">
    <w:p w14:paraId="0F7070D1" w14:textId="77777777" w:rsidR="003759A7" w:rsidRPr="00634AE6" w:rsidRDefault="003759A7" w:rsidP="00B75B68">
      <w:pPr>
        <w:pStyle w:val="FootnoteText"/>
        <w:ind w:firstLine="567"/>
        <w:rPr>
          <w:rFonts w:ascii="Times New Roman" w:hAnsi="Times New Roman" w:cs="Times New Roman"/>
        </w:rPr>
      </w:pPr>
      <w:r w:rsidRPr="00634AE6">
        <w:rPr>
          <w:rStyle w:val="FootnoteReference"/>
          <w:rFonts w:ascii="Times New Roman" w:hAnsi="Times New Roman" w:cs="Times New Roman"/>
        </w:rPr>
        <w:footnoteRef/>
      </w:r>
      <w:r w:rsidRPr="00634AE6">
        <w:rPr>
          <w:rFonts w:ascii="Times New Roman" w:hAnsi="Times New Roman" w:cs="Times New Roman"/>
          <w:i/>
        </w:rPr>
        <w:t>Ibid</w:t>
      </w:r>
      <w:r w:rsidRPr="00634AE6">
        <w:rPr>
          <w:rFonts w:ascii="Times New Roman" w:hAnsi="Times New Roman" w:cs="Times New Roman"/>
        </w:rPr>
        <w:t>.</w:t>
      </w:r>
    </w:p>
  </w:footnote>
  <w:footnote w:id="216">
    <w:p w14:paraId="67A4AA89" w14:textId="77777777" w:rsidR="003759A7" w:rsidRPr="00634AE6" w:rsidRDefault="003759A7" w:rsidP="00B75B68">
      <w:pPr>
        <w:pStyle w:val="FootnoteText"/>
        <w:ind w:firstLine="567"/>
        <w:rPr>
          <w:rFonts w:ascii="Times New Roman" w:hAnsi="Times New Roman" w:cs="Times New Roman"/>
        </w:rPr>
      </w:pPr>
      <w:r w:rsidRPr="00634AE6">
        <w:rPr>
          <w:rStyle w:val="FootnoteReference"/>
          <w:rFonts w:ascii="Times New Roman" w:hAnsi="Times New Roman" w:cs="Times New Roman"/>
        </w:rPr>
        <w:footnoteRef/>
      </w:r>
      <w:r w:rsidRPr="00634AE6">
        <w:rPr>
          <w:rFonts w:ascii="Times New Roman" w:hAnsi="Times New Roman" w:cs="Times New Roman"/>
          <w:i/>
        </w:rPr>
        <w:t>Ibid</w:t>
      </w:r>
      <w:r w:rsidRPr="00634AE6">
        <w:rPr>
          <w:rFonts w:ascii="Times New Roman" w:hAnsi="Times New Roman" w:cs="Times New Roman"/>
        </w:rPr>
        <w:t>.</w:t>
      </w:r>
    </w:p>
  </w:footnote>
  <w:footnote w:id="217">
    <w:p w14:paraId="4EBAC7B6" w14:textId="77777777" w:rsidR="003759A7" w:rsidRPr="000D70F1" w:rsidRDefault="003759A7" w:rsidP="00026432">
      <w:pPr>
        <w:spacing w:after="0" w:line="240" w:lineRule="auto"/>
        <w:ind w:firstLine="567"/>
        <w:jc w:val="both"/>
        <w:rPr>
          <w:rFonts w:ascii="Times New Roman" w:hAnsi="Times New Roman" w:cs="Times New Roman"/>
          <w:sz w:val="20"/>
          <w:szCs w:val="20"/>
        </w:rPr>
      </w:pPr>
      <w:r w:rsidRPr="000D70F1">
        <w:rPr>
          <w:rStyle w:val="FootnoteReference"/>
          <w:rFonts w:ascii="Times New Roman" w:hAnsi="Times New Roman" w:cs="Times New Roman"/>
          <w:sz w:val="20"/>
          <w:szCs w:val="20"/>
        </w:rPr>
        <w:footnoteRef/>
      </w:r>
      <w:r>
        <w:rPr>
          <w:rFonts w:ascii="Times New Roman" w:hAnsi="Times New Roman" w:cs="Times New Roman"/>
          <w:sz w:val="20"/>
          <w:szCs w:val="20"/>
        </w:rPr>
        <w:t xml:space="preserve">Hasil </w:t>
      </w:r>
      <w:r>
        <w:rPr>
          <w:rFonts w:ascii="Times New Roman" w:hAnsi="Times New Roman" w:cs="Times New Roman"/>
          <w:sz w:val="20"/>
          <w:szCs w:val="20"/>
        </w:rPr>
        <w:t xml:space="preserve">Wawancara Bapak </w:t>
      </w:r>
      <w:r w:rsidRPr="00CE62BA">
        <w:rPr>
          <w:rFonts w:ascii="Times New Roman" w:hAnsi="Times New Roman" w:cs="Times New Roman"/>
          <w:sz w:val="20"/>
        </w:rPr>
        <w:t>Zulpahmi Harahap, Sh., Cra</w:t>
      </w:r>
      <w:r>
        <w:rPr>
          <w:rFonts w:ascii="Times New Roman" w:hAnsi="Times New Roman" w:cs="Times New Roman"/>
          <w:sz w:val="20"/>
          <w:szCs w:val="20"/>
        </w:rPr>
        <w:t>, Selaku Kurator, Pada Tanggal 15 Februari 2024, Pada Pukul 09</w:t>
      </w:r>
      <w:r w:rsidRPr="000D70F1">
        <w:rPr>
          <w:rFonts w:ascii="Times New Roman" w:hAnsi="Times New Roman" w:cs="Times New Roman"/>
          <w:sz w:val="20"/>
          <w:szCs w:val="20"/>
        </w:rPr>
        <w:t>.30.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295285"/>
      <w:docPartObj>
        <w:docPartGallery w:val="Page Numbers (Top of Page)"/>
        <w:docPartUnique/>
      </w:docPartObj>
    </w:sdtPr>
    <w:sdtEndPr>
      <w:rPr>
        <w:noProof/>
      </w:rPr>
    </w:sdtEndPr>
    <w:sdtContent>
      <w:p w14:paraId="500F15F3" w14:textId="7681405B" w:rsidR="003759A7" w:rsidRDefault="003759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2C085E" w14:textId="77777777" w:rsidR="003759A7" w:rsidRDefault="00375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28E"/>
    <w:multiLevelType w:val="hybridMultilevel"/>
    <w:tmpl w:val="C5F6F1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3C7693"/>
    <w:multiLevelType w:val="hybridMultilevel"/>
    <w:tmpl w:val="85EC3DE6"/>
    <w:lvl w:ilvl="0" w:tplc="1340EF4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24C5F96"/>
    <w:multiLevelType w:val="hybridMultilevel"/>
    <w:tmpl w:val="A2704076"/>
    <w:lvl w:ilvl="0" w:tplc="DBE443C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3103BFE"/>
    <w:multiLevelType w:val="hybridMultilevel"/>
    <w:tmpl w:val="F72CDF1C"/>
    <w:lvl w:ilvl="0" w:tplc="14A8D4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40857B3"/>
    <w:multiLevelType w:val="hybridMultilevel"/>
    <w:tmpl w:val="70C2581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0457374A"/>
    <w:multiLevelType w:val="hybridMultilevel"/>
    <w:tmpl w:val="CC569FB0"/>
    <w:lvl w:ilvl="0" w:tplc="CFEE9536">
      <w:start w:val="1"/>
      <w:numFmt w:val="lowerLetter"/>
      <w:lvlText w:val="%1."/>
      <w:lvlJc w:val="left"/>
      <w:pPr>
        <w:ind w:left="2007" w:hanging="360"/>
      </w:pPr>
      <w:rPr>
        <w:color w:val="0000FF"/>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6" w15:restartNumberingAfterBreak="0">
    <w:nsid w:val="051F290F"/>
    <w:multiLevelType w:val="hybridMultilevel"/>
    <w:tmpl w:val="B9CAF0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77260D9"/>
    <w:multiLevelType w:val="hybridMultilevel"/>
    <w:tmpl w:val="F54E4A10"/>
    <w:lvl w:ilvl="0" w:tplc="B36A9B76">
      <w:start w:val="1"/>
      <w:numFmt w:val="lowerLetter"/>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8C64AD6"/>
    <w:multiLevelType w:val="hybridMultilevel"/>
    <w:tmpl w:val="584CC63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09CB5F31"/>
    <w:multiLevelType w:val="hybridMultilevel"/>
    <w:tmpl w:val="305E091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15:restartNumberingAfterBreak="0">
    <w:nsid w:val="09E66A6F"/>
    <w:multiLevelType w:val="hybridMultilevel"/>
    <w:tmpl w:val="EABCCE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0EFB6FD5"/>
    <w:multiLevelType w:val="hybridMultilevel"/>
    <w:tmpl w:val="3AC4D8C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1286513B"/>
    <w:multiLevelType w:val="hybridMultilevel"/>
    <w:tmpl w:val="9872CE4C"/>
    <w:lvl w:ilvl="0" w:tplc="7B66865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151E599A"/>
    <w:multiLevelType w:val="hybridMultilevel"/>
    <w:tmpl w:val="9E8267E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6380CEB"/>
    <w:multiLevelType w:val="hybridMultilevel"/>
    <w:tmpl w:val="6EF42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DD5DFB"/>
    <w:multiLevelType w:val="hybridMultilevel"/>
    <w:tmpl w:val="C97E6C7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16E16C28"/>
    <w:multiLevelType w:val="hybridMultilevel"/>
    <w:tmpl w:val="BA8C3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11721"/>
    <w:multiLevelType w:val="hybridMultilevel"/>
    <w:tmpl w:val="70C25816"/>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17C93128"/>
    <w:multiLevelType w:val="multilevel"/>
    <w:tmpl w:val="CFA202E4"/>
    <w:lvl w:ilvl="0">
      <w:start w:val="1"/>
      <w:numFmt w:val="decimal"/>
      <w:lvlText w:val="%1."/>
      <w:lvlJc w:val="left"/>
      <w:pPr>
        <w:ind w:left="1070" w:hanging="360"/>
      </w:pPr>
      <w:rPr>
        <w:rFonts w:hint="default"/>
        <w:b w:val="0"/>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15:restartNumberingAfterBreak="0">
    <w:nsid w:val="18952FE1"/>
    <w:multiLevelType w:val="hybridMultilevel"/>
    <w:tmpl w:val="F9F4C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34091C"/>
    <w:multiLevelType w:val="multilevel"/>
    <w:tmpl w:val="6C266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7F54"/>
    <w:multiLevelType w:val="hybridMultilevel"/>
    <w:tmpl w:val="82D6BC72"/>
    <w:lvl w:ilvl="0" w:tplc="35A8F6D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A7C380C"/>
    <w:multiLevelType w:val="hybridMultilevel"/>
    <w:tmpl w:val="2C8AFCB8"/>
    <w:lvl w:ilvl="0" w:tplc="FB0248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1C866484"/>
    <w:multiLevelType w:val="hybridMultilevel"/>
    <w:tmpl w:val="B5368836"/>
    <w:lvl w:ilvl="0" w:tplc="0706D3D2">
      <w:start w:val="1"/>
      <w:numFmt w:val="lowerLetter"/>
      <w:lvlText w:val="%1."/>
      <w:lvlJc w:val="left"/>
      <w:pPr>
        <w:ind w:left="5705" w:hanging="360"/>
      </w:pPr>
      <w:rPr>
        <w:rFonts w:ascii="Times New Roman" w:hAnsi="Times New Roman" w:cs="Times New Roman" w:hint="default"/>
        <w:b w:val="0"/>
        <w:sz w:val="24"/>
        <w:szCs w:val="24"/>
      </w:rPr>
    </w:lvl>
    <w:lvl w:ilvl="1" w:tplc="04090019" w:tentative="1">
      <w:start w:val="1"/>
      <w:numFmt w:val="lowerLetter"/>
      <w:lvlText w:val="%2."/>
      <w:lvlJc w:val="left"/>
      <w:pPr>
        <w:ind w:left="6425" w:hanging="360"/>
      </w:pPr>
    </w:lvl>
    <w:lvl w:ilvl="2" w:tplc="0409001B" w:tentative="1">
      <w:start w:val="1"/>
      <w:numFmt w:val="lowerRoman"/>
      <w:lvlText w:val="%3."/>
      <w:lvlJc w:val="right"/>
      <w:pPr>
        <w:ind w:left="7145" w:hanging="180"/>
      </w:pPr>
    </w:lvl>
    <w:lvl w:ilvl="3" w:tplc="0409000F" w:tentative="1">
      <w:start w:val="1"/>
      <w:numFmt w:val="decimal"/>
      <w:lvlText w:val="%4."/>
      <w:lvlJc w:val="left"/>
      <w:pPr>
        <w:ind w:left="7865" w:hanging="360"/>
      </w:pPr>
    </w:lvl>
    <w:lvl w:ilvl="4" w:tplc="04090019" w:tentative="1">
      <w:start w:val="1"/>
      <w:numFmt w:val="lowerLetter"/>
      <w:lvlText w:val="%5."/>
      <w:lvlJc w:val="left"/>
      <w:pPr>
        <w:ind w:left="8585" w:hanging="360"/>
      </w:pPr>
    </w:lvl>
    <w:lvl w:ilvl="5" w:tplc="0409001B" w:tentative="1">
      <w:start w:val="1"/>
      <w:numFmt w:val="lowerRoman"/>
      <w:lvlText w:val="%6."/>
      <w:lvlJc w:val="right"/>
      <w:pPr>
        <w:ind w:left="9305" w:hanging="180"/>
      </w:pPr>
    </w:lvl>
    <w:lvl w:ilvl="6" w:tplc="0409000F" w:tentative="1">
      <w:start w:val="1"/>
      <w:numFmt w:val="decimal"/>
      <w:lvlText w:val="%7."/>
      <w:lvlJc w:val="left"/>
      <w:pPr>
        <w:ind w:left="10025" w:hanging="360"/>
      </w:pPr>
    </w:lvl>
    <w:lvl w:ilvl="7" w:tplc="04090019" w:tentative="1">
      <w:start w:val="1"/>
      <w:numFmt w:val="lowerLetter"/>
      <w:lvlText w:val="%8."/>
      <w:lvlJc w:val="left"/>
      <w:pPr>
        <w:ind w:left="10745" w:hanging="360"/>
      </w:pPr>
    </w:lvl>
    <w:lvl w:ilvl="8" w:tplc="0409001B" w:tentative="1">
      <w:start w:val="1"/>
      <w:numFmt w:val="lowerRoman"/>
      <w:lvlText w:val="%9."/>
      <w:lvlJc w:val="right"/>
      <w:pPr>
        <w:ind w:left="11465" w:hanging="180"/>
      </w:pPr>
    </w:lvl>
  </w:abstractNum>
  <w:abstractNum w:abstractNumId="24" w15:restartNumberingAfterBreak="0">
    <w:nsid w:val="1DE357D2"/>
    <w:multiLevelType w:val="hybridMultilevel"/>
    <w:tmpl w:val="57EA0F7A"/>
    <w:lvl w:ilvl="0" w:tplc="34A4DD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1F2B74"/>
    <w:multiLevelType w:val="hybridMultilevel"/>
    <w:tmpl w:val="E9C828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6E6CC7"/>
    <w:multiLevelType w:val="hybridMultilevel"/>
    <w:tmpl w:val="B1FC8CAE"/>
    <w:lvl w:ilvl="0" w:tplc="5108FFD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1FAB2975"/>
    <w:multiLevelType w:val="multilevel"/>
    <w:tmpl w:val="EE20FB9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1FC91378"/>
    <w:multiLevelType w:val="hybridMultilevel"/>
    <w:tmpl w:val="AB5679A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FEC57DE"/>
    <w:multiLevelType w:val="hybridMultilevel"/>
    <w:tmpl w:val="89B2DCAA"/>
    <w:lvl w:ilvl="0" w:tplc="55A03F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03B28F4"/>
    <w:multiLevelType w:val="hybridMultilevel"/>
    <w:tmpl w:val="4B26827E"/>
    <w:lvl w:ilvl="0" w:tplc="2CF4D4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24AE6648"/>
    <w:multiLevelType w:val="hybridMultilevel"/>
    <w:tmpl w:val="3D78A788"/>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32" w15:restartNumberingAfterBreak="0">
    <w:nsid w:val="24DC51CC"/>
    <w:multiLevelType w:val="hybridMultilevel"/>
    <w:tmpl w:val="08CCC3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5E90783"/>
    <w:multiLevelType w:val="hybridMultilevel"/>
    <w:tmpl w:val="A862450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6415376"/>
    <w:multiLevelType w:val="hybridMultilevel"/>
    <w:tmpl w:val="76D09F04"/>
    <w:lvl w:ilvl="0" w:tplc="EE7EF90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6FF39B9"/>
    <w:multiLevelType w:val="hybridMultilevel"/>
    <w:tmpl w:val="9EA463B0"/>
    <w:lvl w:ilvl="0" w:tplc="142C3D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282E3203"/>
    <w:multiLevelType w:val="hybridMultilevel"/>
    <w:tmpl w:val="BAD05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9CA5826"/>
    <w:multiLevelType w:val="hybridMultilevel"/>
    <w:tmpl w:val="052A630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BF627E7"/>
    <w:multiLevelType w:val="hybridMultilevel"/>
    <w:tmpl w:val="27566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6E22BE"/>
    <w:multiLevelType w:val="hybridMultilevel"/>
    <w:tmpl w:val="8AE4E3B4"/>
    <w:lvl w:ilvl="0" w:tplc="29142F0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2D223D5B"/>
    <w:multiLevelType w:val="hybridMultilevel"/>
    <w:tmpl w:val="F8D0D3A0"/>
    <w:lvl w:ilvl="0" w:tplc="4DCA901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2ECB6AD2"/>
    <w:multiLevelType w:val="hybridMultilevel"/>
    <w:tmpl w:val="74DCA09E"/>
    <w:lvl w:ilvl="0" w:tplc="4F1C603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3074F6"/>
    <w:multiLevelType w:val="hybridMultilevel"/>
    <w:tmpl w:val="938010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2F836371"/>
    <w:multiLevelType w:val="hybridMultilevel"/>
    <w:tmpl w:val="5998863E"/>
    <w:lvl w:ilvl="0" w:tplc="B9FEFBFA">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AD1A61"/>
    <w:multiLevelType w:val="hybridMultilevel"/>
    <w:tmpl w:val="42588762"/>
    <w:lvl w:ilvl="0" w:tplc="A2145E98">
      <w:start w:val="2"/>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1079D8"/>
    <w:multiLevelType w:val="hybridMultilevel"/>
    <w:tmpl w:val="33B4EAC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31B41617"/>
    <w:multiLevelType w:val="hybridMultilevel"/>
    <w:tmpl w:val="36F22D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1C80992"/>
    <w:multiLevelType w:val="hybridMultilevel"/>
    <w:tmpl w:val="94B0982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8" w15:restartNumberingAfterBreak="0">
    <w:nsid w:val="31C917DF"/>
    <w:multiLevelType w:val="hybridMultilevel"/>
    <w:tmpl w:val="12FA834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9" w15:restartNumberingAfterBreak="0">
    <w:nsid w:val="32575DD1"/>
    <w:multiLevelType w:val="hybridMultilevel"/>
    <w:tmpl w:val="C61A6936"/>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0" w15:restartNumberingAfterBreak="0">
    <w:nsid w:val="339B78EB"/>
    <w:multiLevelType w:val="hybridMultilevel"/>
    <w:tmpl w:val="3A729340"/>
    <w:lvl w:ilvl="0" w:tplc="E4D665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4172055"/>
    <w:multiLevelType w:val="hybridMultilevel"/>
    <w:tmpl w:val="767CD6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343A44C2"/>
    <w:multiLevelType w:val="hybridMultilevel"/>
    <w:tmpl w:val="B6A452A8"/>
    <w:lvl w:ilvl="0" w:tplc="9DB00B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9C0F8D"/>
    <w:multiLevelType w:val="hybridMultilevel"/>
    <w:tmpl w:val="ADD086D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4" w15:restartNumberingAfterBreak="0">
    <w:nsid w:val="35AB17A9"/>
    <w:multiLevelType w:val="hybridMultilevel"/>
    <w:tmpl w:val="F21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FD5D34"/>
    <w:multiLevelType w:val="multilevel"/>
    <w:tmpl w:val="D5829E8E"/>
    <w:lvl w:ilvl="0">
      <w:start w:val="1"/>
      <w:numFmt w:val="decimal"/>
      <w:lvlText w:val="%1."/>
      <w:lvlJc w:val="left"/>
      <w:pPr>
        <w:ind w:left="1287" w:hanging="360"/>
      </w:pPr>
    </w:lvl>
    <w:lvl w:ilvl="1">
      <w:start w:val="1"/>
      <w:numFmt w:val="decimal"/>
      <w:isLgl/>
      <w:lvlText w:val="%1.%2."/>
      <w:lvlJc w:val="left"/>
      <w:pPr>
        <w:ind w:left="1287" w:hanging="360"/>
      </w:pPr>
      <w:rPr>
        <w:rFonts w:cstheme="minorBidi" w:hint="default"/>
      </w:rPr>
    </w:lvl>
    <w:lvl w:ilvl="2">
      <w:start w:val="1"/>
      <w:numFmt w:val="decimal"/>
      <w:isLgl/>
      <w:lvlText w:val="%1.%2.%3."/>
      <w:lvlJc w:val="left"/>
      <w:pPr>
        <w:ind w:left="1647" w:hanging="720"/>
      </w:pPr>
      <w:rPr>
        <w:rFonts w:cstheme="minorBidi" w:hint="default"/>
      </w:rPr>
    </w:lvl>
    <w:lvl w:ilvl="3">
      <w:start w:val="1"/>
      <w:numFmt w:val="decimal"/>
      <w:isLgl/>
      <w:lvlText w:val="%1.%2.%3.%4."/>
      <w:lvlJc w:val="left"/>
      <w:pPr>
        <w:ind w:left="1647" w:hanging="720"/>
      </w:pPr>
      <w:rPr>
        <w:rFonts w:cstheme="minorBidi" w:hint="default"/>
      </w:rPr>
    </w:lvl>
    <w:lvl w:ilvl="4">
      <w:start w:val="1"/>
      <w:numFmt w:val="decimal"/>
      <w:isLgl/>
      <w:lvlText w:val="%1.%2.%3.%4.%5."/>
      <w:lvlJc w:val="left"/>
      <w:pPr>
        <w:ind w:left="2007" w:hanging="1080"/>
      </w:pPr>
      <w:rPr>
        <w:rFonts w:cstheme="minorBidi" w:hint="default"/>
      </w:rPr>
    </w:lvl>
    <w:lvl w:ilvl="5">
      <w:start w:val="1"/>
      <w:numFmt w:val="decimal"/>
      <w:isLgl/>
      <w:lvlText w:val="%1.%2.%3.%4.%5.%6."/>
      <w:lvlJc w:val="left"/>
      <w:pPr>
        <w:ind w:left="2007" w:hanging="1080"/>
      </w:pPr>
      <w:rPr>
        <w:rFonts w:cstheme="minorBidi" w:hint="default"/>
      </w:rPr>
    </w:lvl>
    <w:lvl w:ilvl="6">
      <w:start w:val="1"/>
      <w:numFmt w:val="decimal"/>
      <w:isLgl/>
      <w:lvlText w:val="%1.%2.%3.%4.%5.%6.%7."/>
      <w:lvlJc w:val="left"/>
      <w:pPr>
        <w:ind w:left="2367" w:hanging="1440"/>
      </w:pPr>
      <w:rPr>
        <w:rFonts w:cstheme="minorBidi" w:hint="default"/>
      </w:rPr>
    </w:lvl>
    <w:lvl w:ilvl="7">
      <w:start w:val="1"/>
      <w:numFmt w:val="decimal"/>
      <w:isLgl/>
      <w:lvlText w:val="%1.%2.%3.%4.%5.%6.%7.%8."/>
      <w:lvlJc w:val="left"/>
      <w:pPr>
        <w:ind w:left="2367" w:hanging="1440"/>
      </w:pPr>
      <w:rPr>
        <w:rFonts w:cstheme="minorBidi" w:hint="default"/>
      </w:rPr>
    </w:lvl>
    <w:lvl w:ilvl="8">
      <w:start w:val="1"/>
      <w:numFmt w:val="decimal"/>
      <w:isLgl/>
      <w:lvlText w:val="%1.%2.%3.%4.%5.%6.%7.%8.%9."/>
      <w:lvlJc w:val="left"/>
      <w:pPr>
        <w:ind w:left="2727" w:hanging="1800"/>
      </w:pPr>
      <w:rPr>
        <w:rFonts w:cstheme="minorBidi" w:hint="default"/>
      </w:rPr>
    </w:lvl>
  </w:abstractNum>
  <w:abstractNum w:abstractNumId="56" w15:restartNumberingAfterBreak="0">
    <w:nsid w:val="37560C1A"/>
    <w:multiLevelType w:val="hybridMultilevel"/>
    <w:tmpl w:val="70C25816"/>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38BE7E87"/>
    <w:multiLevelType w:val="hybridMultilevel"/>
    <w:tmpl w:val="70C2581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8" w15:restartNumberingAfterBreak="0">
    <w:nsid w:val="396176C0"/>
    <w:multiLevelType w:val="hybridMultilevel"/>
    <w:tmpl w:val="BDCCA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C84D4D"/>
    <w:multiLevelType w:val="hybridMultilevel"/>
    <w:tmpl w:val="550617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3B031D2A"/>
    <w:multiLevelType w:val="multilevel"/>
    <w:tmpl w:val="F6081D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D385240"/>
    <w:multiLevelType w:val="hybridMultilevel"/>
    <w:tmpl w:val="70C2581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2" w15:restartNumberingAfterBreak="0">
    <w:nsid w:val="3D7E44D8"/>
    <w:multiLevelType w:val="hybridMultilevel"/>
    <w:tmpl w:val="95FC8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D7E5124"/>
    <w:multiLevelType w:val="multilevel"/>
    <w:tmpl w:val="6B8A234A"/>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E895A1C"/>
    <w:multiLevelType w:val="hybridMultilevel"/>
    <w:tmpl w:val="25C8AB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3FE03AE5"/>
    <w:multiLevelType w:val="hybridMultilevel"/>
    <w:tmpl w:val="9A7651B4"/>
    <w:lvl w:ilvl="0" w:tplc="B91E67B4">
      <w:start w:val="1"/>
      <w:numFmt w:val="decimal"/>
      <w:lvlText w:val="%1."/>
      <w:lvlJc w:val="left"/>
      <w:pPr>
        <w:ind w:left="1440" w:hanging="360"/>
      </w:pPr>
      <w:rPr>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40A52D04"/>
    <w:multiLevelType w:val="hybridMultilevel"/>
    <w:tmpl w:val="EF6A336A"/>
    <w:lvl w:ilvl="0" w:tplc="EE5A9978">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425E4E22"/>
    <w:multiLevelType w:val="hybridMultilevel"/>
    <w:tmpl w:val="3F88999C"/>
    <w:lvl w:ilvl="0" w:tplc="4216BB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15:restartNumberingAfterBreak="0">
    <w:nsid w:val="46FA3118"/>
    <w:multiLevelType w:val="hybridMultilevel"/>
    <w:tmpl w:val="68B69A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470C56DA"/>
    <w:multiLevelType w:val="hybridMultilevel"/>
    <w:tmpl w:val="1C00742C"/>
    <w:lvl w:ilvl="0" w:tplc="38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15:restartNumberingAfterBreak="0">
    <w:nsid w:val="490F0817"/>
    <w:multiLevelType w:val="hybridMultilevel"/>
    <w:tmpl w:val="D8EC7000"/>
    <w:lvl w:ilvl="0" w:tplc="181AF07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4A362FD7"/>
    <w:multiLevelType w:val="hybridMultilevel"/>
    <w:tmpl w:val="83C46D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AE874BB"/>
    <w:multiLevelType w:val="hybridMultilevel"/>
    <w:tmpl w:val="0040E1A6"/>
    <w:lvl w:ilvl="0" w:tplc="4A9489D6">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4B606408"/>
    <w:multiLevelType w:val="hybridMultilevel"/>
    <w:tmpl w:val="3F70F5CC"/>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4B8C039F"/>
    <w:multiLevelType w:val="hybridMultilevel"/>
    <w:tmpl w:val="12FA834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5" w15:restartNumberingAfterBreak="0">
    <w:nsid w:val="4C3E3DAC"/>
    <w:multiLevelType w:val="hybridMultilevel"/>
    <w:tmpl w:val="70C2581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6" w15:restartNumberingAfterBreak="0">
    <w:nsid w:val="4EB95071"/>
    <w:multiLevelType w:val="hybridMultilevel"/>
    <w:tmpl w:val="767CD6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F16467D"/>
    <w:multiLevelType w:val="hybridMultilevel"/>
    <w:tmpl w:val="E2D6E0A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8" w15:restartNumberingAfterBreak="0">
    <w:nsid w:val="4F1807E4"/>
    <w:multiLevelType w:val="hybridMultilevel"/>
    <w:tmpl w:val="7C344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5253D9"/>
    <w:multiLevelType w:val="multilevel"/>
    <w:tmpl w:val="A7C254CE"/>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0" w15:restartNumberingAfterBreak="0">
    <w:nsid w:val="4F5C3F2F"/>
    <w:multiLevelType w:val="hybridMultilevel"/>
    <w:tmpl w:val="CDFCD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436692"/>
    <w:multiLevelType w:val="hybridMultilevel"/>
    <w:tmpl w:val="70C2581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2" w15:restartNumberingAfterBreak="0">
    <w:nsid w:val="505C0EEC"/>
    <w:multiLevelType w:val="multilevel"/>
    <w:tmpl w:val="22C0A96E"/>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54032EB9"/>
    <w:multiLevelType w:val="multilevel"/>
    <w:tmpl w:val="ECAE518A"/>
    <w:lvl w:ilvl="0">
      <w:start w:val="1"/>
      <w:numFmt w:val="decimal"/>
      <w:lvlText w:val="%1."/>
      <w:lvlJc w:val="left"/>
      <w:pPr>
        <w:ind w:left="1287" w:hanging="360"/>
      </w:p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727" w:hanging="1800"/>
      </w:pPr>
      <w:rPr>
        <w:rFonts w:hint="default"/>
        <w:b/>
      </w:rPr>
    </w:lvl>
  </w:abstractNum>
  <w:abstractNum w:abstractNumId="84" w15:restartNumberingAfterBreak="0">
    <w:nsid w:val="54533FFD"/>
    <w:multiLevelType w:val="hybridMultilevel"/>
    <w:tmpl w:val="00EA8E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57663909"/>
    <w:multiLevelType w:val="hybridMultilevel"/>
    <w:tmpl w:val="A0DCB5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5B3E16E6"/>
    <w:multiLevelType w:val="hybridMultilevel"/>
    <w:tmpl w:val="4808E572"/>
    <w:lvl w:ilvl="0" w:tplc="DC5EBE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15:restartNumberingAfterBreak="0">
    <w:nsid w:val="5B953D7A"/>
    <w:multiLevelType w:val="hybridMultilevel"/>
    <w:tmpl w:val="ABC8BD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5D445571"/>
    <w:multiLevelType w:val="multilevel"/>
    <w:tmpl w:val="C7B856C8"/>
    <w:lvl w:ilvl="0">
      <w:start w:val="1"/>
      <w:numFmt w:val="decimal"/>
      <w:lvlText w:val="%1."/>
      <w:lvlJc w:val="left"/>
      <w:pPr>
        <w:ind w:left="1070" w:hanging="360"/>
      </w:pPr>
      <w:rPr>
        <w:b w:val="0"/>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9" w15:restartNumberingAfterBreak="0">
    <w:nsid w:val="5EC2062D"/>
    <w:multiLevelType w:val="hybridMultilevel"/>
    <w:tmpl w:val="70C2581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0" w15:restartNumberingAfterBreak="0">
    <w:nsid w:val="608B0FD9"/>
    <w:multiLevelType w:val="hybridMultilevel"/>
    <w:tmpl w:val="722A28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1774C1F"/>
    <w:multiLevelType w:val="hybridMultilevel"/>
    <w:tmpl w:val="8BA6FCB8"/>
    <w:lvl w:ilvl="0" w:tplc="DE7A8A98">
      <w:start w:val="1"/>
      <w:numFmt w:val="decimal"/>
      <w:lvlText w:val="%1."/>
      <w:lvlJc w:val="left"/>
      <w:pPr>
        <w:ind w:left="720" w:hanging="360"/>
      </w:pPr>
      <w:rPr>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6263404F"/>
    <w:multiLevelType w:val="hybridMultilevel"/>
    <w:tmpl w:val="15C69F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3F507F6"/>
    <w:multiLevelType w:val="hybridMultilevel"/>
    <w:tmpl w:val="0A28D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627C09"/>
    <w:multiLevelType w:val="hybridMultilevel"/>
    <w:tmpl w:val="8C5AF0F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66756A1C"/>
    <w:multiLevelType w:val="hybridMultilevel"/>
    <w:tmpl w:val="EA3A31AE"/>
    <w:lvl w:ilvl="0" w:tplc="FD94A65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6" w15:restartNumberingAfterBreak="0">
    <w:nsid w:val="66AC2F79"/>
    <w:multiLevelType w:val="hybridMultilevel"/>
    <w:tmpl w:val="E37E1498"/>
    <w:lvl w:ilvl="0" w:tplc="CB60CD62">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7" w15:restartNumberingAfterBreak="0">
    <w:nsid w:val="66C13C8A"/>
    <w:multiLevelType w:val="multilevel"/>
    <w:tmpl w:val="B51EEAA2"/>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8" w15:restartNumberingAfterBreak="0">
    <w:nsid w:val="68F666EA"/>
    <w:multiLevelType w:val="hybridMultilevel"/>
    <w:tmpl w:val="FCBEC914"/>
    <w:lvl w:ilvl="0" w:tplc="43F6942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9" w15:restartNumberingAfterBreak="0">
    <w:nsid w:val="699961ED"/>
    <w:multiLevelType w:val="hybridMultilevel"/>
    <w:tmpl w:val="05C48A6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0" w15:restartNumberingAfterBreak="0">
    <w:nsid w:val="6A7F5309"/>
    <w:multiLevelType w:val="hybridMultilevel"/>
    <w:tmpl w:val="0ADABD4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1" w15:restartNumberingAfterBreak="0">
    <w:nsid w:val="6C6F1BBA"/>
    <w:multiLevelType w:val="hybridMultilevel"/>
    <w:tmpl w:val="396436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6E515BC2"/>
    <w:multiLevelType w:val="hybridMultilevel"/>
    <w:tmpl w:val="BD8E66F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3" w15:restartNumberingAfterBreak="0">
    <w:nsid w:val="70F40F19"/>
    <w:multiLevelType w:val="hybridMultilevel"/>
    <w:tmpl w:val="B36CAC6A"/>
    <w:lvl w:ilvl="0" w:tplc="E2A6AC94">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20C0649"/>
    <w:multiLevelType w:val="hybridMultilevel"/>
    <w:tmpl w:val="D8D882B6"/>
    <w:lvl w:ilvl="0" w:tplc="2CC4B46A">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05" w15:restartNumberingAfterBreak="0">
    <w:nsid w:val="72C53C69"/>
    <w:multiLevelType w:val="hybridMultilevel"/>
    <w:tmpl w:val="A0E2991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73857867"/>
    <w:multiLevelType w:val="hybridMultilevel"/>
    <w:tmpl w:val="6A6077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76B136AC"/>
    <w:multiLevelType w:val="hybridMultilevel"/>
    <w:tmpl w:val="353249A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777819C2"/>
    <w:multiLevelType w:val="hybridMultilevel"/>
    <w:tmpl w:val="68B69A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BCA4185"/>
    <w:multiLevelType w:val="hybridMultilevel"/>
    <w:tmpl w:val="89C4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F165B9"/>
    <w:multiLevelType w:val="hybridMultilevel"/>
    <w:tmpl w:val="70C2581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1" w15:restartNumberingAfterBreak="0">
    <w:nsid w:val="7F9A00FD"/>
    <w:multiLevelType w:val="hybridMultilevel"/>
    <w:tmpl w:val="72B636F4"/>
    <w:lvl w:ilvl="0" w:tplc="DAE87E2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40"/>
  </w:num>
  <w:num w:numId="2">
    <w:abstractNumId w:val="88"/>
  </w:num>
  <w:num w:numId="3">
    <w:abstractNumId w:val="31"/>
  </w:num>
  <w:num w:numId="4">
    <w:abstractNumId w:val="23"/>
  </w:num>
  <w:num w:numId="5">
    <w:abstractNumId w:val="34"/>
  </w:num>
  <w:num w:numId="6">
    <w:abstractNumId w:val="30"/>
  </w:num>
  <w:num w:numId="7">
    <w:abstractNumId w:val="100"/>
  </w:num>
  <w:num w:numId="8">
    <w:abstractNumId w:val="74"/>
  </w:num>
  <w:num w:numId="9">
    <w:abstractNumId w:val="8"/>
  </w:num>
  <w:num w:numId="10">
    <w:abstractNumId w:val="55"/>
  </w:num>
  <w:num w:numId="11">
    <w:abstractNumId w:val="48"/>
  </w:num>
  <w:num w:numId="12">
    <w:abstractNumId w:val="63"/>
  </w:num>
  <w:num w:numId="13">
    <w:abstractNumId w:val="45"/>
  </w:num>
  <w:num w:numId="14">
    <w:abstractNumId w:val="20"/>
  </w:num>
  <w:num w:numId="15">
    <w:abstractNumId w:val="91"/>
  </w:num>
  <w:num w:numId="16">
    <w:abstractNumId w:val="10"/>
  </w:num>
  <w:num w:numId="17">
    <w:abstractNumId w:val="83"/>
  </w:num>
  <w:num w:numId="18">
    <w:abstractNumId w:val="5"/>
  </w:num>
  <w:num w:numId="19">
    <w:abstractNumId w:val="53"/>
  </w:num>
  <w:num w:numId="20">
    <w:abstractNumId w:val="47"/>
  </w:num>
  <w:num w:numId="21">
    <w:abstractNumId w:val="77"/>
  </w:num>
  <w:num w:numId="22">
    <w:abstractNumId w:val="27"/>
  </w:num>
  <w:num w:numId="23">
    <w:abstractNumId w:val="102"/>
  </w:num>
  <w:num w:numId="24">
    <w:abstractNumId w:val="94"/>
  </w:num>
  <w:num w:numId="25">
    <w:abstractNumId w:val="61"/>
  </w:num>
  <w:num w:numId="26">
    <w:abstractNumId w:val="66"/>
  </w:num>
  <w:num w:numId="27">
    <w:abstractNumId w:val="99"/>
  </w:num>
  <w:num w:numId="28">
    <w:abstractNumId w:val="82"/>
  </w:num>
  <w:num w:numId="29">
    <w:abstractNumId w:val="49"/>
  </w:num>
  <w:num w:numId="30">
    <w:abstractNumId w:val="84"/>
  </w:num>
  <w:num w:numId="31">
    <w:abstractNumId w:val="15"/>
  </w:num>
  <w:num w:numId="32">
    <w:abstractNumId w:val="6"/>
  </w:num>
  <w:num w:numId="33">
    <w:abstractNumId w:val="97"/>
  </w:num>
  <w:num w:numId="34">
    <w:abstractNumId w:val="85"/>
  </w:num>
  <w:num w:numId="35">
    <w:abstractNumId w:val="11"/>
  </w:num>
  <w:num w:numId="36">
    <w:abstractNumId w:val="50"/>
  </w:num>
  <w:num w:numId="37">
    <w:abstractNumId w:val="32"/>
  </w:num>
  <w:num w:numId="38">
    <w:abstractNumId w:val="37"/>
  </w:num>
  <w:num w:numId="39">
    <w:abstractNumId w:val="33"/>
  </w:num>
  <w:num w:numId="40">
    <w:abstractNumId w:val="71"/>
  </w:num>
  <w:num w:numId="41">
    <w:abstractNumId w:val="101"/>
  </w:num>
  <w:num w:numId="42">
    <w:abstractNumId w:val="107"/>
  </w:num>
  <w:num w:numId="43">
    <w:abstractNumId w:val="105"/>
  </w:num>
  <w:num w:numId="44">
    <w:abstractNumId w:val="87"/>
  </w:num>
  <w:num w:numId="45">
    <w:abstractNumId w:val="79"/>
  </w:num>
  <w:num w:numId="46">
    <w:abstractNumId w:val="65"/>
  </w:num>
  <w:num w:numId="47">
    <w:abstractNumId w:val="72"/>
  </w:num>
  <w:num w:numId="48">
    <w:abstractNumId w:val="24"/>
  </w:num>
  <w:num w:numId="49">
    <w:abstractNumId w:val="18"/>
  </w:num>
  <w:num w:numId="50">
    <w:abstractNumId w:val="64"/>
  </w:num>
  <w:num w:numId="51">
    <w:abstractNumId w:val="106"/>
  </w:num>
  <w:num w:numId="52">
    <w:abstractNumId w:val="12"/>
  </w:num>
  <w:num w:numId="53">
    <w:abstractNumId w:val="76"/>
  </w:num>
  <w:num w:numId="54">
    <w:abstractNumId w:val="42"/>
  </w:num>
  <w:num w:numId="55">
    <w:abstractNumId w:val="19"/>
  </w:num>
  <w:num w:numId="56">
    <w:abstractNumId w:val="60"/>
  </w:num>
  <w:num w:numId="57">
    <w:abstractNumId w:val="108"/>
  </w:num>
  <w:num w:numId="58">
    <w:abstractNumId w:val="25"/>
  </w:num>
  <w:num w:numId="59">
    <w:abstractNumId w:val="68"/>
  </w:num>
  <w:num w:numId="60">
    <w:abstractNumId w:val="9"/>
  </w:num>
  <w:num w:numId="61">
    <w:abstractNumId w:val="67"/>
  </w:num>
  <w:num w:numId="62">
    <w:abstractNumId w:val="73"/>
  </w:num>
  <w:num w:numId="63">
    <w:abstractNumId w:val="69"/>
  </w:num>
  <w:num w:numId="64">
    <w:abstractNumId w:val="75"/>
  </w:num>
  <w:num w:numId="65">
    <w:abstractNumId w:val="89"/>
  </w:num>
  <w:num w:numId="66">
    <w:abstractNumId w:val="57"/>
  </w:num>
  <w:num w:numId="67">
    <w:abstractNumId w:val="4"/>
  </w:num>
  <w:num w:numId="68">
    <w:abstractNumId w:val="3"/>
  </w:num>
  <w:num w:numId="69">
    <w:abstractNumId w:val="21"/>
  </w:num>
  <w:num w:numId="70">
    <w:abstractNumId w:val="29"/>
  </w:num>
  <w:num w:numId="71">
    <w:abstractNumId w:val="58"/>
  </w:num>
  <w:num w:numId="72">
    <w:abstractNumId w:val="16"/>
  </w:num>
  <w:num w:numId="73">
    <w:abstractNumId w:val="81"/>
  </w:num>
  <w:num w:numId="74">
    <w:abstractNumId w:val="110"/>
  </w:num>
  <w:num w:numId="75">
    <w:abstractNumId w:val="95"/>
  </w:num>
  <w:num w:numId="76">
    <w:abstractNumId w:val="62"/>
  </w:num>
  <w:num w:numId="77">
    <w:abstractNumId w:val="70"/>
  </w:num>
  <w:num w:numId="78">
    <w:abstractNumId w:val="35"/>
  </w:num>
  <w:num w:numId="79">
    <w:abstractNumId w:val="1"/>
  </w:num>
  <w:num w:numId="80">
    <w:abstractNumId w:val="96"/>
  </w:num>
  <w:num w:numId="81">
    <w:abstractNumId w:val="26"/>
  </w:num>
  <w:num w:numId="82">
    <w:abstractNumId w:val="39"/>
  </w:num>
  <w:num w:numId="83">
    <w:abstractNumId w:val="98"/>
  </w:num>
  <w:num w:numId="84">
    <w:abstractNumId w:val="111"/>
  </w:num>
  <w:num w:numId="85">
    <w:abstractNumId w:val="7"/>
  </w:num>
  <w:num w:numId="86">
    <w:abstractNumId w:val="0"/>
  </w:num>
  <w:num w:numId="87">
    <w:abstractNumId w:val="2"/>
  </w:num>
  <w:num w:numId="88">
    <w:abstractNumId w:val="109"/>
  </w:num>
  <w:num w:numId="89">
    <w:abstractNumId w:val="44"/>
  </w:num>
  <w:num w:numId="90">
    <w:abstractNumId w:val="41"/>
  </w:num>
  <w:num w:numId="91">
    <w:abstractNumId w:val="14"/>
  </w:num>
  <w:num w:numId="92">
    <w:abstractNumId w:val="36"/>
  </w:num>
  <w:num w:numId="93">
    <w:abstractNumId w:val="38"/>
  </w:num>
  <w:num w:numId="94">
    <w:abstractNumId w:val="13"/>
  </w:num>
  <w:num w:numId="95">
    <w:abstractNumId w:val="59"/>
  </w:num>
  <w:num w:numId="96">
    <w:abstractNumId w:val="46"/>
  </w:num>
  <w:num w:numId="97">
    <w:abstractNumId w:val="22"/>
  </w:num>
  <w:num w:numId="98">
    <w:abstractNumId w:val="80"/>
  </w:num>
  <w:num w:numId="99">
    <w:abstractNumId w:val="78"/>
  </w:num>
  <w:num w:numId="100">
    <w:abstractNumId w:val="93"/>
  </w:num>
  <w:num w:numId="101">
    <w:abstractNumId w:val="43"/>
  </w:num>
  <w:num w:numId="102">
    <w:abstractNumId w:val="52"/>
  </w:num>
  <w:num w:numId="103">
    <w:abstractNumId w:val="54"/>
  </w:num>
  <w:num w:numId="104">
    <w:abstractNumId w:val="103"/>
  </w:num>
  <w:num w:numId="105">
    <w:abstractNumId w:val="104"/>
  </w:num>
  <w:num w:numId="106">
    <w:abstractNumId w:val="56"/>
  </w:num>
  <w:num w:numId="107">
    <w:abstractNumId w:val="17"/>
  </w:num>
  <w:num w:numId="108">
    <w:abstractNumId w:val="28"/>
  </w:num>
  <w:num w:numId="109">
    <w:abstractNumId w:val="86"/>
  </w:num>
  <w:num w:numId="110">
    <w:abstractNumId w:val="51"/>
  </w:num>
  <w:num w:numId="111">
    <w:abstractNumId w:val="90"/>
  </w:num>
  <w:num w:numId="112">
    <w:abstractNumId w:val="9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68"/>
    <w:rsid w:val="000003B6"/>
    <w:rsid w:val="000004FF"/>
    <w:rsid w:val="00001A0C"/>
    <w:rsid w:val="0000207D"/>
    <w:rsid w:val="00002A46"/>
    <w:rsid w:val="00002C25"/>
    <w:rsid w:val="000062E1"/>
    <w:rsid w:val="000073B3"/>
    <w:rsid w:val="00010933"/>
    <w:rsid w:val="00011E9D"/>
    <w:rsid w:val="00013B47"/>
    <w:rsid w:val="00014892"/>
    <w:rsid w:val="0002368F"/>
    <w:rsid w:val="00023B92"/>
    <w:rsid w:val="0002424B"/>
    <w:rsid w:val="00024872"/>
    <w:rsid w:val="00025BE0"/>
    <w:rsid w:val="00026432"/>
    <w:rsid w:val="0003066A"/>
    <w:rsid w:val="000332CB"/>
    <w:rsid w:val="00034CB0"/>
    <w:rsid w:val="00035DA2"/>
    <w:rsid w:val="00036F81"/>
    <w:rsid w:val="000371E9"/>
    <w:rsid w:val="00040B65"/>
    <w:rsid w:val="000418C7"/>
    <w:rsid w:val="00041DC6"/>
    <w:rsid w:val="0004405D"/>
    <w:rsid w:val="000442CE"/>
    <w:rsid w:val="000451E8"/>
    <w:rsid w:val="00047F7D"/>
    <w:rsid w:val="000500F0"/>
    <w:rsid w:val="000508DC"/>
    <w:rsid w:val="000512D8"/>
    <w:rsid w:val="00051821"/>
    <w:rsid w:val="00052FAA"/>
    <w:rsid w:val="000554B2"/>
    <w:rsid w:val="000563EB"/>
    <w:rsid w:val="00057C07"/>
    <w:rsid w:val="0006353A"/>
    <w:rsid w:val="000636C3"/>
    <w:rsid w:val="000756C0"/>
    <w:rsid w:val="00075C39"/>
    <w:rsid w:val="0008003D"/>
    <w:rsid w:val="00080053"/>
    <w:rsid w:val="00080496"/>
    <w:rsid w:val="0008398D"/>
    <w:rsid w:val="0008516E"/>
    <w:rsid w:val="000855C1"/>
    <w:rsid w:val="00096309"/>
    <w:rsid w:val="000A10E0"/>
    <w:rsid w:val="000A34DD"/>
    <w:rsid w:val="000A574F"/>
    <w:rsid w:val="000A7037"/>
    <w:rsid w:val="000A7A6E"/>
    <w:rsid w:val="000A7E1B"/>
    <w:rsid w:val="000B204C"/>
    <w:rsid w:val="000B275D"/>
    <w:rsid w:val="000B2EF9"/>
    <w:rsid w:val="000B3BB2"/>
    <w:rsid w:val="000B5A48"/>
    <w:rsid w:val="000B5B62"/>
    <w:rsid w:val="000B79BB"/>
    <w:rsid w:val="000C04EC"/>
    <w:rsid w:val="000C0FD7"/>
    <w:rsid w:val="000C26FF"/>
    <w:rsid w:val="000C2E46"/>
    <w:rsid w:val="000C375B"/>
    <w:rsid w:val="000C3C1B"/>
    <w:rsid w:val="000C5594"/>
    <w:rsid w:val="000C7C82"/>
    <w:rsid w:val="000D22F6"/>
    <w:rsid w:val="000E0848"/>
    <w:rsid w:val="000E179D"/>
    <w:rsid w:val="000E2DE9"/>
    <w:rsid w:val="000E4A15"/>
    <w:rsid w:val="000E63B8"/>
    <w:rsid w:val="000E6740"/>
    <w:rsid w:val="000F020C"/>
    <w:rsid w:val="000F1F51"/>
    <w:rsid w:val="000F3E43"/>
    <w:rsid w:val="000F460B"/>
    <w:rsid w:val="000F4732"/>
    <w:rsid w:val="000F6EC4"/>
    <w:rsid w:val="000F7363"/>
    <w:rsid w:val="00103F77"/>
    <w:rsid w:val="00104B63"/>
    <w:rsid w:val="001074AA"/>
    <w:rsid w:val="001164B3"/>
    <w:rsid w:val="00117C8F"/>
    <w:rsid w:val="001214A2"/>
    <w:rsid w:val="00122E41"/>
    <w:rsid w:val="00131AF8"/>
    <w:rsid w:val="00131F3E"/>
    <w:rsid w:val="00136B38"/>
    <w:rsid w:val="001374FD"/>
    <w:rsid w:val="00137C41"/>
    <w:rsid w:val="00141735"/>
    <w:rsid w:val="001417A1"/>
    <w:rsid w:val="00146E69"/>
    <w:rsid w:val="00152902"/>
    <w:rsid w:val="00155711"/>
    <w:rsid w:val="00160889"/>
    <w:rsid w:val="00162624"/>
    <w:rsid w:val="00162667"/>
    <w:rsid w:val="00164572"/>
    <w:rsid w:val="001666ED"/>
    <w:rsid w:val="0016769B"/>
    <w:rsid w:val="00167A26"/>
    <w:rsid w:val="001708BA"/>
    <w:rsid w:val="00170E82"/>
    <w:rsid w:val="00171A20"/>
    <w:rsid w:val="0017225C"/>
    <w:rsid w:val="00173775"/>
    <w:rsid w:val="0017387B"/>
    <w:rsid w:val="00174125"/>
    <w:rsid w:val="00174439"/>
    <w:rsid w:val="0017443B"/>
    <w:rsid w:val="001764EA"/>
    <w:rsid w:val="00176C96"/>
    <w:rsid w:val="001808D9"/>
    <w:rsid w:val="00183CEB"/>
    <w:rsid w:val="00186053"/>
    <w:rsid w:val="00186700"/>
    <w:rsid w:val="00187705"/>
    <w:rsid w:val="00187E8A"/>
    <w:rsid w:val="001929AF"/>
    <w:rsid w:val="00192B4D"/>
    <w:rsid w:val="00192E60"/>
    <w:rsid w:val="0019761D"/>
    <w:rsid w:val="001A2A84"/>
    <w:rsid w:val="001A49A6"/>
    <w:rsid w:val="001A54F8"/>
    <w:rsid w:val="001A5E60"/>
    <w:rsid w:val="001A7ECD"/>
    <w:rsid w:val="001B0696"/>
    <w:rsid w:val="001B2990"/>
    <w:rsid w:val="001B59A3"/>
    <w:rsid w:val="001C3C86"/>
    <w:rsid w:val="001C49EB"/>
    <w:rsid w:val="001C5CD0"/>
    <w:rsid w:val="001D1C27"/>
    <w:rsid w:val="001D545D"/>
    <w:rsid w:val="001E404B"/>
    <w:rsid w:val="001E4A0C"/>
    <w:rsid w:val="001F179F"/>
    <w:rsid w:val="001F664A"/>
    <w:rsid w:val="002018F8"/>
    <w:rsid w:val="00202AA7"/>
    <w:rsid w:val="00202D2F"/>
    <w:rsid w:val="00203DD7"/>
    <w:rsid w:val="00204412"/>
    <w:rsid w:val="00204556"/>
    <w:rsid w:val="00204912"/>
    <w:rsid w:val="00206C71"/>
    <w:rsid w:val="002074EE"/>
    <w:rsid w:val="00210BF0"/>
    <w:rsid w:val="0021179B"/>
    <w:rsid w:val="002142F4"/>
    <w:rsid w:val="002150C5"/>
    <w:rsid w:val="00215B06"/>
    <w:rsid w:val="00221285"/>
    <w:rsid w:val="002224CA"/>
    <w:rsid w:val="00222E53"/>
    <w:rsid w:val="00224B8A"/>
    <w:rsid w:val="002275C1"/>
    <w:rsid w:val="002321B7"/>
    <w:rsid w:val="002343E3"/>
    <w:rsid w:val="00235628"/>
    <w:rsid w:val="002407DC"/>
    <w:rsid w:val="00241DDB"/>
    <w:rsid w:val="00242526"/>
    <w:rsid w:val="0024292A"/>
    <w:rsid w:val="00246AC8"/>
    <w:rsid w:val="00246CAE"/>
    <w:rsid w:val="00250BC7"/>
    <w:rsid w:val="00251E58"/>
    <w:rsid w:val="00252D72"/>
    <w:rsid w:val="00255D07"/>
    <w:rsid w:val="002566CE"/>
    <w:rsid w:val="002568A8"/>
    <w:rsid w:val="00257D27"/>
    <w:rsid w:val="00260637"/>
    <w:rsid w:val="00261A60"/>
    <w:rsid w:val="0026282E"/>
    <w:rsid w:val="00266099"/>
    <w:rsid w:val="0026763C"/>
    <w:rsid w:val="00275DC7"/>
    <w:rsid w:val="002830B2"/>
    <w:rsid w:val="002838E0"/>
    <w:rsid w:val="002849E9"/>
    <w:rsid w:val="002873D7"/>
    <w:rsid w:val="002877CE"/>
    <w:rsid w:val="00292C41"/>
    <w:rsid w:val="002948B9"/>
    <w:rsid w:val="002A10A0"/>
    <w:rsid w:val="002A13C7"/>
    <w:rsid w:val="002A1D10"/>
    <w:rsid w:val="002A1FEA"/>
    <w:rsid w:val="002A637C"/>
    <w:rsid w:val="002A6DC5"/>
    <w:rsid w:val="002B0C77"/>
    <w:rsid w:val="002B1C5C"/>
    <w:rsid w:val="002B38E0"/>
    <w:rsid w:val="002B5F27"/>
    <w:rsid w:val="002B641B"/>
    <w:rsid w:val="002C02BF"/>
    <w:rsid w:val="002C7C4C"/>
    <w:rsid w:val="002C7F51"/>
    <w:rsid w:val="002D0DD1"/>
    <w:rsid w:val="002D2DB4"/>
    <w:rsid w:val="002D4867"/>
    <w:rsid w:val="002D4C16"/>
    <w:rsid w:val="002E0A5D"/>
    <w:rsid w:val="002E1110"/>
    <w:rsid w:val="002E2607"/>
    <w:rsid w:val="002E29B4"/>
    <w:rsid w:val="002E46E6"/>
    <w:rsid w:val="002E6454"/>
    <w:rsid w:val="002E646D"/>
    <w:rsid w:val="002E6D1E"/>
    <w:rsid w:val="002F0757"/>
    <w:rsid w:val="002F0999"/>
    <w:rsid w:val="002F25EA"/>
    <w:rsid w:val="002F3FAE"/>
    <w:rsid w:val="002F621C"/>
    <w:rsid w:val="002F7A5C"/>
    <w:rsid w:val="002F7CFD"/>
    <w:rsid w:val="0030376A"/>
    <w:rsid w:val="003037D3"/>
    <w:rsid w:val="00304093"/>
    <w:rsid w:val="003102D4"/>
    <w:rsid w:val="00311614"/>
    <w:rsid w:val="00311FB4"/>
    <w:rsid w:val="003145FE"/>
    <w:rsid w:val="00317E4E"/>
    <w:rsid w:val="00322800"/>
    <w:rsid w:val="00332296"/>
    <w:rsid w:val="00336686"/>
    <w:rsid w:val="00341067"/>
    <w:rsid w:val="00342263"/>
    <w:rsid w:val="003428DB"/>
    <w:rsid w:val="00343C4A"/>
    <w:rsid w:val="00343D42"/>
    <w:rsid w:val="00344306"/>
    <w:rsid w:val="0034560F"/>
    <w:rsid w:val="00347C06"/>
    <w:rsid w:val="003509A3"/>
    <w:rsid w:val="0035253B"/>
    <w:rsid w:val="00362B87"/>
    <w:rsid w:val="003657BE"/>
    <w:rsid w:val="00367AD5"/>
    <w:rsid w:val="00370CCC"/>
    <w:rsid w:val="0037188A"/>
    <w:rsid w:val="003736FB"/>
    <w:rsid w:val="003758BB"/>
    <w:rsid w:val="003759A7"/>
    <w:rsid w:val="00376519"/>
    <w:rsid w:val="003771D7"/>
    <w:rsid w:val="0038112B"/>
    <w:rsid w:val="00383420"/>
    <w:rsid w:val="00384118"/>
    <w:rsid w:val="00385DA1"/>
    <w:rsid w:val="003872E3"/>
    <w:rsid w:val="00391EE5"/>
    <w:rsid w:val="0039518E"/>
    <w:rsid w:val="00395AF0"/>
    <w:rsid w:val="003A2470"/>
    <w:rsid w:val="003A45BE"/>
    <w:rsid w:val="003A560A"/>
    <w:rsid w:val="003A63E9"/>
    <w:rsid w:val="003A7B21"/>
    <w:rsid w:val="003B03AD"/>
    <w:rsid w:val="003B255B"/>
    <w:rsid w:val="003B2D80"/>
    <w:rsid w:val="003B6926"/>
    <w:rsid w:val="003C1D61"/>
    <w:rsid w:val="003C2DD9"/>
    <w:rsid w:val="003C3647"/>
    <w:rsid w:val="003C3F4E"/>
    <w:rsid w:val="003C4837"/>
    <w:rsid w:val="003C7558"/>
    <w:rsid w:val="003C79E8"/>
    <w:rsid w:val="003D0D43"/>
    <w:rsid w:val="003D21C9"/>
    <w:rsid w:val="003D25BC"/>
    <w:rsid w:val="003D5B9D"/>
    <w:rsid w:val="003D62BA"/>
    <w:rsid w:val="003D6E41"/>
    <w:rsid w:val="003D735E"/>
    <w:rsid w:val="003D7CE1"/>
    <w:rsid w:val="003E05A4"/>
    <w:rsid w:val="003E1F0A"/>
    <w:rsid w:val="003E54AD"/>
    <w:rsid w:val="003F137F"/>
    <w:rsid w:val="003F2154"/>
    <w:rsid w:val="003F2341"/>
    <w:rsid w:val="003F30C6"/>
    <w:rsid w:val="003F6052"/>
    <w:rsid w:val="003F63C7"/>
    <w:rsid w:val="003F7FBB"/>
    <w:rsid w:val="004008C0"/>
    <w:rsid w:val="004028FA"/>
    <w:rsid w:val="00402F49"/>
    <w:rsid w:val="00405204"/>
    <w:rsid w:val="00413733"/>
    <w:rsid w:val="004140A4"/>
    <w:rsid w:val="00414439"/>
    <w:rsid w:val="0041457F"/>
    <w:rsid w:val="00416B60"/>
    <w:rsid w:val="00422EA1"/>
    <w:rsid w:val="00423539"/>
    <w:rsid w:val="00426DCA"/>
    <w:rsid w:val="00436768"/>
    <w:rsid w:val="00437260"/>
    <w:rsid w:val="0044039D"/>
    <w:rsid w:val="00442A06"/>
    <w:rsid w:val="0044538F"/>
    <w:rsid w:val="004462B9"/>
    <w:rsid w:val="0044744E"/>
    <w:rsid w:val="00457D45"/>
    <w:rsid w:val="00460136"/>
    <w:rsid w:val="004603BA"/>
    <w:rsid w:val="004615F6"/>
    <w:rsid w:val="00461902"/>
    <w:rsid w:val="00462BB4"/>
    <w:rsid w:val="004631B1"/>
    <w:rsid w:val="00465D63"/>
    <w:rsid w:val="00467F1F"/>
    <w:rsid w:val="0047125B"/>
    <w:rsid w:val="0047428F"/>
    <w:rsid w:val="0047657B"/>
    <w:rsid w:val="0048044D"/>
    <w:rsid w:val="00482E29"/>
    <w:rsid w:val="004833AF"/>
    <w:rsid w:val="00483886"/>
    <w:rsid w:val="00485043"/>
    <w:rsid w:val="00485436"/>
    <w:rsid w:val="0048632F"/>
    <w:rsid w:val="0048741D"/>
    <w:rsid w:val="00487B5A"/>
    <w:rsid w:val="00491710"/>
    <w:rsid w:val="00491E9C"/>
    <w:rsid w:val="00494BF9"/>
    <w:rsid w:val="00494D5D"/>
    <w:rsid w:val="00494DCD"/>
    <w:rsid w:val="00497026"/>
    <w:rsid w:val="004A075D"/>
    <w:rsid w:val="004A3C33"/>
    <w:rsid w:val="004A7822"/>
    <w:rsid w:val="004B0658"/>
    <w:rsid w:val="004B1136"/>
    <w:rsid w:val="004B5535"/>
    <w:rsid w:val="004B73B8"/>
    <w:rsid w:val="004C1847"/>
    <w:rsid w:val="004C2620"/>
    <w:rsid w:val="004C4D29"/>
    <w:rsid w:val="004C5354"/>
    <w:rsid w:val="004C5879"/>
    <w:rsid w:val="004C6854"/>
    <w:rsid w:val="004C6A8A"/>
    <w:rsid w:val="004D236F"/>
    <w:rsid w:val="004D2FD2"/>
    <w:rsid w:val="004D343E"/>
    <w:rsid w:val="004D5324"/>
    <w:rsid w:val="004D7705"/>
    <w:rsid w:val="004E23CA"/>
    <w:rsid w:val="004E3C50"/>
    <w:rsid w:val="004E474C"/>
    <w:rsid w:val="004E4CF5"/>
    <w:rsid w:val="004E58C3"/>
    <w:rsid w:val="004E67F3"/>
    <w:rsid w:val="004F0B4F"/>
    <w:rsid w:val="004F1F18"/>
    <w:rsid w:val="004F4CD2"/>
    <w:rsid w:val="004F6C22"/>
    <w:rsid w:val="005006B2"/>
    <w:rsid w:val="00501C5B"/>
    <w:rsid w:val="0050722E"/>
    <w:rsid w:val="0050728C"/>
    <w:rsid w:val="005079D0"/>
    <w:rsid w:val="0051321E"/>
    <w:rsid w:val="0051352D"/>
    <w:rsid w:val="00513F4C"/>
    <w:rsid w:val="0051414C"/>
    <w:rsid w:val="00514CAF"/>
    <w:rsid w:val="00515237"/>
    <w:rsid w:val="005175DC"/>
    <w:rsid w:val="00523253"/>
    <w:rsid w:val="005318EF"/>
    <w:rsid w:val="00532DF1"/>
    <w:rsid w:val="00537A8F"/>
    <w:rsid w:val="005420D0"/>
    <w:rsid w:val="00546D00"/>
    <w:rsid w:val="00547209"/>
    <w:rsid w:val="00553C7A"/>
    <w:rsid w:val="00554399"/>
    <w:rsid w:val="00554BA4"/>
    <w:rsid w:val="005559CB"/>
    <w:rsid w:val="00567E82"/>
    <w:rsid w:val="00571BBC"/>
    <w:rsid w:val="005736F2"/>
    <w:rsid w:val="00574247"/>
    <w:rsid w:val="005753A2"/>
    <w:rsid w:val="005756E8"/>
    <w:rsid w:val="00580341"/>
    <w:rsid w:val="005814F1"/>
    <w:rsid w:val="00582C30"/>
    <w:rsid w:val="005845A0"/>
    <w:rsid w:val="00585B3E"/>
    <w:rsid w:val="00590656"/>
    <w:rsid w:val="005958A1"/>
    <w:rsid w:val="00596D5C"/>
    <w:rsid w:val="00596EA1"/>
    <w:rsid w:val="0059786F"/>
    <w:rsid w:val="005A10DD"/>
    <w:rsid w:val="005A2362"/>
    <w:rsid w:val="005A34EF"/>
    <w:rsid w:val="005A6F23"/>
    <w:rsid w:val="005B223A"/>
    <w:rsid w:val="005B235D"/>
    <w:rsid w:val="005B4661"/>
    <w:rsid w:val="005B46DA"/>
    <w:rsid w:val="005B4EC3"/>
    <w:rsid w:val="005B5FC7"/>
    <w:rsid w:val="005C1CF4"/>
    <w:rsid w:val="005C3BD9"/>
    <w:rsid w:val="005C46DE"/>
    <w:rsid w:val="005C48E6"/>
    <w:rsid w:val="005C52BF"/>
    <w:rsid w:val="005C6CD1"/>
    <w:rsid w:val="005C7A98"/>
    <w:rsid w:val="005C7E29"/>
    <w:rsid w:val="005D0D80"/>
    <w:rsid w:val="005D55F1"/>
    <w:rsid w:val="005D5679"/>
    <w:rsid w:val="005D6D98"/>
    <w:rsid w:val="005D7EC9"/>
    <w:rsid w:val="005E07F6"/>
    <w:rsid w:val="005E35D8"/>
    <w:rsid w:val="005E7FF0"/>
    <w:rsid w:val="005F07E3"/>
    <w:rsid w:val="005F0F99"/>
    <w:rsid w:val="005F1482"/>
    <w:rsid w:val="005F30DC"/>
    <w:rsid w:val="005F3530"/>
    <w:rsid w:val="005F5BF0"/>
    <w:rsid w:val="00602765"/>
    <w:rsid w:val="006059AE"/>
    <w:rsid w:val="0060671E"/>
    <w:rsid w:val="00611242"/>
    <w:rsid w:val="00612CD7"/>
    <w:rsid w:val="00622587"/>
    <w:rsid w:val="0063053E"/>
    <w:rsid w:val="006310F8"/>
    <w:rsid w:val="00632E4D"/>
    <w:rsid w:val="00633FB9"/>
    <w:rsid w:val="0063778D"/>
    <w:rsid w:val="00643476"/>
    <w:rsid w:val="00643E7A"/>
    <w:rsid w:val="00645C8E"/>
    <w:rsid w:val="00646600"/>
    <w:rsid w:val="00650124"/>
    <w:rsid w:val="00650277"/>
    <w:rsid w:val="00651F10"/>
    <w:rsid w:val="0065405E"/>
    <w:rsid w:val="00654F31"/>
    <w:rsid w:val="006578AA"/>
    <w:rsid w:val="00660981"/>
    <w:rsid w:val="00661585"/>
    <w:rsid w:val="00663F7D"/>
    <w:rsid w:val="006648A0"/>
    <w:rsid w:val="0066769C"/>
    <w:rsid w:val="00670566"/>
    <w:rsid w:val="006711D6"/>
    <w:rsid w:val="00671359"/>
    <w:rsid w:val="0067140F"/>
    <w:rsid w:val="00671C3D"/>
    <w:rsid w:val="00671EA4"/>
    <w:rsid w:val="00674197"/>
    <w:rsid w:val="00676A6F"/>
    <w:rsid w:val="00680039"/>
    <w:rsid w:val="006843A7"/>
    <w:rsid w:val="006868D3"/>
    <w:rsid w:val="0068718E"/>
    <w:rsid w:val="00695B82"/>
    <w:rsid w:val="006A3293"/>
    <w:rsid w:val="006A3D3E"/>
    <w:rsid w:val="006A5E23"/>
    <w:rsid w:val="006A73B1"/>
    <w:rsid w:val="006A7A48"/>
    <w:rsid w:val="006B21C2"/>
    <w:rsid w:val="006B2A49"/>
    <w:rsid w:val="006B6DC9"/>
    <w:rsid w:val="006C0D54"/>
    <w:rsid w:val="006C0F52"/>
    <w:rsid w:val="006C1857"/>
    <w:rsid w:val="006C45EA"/>
    <w:rsid w:val="006C4923"/>
    <w:rsid w:val="006C594F"/>
    <w:rsid w:val="006D0AE1"/>
    <w:rsid w:val="006D17EB"/>
    <w:rsid w:val="006D2915"/>
    <w:rsid w:val="006D38BF"/>
    <w:rsid w:val="006D68E9"/>
    <w:rsid w:val="006D75E0"/>
    <w:rsid w:val="006E0A23"/>
    <w:rsid w:val="006E1D86"/>
    <w:rsid w:val="006E2663"/>
    <w:rsid w:val="006E48F9"/>
    <w:rsid w:val="006E5858"/>
    <w:rsid w:val="006E6C90"/>
    <w:rsid w:val="006F0B0D"/>
    <w:rsid w:val="006F329B"/>
    <w:rsid w:val="006F44E7"/>
    <w:rsid w:val="006F5016"/>
    <w:rsid w:val="00702B78"/>
    <w:rsid w:val="00702BFA"/>
    <w:rsid w:val="007030DC"/>
    <w:rsid w:val="007034E0"/>
    <w:rsid w:val="00706A41"/>
    <w:rsid w:val="00710C72"/>
    <w:rsid w:val="00710DCD"/>
    <w:rsid w:val="00711DCA"/>
    <w:rsid w:val="00712FAA"/>
    <w:rsid w:val="007134A3"/>
    <w:rsid w:val="00715075"/>
    <w:rsid w:val="0071744E"/>
    <w:rsid w:val="007202E2"/>
    <w:rsid w:val="00721615"/>
    <w:rsid w:val="00721802"/>
    <w:rsid w:val="00722C5E"/>
    <w:rsid w:val="007244AE"/>
    <w:rsid w:val="00725334"/>
    <w:rsid w:val="00726020"/>
    <w:rsid w:val="0072797B"/>
    <w:rsid w:val="0073090E"/>
    <w:rsid w:val="00733EF1"/>
    <w:rsid w:val="00734399"/>
    <w:rsid w:val="00734455"/>
    <w:rsid w:val="00743572"/>
    <w:rsid w:val="007435B9"/>
    <w:rsid w:val="00750D73"/>
    <w:rsid w:val="00753BE9"/>
    <w:rsid w:val="00753E03"/>
    <w:rsid w:val="00753E53"/>
    <w:rsid w:val="00754D17"/>
    <w:rsid w:val="00755971"/>
    <w:rsid w:val="00755ED9"/>
    <w:rsid w:val="00756726"/>
    <w:rsid w:val="00757975"/>
    <w:rsid w:val="00763D53"/>
    <w:rsid w:val="00764A8D"/>
    <w:rsid w:val="00767D01"/>
    <w:rsid w:val="00770F30"/>
    <w:rsid w:val="00772092"/>
    <w:rsid w:val="00774114"/>
    <w:rsid w:val="00774665"/>
    <w:rsid w:val="007752BA"/>
    <w:rsid w:val="007758AE"/>
    <w:rsid w:val="00776854"/>
    <w:rsid w:val="00780781"/>
    <w:rsid w:val="00782562"/>
    <w:rsid w:val="0078473A"/>
    <w:rsid w:val="007852D8"/>
    <w:rsid w:val="00785764"/>
    <w:rsid w:val="00786FCE"/>
    <w:rsid w:val="0078794D"/>
    <w:rsid w:val="00793915"/>
    <w:rsid w:val="007A2546"/>
    <w:rsid w:val="007A4BD9"/>
    <w:rsid w:val="007A50A1"/>
    <w:rsid w:val="007A5B24"/>
    <w:rsid w:val="007A6476"/>
    <w:rsid w:val="007B08C3"/>
    <w:rsid w:val="007B281B"/>
    <w:rsid w:val="007B2DDB"/>
    <w:rsid w:val="007B3D28"/>
    <w:rsid w:val="007B5FAC"/>
    <w:rsid w:val="007C310B"/>
    <w:rsid w:val="007C3B25"/>
    <w:rsid w:val="007C3CDB"/>
    <w:rsid w:val="007C4657"/>
    <w:rsid w:val="007C6829"/>
    <w:rsid w:val="007D26EB"/>
    <w:rsid w:val="007D3BC7"/>
    <w:rsid w:val="007D4D75"/>
    <w:rsid w:val="007D4F9D"/>
    <w:rsid w:val="007E0684"/>
    <w:rsid w:val="007E0697"/>
    <w:rsid w:val="007E2589"/>
    <w:rsid w:val="007E7082"/>
    <w:rsid w:val="007F0126"/>
    <w:rsid w:val="007F25C0"/>
    <w:rsid w:val="007F5BA0"/>
    <w:rsid w:val="007F7726"/>
    <w:rsid w:val="0080467F"/>
    <w:rsid w:val="00804838"/>
    <w:rsid w:val="00805114"/>
    <w:rsid w:val="008057EA"/>
    <w:rsid w:val="00807BDB"/>
    <w:rsid w:val="008111DC"/>
    <w:rsid w:val="0081173F"/>
    <w:rsid w:val="00812388"/>
    <w:rsid w:val="00816329"/>
    <w:rsid w:val="0081682F"/>
    <w:rsid w:val="00816924"/>
    <w:rsid w:val="00820846"/>
    <w:rsid w:val="0082167C"/>
    <w:rsid w:val="00821BA0"/>
    <w:rsid w:val="008222F1"/>
    <w:rsid w:val="00823F8D"/>
    <w:rsid w:val="008247B3"/>
    <w:rsid w:val="00827EFE"/>
    <w:rsid w:val="00830325"/>
    <w:rsid w:val="008313BB"/>
    <w:rsid w:val="00832152"/>
    <w:rsid w:val="008366D7"/>
    <w:rsid w:val="00836E49"/>
    <w:rsid w:val="00837A98"/>
    <w:rsid w:val="008423D8"/>
    <w:rsid w:val="00844D6D"/>
    <w:rsid w:val="0084664F"/>
    <w:rsid w:val="00847027"/>
    <w:rsid w:val="00852F64"/>
    <w:rsid w:val="00854B47"/>
    <w:rsid w:val="00855411"/>
    <w:rsid w:val="00855515"/>
    <w:rsid w:val="00860459"/>
    <w:rsid w:val="00862D38"/>
    <w:rsid w:val="0086479C"/>
    <w:rsid w:val="00865491"/>
    <w:rsid w:val="0087767D"/>
    <w:rsid w:val="0088202B"/>
    <w:rsid w:val="00884253"/>
    <w:rsid w:val="00884459"/>
    <w:rsid w:val="00885AB2"/>
    <w:rsid w:val="00890760"/>
    <w:rsid w:val="008909F3"/>
    <w:rsid w:val="008910F1"/>
    <w:rsid w:val="00891403"/>
    <w:rsid w:val="00891E2A"/>
    <w:rsid w:val="0089326C"/>
    <w:rsid w:val="0089391D"/>
    <w:rsid w:val="00894DC4"/>
    <w:rsid w:val="008956BB"/>
    <w:rsid w:val="00895B61"/>
    <w:rsid w:val="008A1D4D"/>
    <w:rsid w:val="008A2214"/>
    <w:rsid w:val="008A42FD"/>
    <w:rsid w:val="008A7303"/>
    <w:rsid w:val="008B2723"/>
    <w:rsid w:val="008B7EC0"/>
    <w:rsid w:val="008C248D"/>
    <w:rsid w:val="008C549E"/>
    <w:rsid w:val="008C67BF"/>
    <w:rsid w:val="008D0197"/>
    <w:rsid w:val="008D12B3"/>
    <w:rsid w:val="008D2034"/>
    <w:rsid w:val="008D2421"/>
    <w:rsid w:val="008D2D7C"/>
    <w:rsid w:val="008D31B5"/>
    <w:rsid w:val="008D646E"/>
    <w:rsid w:val="008D7E68"/>
    <w:rsid w:val="008E0A1E"/>
    <w:rsid w:val="008E2FD3"/>
    <w:rsid w:val="008E7EB3"/>
    <w:rsid w:val="008F1940"/>
    <w:rsid w:val="008F1C10"/>
    <w:rsid w:val="008F24B6"/>
    <w:rsid w:val="008F303C"/>
    <w:rsid w:val="00904BB7"/>
    <w:rsid w:val="00905615"/>
    <w:rsid w:val="00910C32"/>
    <w:rsid w:val="00910F7F"/>
    <w:rsid w:val="00911521"/>
    <w:rsid w:val="0091459D"/>
    <w:rsid w:val="00920584"/>
    <w:rsid w:val="00925A10"/>
    <w:rsid w:val="009268EE"/>
    <w:rsid w:val="009305B8"/>
    <w:rsid w:val="00934D33"/>
    <w:rsid w:val="00936C30"/>
    <w:rsid w:val="00937382"/>
    <w:rsid w:val="0094573F"/>
    <w:rsid w:val="009459B7"/>
    <w:rsid w:val="00946440"/>
    <w:rsid w:val="009539AA"/>
    <w:rsid w:val="009541B4"/>
    <w:rsid w:val="0095470B"/>
    <w:rsid w:val="00957AC3"/>
    <w:rsid w:val="009606C2"/>
    <w:rsid w:val="00963324"/>
    <w:rsid w:val="00963A53"/>
    <w:rsid w:val="00965064"/>
    <w:rsid w:val="00971030"/>
    <w:rsid w:val="00971104"/>
    <w:rsid w:val="00971164"/>
    <w:rsid w:val="00971B62"/>
    <w:rsid w:val="00972A8D"/>
    <w:rsid w:val="00973EA8"/>
    <w:rsid w:val="00975B1A"/>
    <w:rsid w:val="00976787"/>
    <w:rsid w:val="00977167"/>
    <w:rsid w:val="0098030A"/>
    <w:rsid w:val="009830E8"/>
    <w:rsid w:val="0098446A"/>
    <w:rsid w:val="009914D1"/>
    <w:rsid w:val="00991AE8"/>
    <w:rsid w:val="009927F0"/>
    <w:rsid w:val="00992C57"/>
    <w:rsid w:val="00993E19"/>
    <w:rsid w:val="00994A32"/>
    <w:rsid w:val="00994B11"/>
    <w:rsid w:val="009962D6"/>
    <w:rsid w:val="00997518"/>
    <w:rsid w:val="009A032F"/>
    <w:rsid w:val="009A2963"/>
    <w:rsid w:val="009A4F3E"/>
    <w:rsid w:val="009A7DA7"/>
    <w:rsid w:val="009B3A4E"/>
    <w:rsid w:val="009B4C52"/>
    <w:rsid w:val="009C152C"/>
    <w:rsid w:val="009C3904"/>
    <w:rsid w:val="009C4D3A"/>
    <w:rsid w:val="009C63D5"/>
    <w:rsid w:val="009D0D96"/>
    <w:rsid w:val="009D1007"/>
    <w:rsid w:val="009D3845"/>
    <w:rsid w:val="009D7BB5"/>
    <w:rsid w:val="009E70BA"/>
    <w:rsid w:val="009E74D9"/>
    <w:rsid w:val="009F241C"/>
    <w:rsid w:val="009F3326"/>
    <w:rsid w:val="009F5DFF"/>
    <w:rsid w:val="009F7188"/>
    <w:rsid w:val="009F7435"/>
    <w:rsid w:val="00A033EB"/>
    <w:rsid w:val="00A078BC"/>
    <w:rsid w:val="00A10B9B"/>
    <w:rsid w:val="00A1139E"/>
    <w:rsid w:val="00A12E73"/>
    <w:rsid w:val="00A1501D"/>
    <w:rsid w:val="00A15CA4"/>
    <w:rsid w:val="00A16C06"/>
    <w:rsid w:val="00A17016"/>
    <w:rsid w:val="00A20B83"/>
    <w:rsid w:val="00A2234A"/>
    <w:rsid w:val="00A25123"/>
    <w:rsid w:val="00A2574E"/>
    <w:rsid w:val="00A30518"/>
    <w:rsid w:val="00A318F6"/>
    <w:rsid w:val="00A32D0A"/>
    <w:rsid w:val="00A335DE"/>
    <w:rsid w:val="00A3392C"/>
    <w:rsid w:val="00A36F42"/>
    <w:rsid w:val="00A3786B"/>
    <w:rsid w:val="00A40EDD"/>
    <w:rsid w:val="00A43BB7"/>
    <w:rsid w:val="00A46C95"/>
    <w:rsid w:val="00A53FED"/>
    <w:rsid w:val="00A659B7"/>
    <w:rsid w:val="00A67C4C"/>
    <w:rsid w:val="00A67FDA"/>
    <w:rsid w:val="00A7039B"/>
    <w:rsid w:val="00A71E38"/>
    <w:rsid w:val="00A742E2"/>
    <w:rsid w:val="00A77E03"/>
    <w:rsid w:val="00A83D22"/>
    <w:rsid w:val="00A85B4B"/>
    <w:rsid w:val="00A865E2"/>
    <w:rsid w:val="00A90966"/>
    <w:rsid w:val="00A92D9E"/>
    <w:rsid w:val="00A942D0"/>
    <w:rsid w:val="00AA1711"/>
    <w:rsid w:val="00AA42D7"/>
    <w:rsid w:val="00AB09C1"/>
    <w:rsid w:val="00AB19AC"/>
    <w:rsid w:val="00AB2232"/>
    <w:rsid w:val="00AB3967"/>
    <w:rsid w:val="00AB3BDA"/>
    <w:rsid w:val="00AB433B"/>
    <w:rsid w:val="00AB4E09"/>
    <w:rsid w:val="00AB736B"/>
    <w:rsid w:val="00AC01E5"/>
    <w:rsid w:val="00AC0530"/>
    <w:rsid w:val="00AC1815"/>
    <w:rsid w:val="00AC18F9"/>
    <w:rsid w:val="00AC4413"/>
    <w:rsid w:val="00AC48FE"/>
    <w:rsid w:val="00AC7F40"/>
    <w:rsid w:val="00AD071A"/>
    <w:rsid w:val="00AD38C0"/>
    <w:rsid w:val="00AD4B79"/>
    <w:rsid w:val="00AD6A05"/>
    <w:rsid w:val="00AD7A2A"/>
    <w:rsid w:val="00AE0AC5"/>
    <w:rsid w:val="00AE1539"/>
    <w:rsid w:val="00AE5345"/>
    <w:rsid w:val="00AE6437"/>
    <w:rsid w:val="00AF5DE6"/>
    <w:rsid w:val="00B0071F"/>
    <w:rsid w:val="00B0177A"/>
    <w:rsid w:val="00B031F7"/>
    <w:rsid w:val="00B057A1"/>
    <w:rsid w:val="00B077A3"/>
    <w:rsid w:val="00B10674"/>
    <w:rsid w:val="00B10C08"/>
    <w:rsid w:val="00B11F37"/>
    <w:rsid w:val="00B123D1"/>
    <w:rsid w:val="00B12FBE"/>
    <w:rsid w:val="00B20097"/>
    <w:rsid w:val="00B20862"/>
    <w:rsid w:val="00B23B71"/>
    <w:rsid w:val="00B241E4"/>
    <w:rsid w:val="00B35BD5"/>
    <w:rsid w:val="00B41EAB"/>
    <w:rsid w:val="00B43AF6"/>
    <w:rsid w:val="00B44877"/>
    <w:rsid w:val="00B47A00"/>
    <w:rsid w:val="00B5095C"/>
    <w:rsid w:val="00B51353"/>
    <w:rsid w:val="00B51A76"/>
    <w:rsid w:val="00B528B5"/>
    <w:rsid w:val="00B52B8B"/>
    <w:rsid w:val="00B604F6"/>
    <w:rsid w:val="00B606B2"/>
    <w:rsid w:val="00B61C15"/>
    <w:rsid w:val="00B62446"/>
    <w:rsid w:val="00B63BAA"/>
    <w:rsid w:val="00B6777E"/>
    <w:rsid w:val="00B701D0"/>
    <w:rsid w:val="00B7593A"/>
    <w:rsid w:val="00B75B68"/>
    <w:rsid w:val="00B8294F"/>
    <w:rsid w:val="00B8439D"/>
    <w:rsid w:val="00B850A6"/>
    <w:rsid w:val="00B865B7"/>
    <w:rsid w:val="00B90430"/>
    <w:rsid w:val="00B916B2"/>
    <w:rsid w:val="00B9597C"/>
    <w:rsid w:val="00BA0AC5"/>
    <w:rsid w:val="00BA14D5"/>
    <w:rsid w:val="00BA4A49"/>
    <w:rsid w:val="00BB2649"/>
    <w:rsid w:val="00BB6A1A"/>
    <w:rsid w:val="00BC7377"/>
    <w:rsid w:val="00BD0579"/>
    <w:rsid w:val="00BD20E5"/>
    <w:rsid w:val="00BD32E0"/>
    <w:rsid w:val="00BD6B9C"/>
    <w:rsid w:val="00BD79F6"/>
    <w:rsid w:val="00BE282C"/>
    <w:rsid w:val="00BE41AD"/>
    <w:rsid w:val="00BE454F"/>
    <w:rsid w:val="00BE5FD9"/>
    <w:rsid w:val="00BE6A6F"/>
    <w:rsid w:val="00BE72E5"/>
    <w:rsid w:val="00BE79E2"/>
    <w:rsid w:val="00BF4692"/>
    <w:rsid w:val="00BF4EF7"/>
    <w:rsid w:val="00BF66A0"/>
    <w:rsid w:val="00BF7C4F"/>
    <w:rsid w:val="00C017BC"/>
    <w:rsid w:val="00C0331E"/>
    <w:rsid w:val="00C04C0B"/>
    <w:rsid w:val="00C109BD"/>
    <w:rsid w:val="00C1170C"/>
    <w:rsid w:val="00C1182F"/>
    <w:rsid w:val="00C13DB0"/>
    <w:rsid w:val="00C153FB"/>
    <w:rsid w:val="00C16B30"/>
    <w:rsid w:val="00C2299B"/>
    <w:rsid w:val="00C25C0B"/>
    <w:rsid w:val="00C27F2A"/>
    <w:rsid w:val="00C3106C"/>
    <w:rsid w:val="00C31FC0"/>
    <w:rsid w:val="00C34A1F"/>
    <w:rsid w:val="00C37300"/>
    <w:rsid w:val="00C37D41"/>
    <w:rsid w:val="00C37E17"/>
    <w:rsid w:val="00C40406"/>
    <w:rsid w:val="00C40463"/>
    <w:rsid w:val="00C40A55"/>
    <w:rsid w:val="00C43ED9"/>
    <w:rsid w:val="00C45CB9"/>
    <w:rsid w:val="00C50773"/>
    <w:rsid w:val="00C507AA"/>
    <w:rsid w:val="00C521C6"/>
    <w:rsid w:val="00C52540"/>
    <w:rsid w:val="00C54100"/>
    <w:rsid w:val="00C544F4"/>
    <w:rsid w:val="00C548ED"/>
    <w:rsid w:val="00C60487"/>
    <w:rsid w:val="00C60D9E"/>
    <w:rsid w:val="00C61B5B"/>
    <w:rsid w:val="00C62816"/>
    <w:rsid w:val="00C62DD5"/>
    <w:rsid w:val="00C63F08"/>
    <w:rsid w:val="00C65542"/>
    <w:rsid w:val="00C65B90"/>
    <w:rsid w:val="00C664D0"/>
    <w:rsid w:val="00C6681D"/>
    <w:rsid w:val="00C71417"/>
    <w:rsid w:val="00C71961"/>
    <w:rsid w:val="00C73EF8"/>
    <w:rsid w:val="00C74E59"/>
    <w:rsid w:val="00C75926"/>
    <w:rsid w:val="00C83754"/>
    <w:rsid w:val="00C84021"/>
    <w:rsid w:val="00C84E06"/>
    <w:rsid w:val="00C85367"/>
    <w:rsid w:val="00C853D5"/>
    <w:rsid w:val="00C85C34"/>
    <w:rsid w:val="00C872A7"/>
    <w:rsid w:val="00C91FE6"/>
    <w:rsid w:val="00C93C1D"/>
    <w:rsid w:val="00C95EED"/>
    <w:rsid w:val="00C9781C"/>
    <w:rsid w:val="00CA16A1"/>
    <w:rsid w:val="00CA5709"/>
    <w:rsid w:val="00CB28CF"/>
    <w:rsid w:val="00CB3E3C"/>
    <w:rsid w:val="00CB3F18"/>
    <w:rsid w:val="00CB52A8"/>
    <w:rsid w:val="00CB74A9"/>
    <w:rsid w:val="00CC085E"/>
    <w:rsid w:val="00CD1BEA"/>
    <w:rsid w:val="00CD1DAD"/>
    <w:rsid w:val="00CD1DB2"/>
    <w:rsid w:val="00CD7347"/>
    <w:rsid w:val="00CE06DA"/>
    <w:rsid w:val="00CE13DC"/>
    <w:rsid w:val="00CE5722"/>
    <w:rsid w:val="00CE7F7C"/>
    <w:rsid w:val="00CF297A"/>
    <w:rsid w:val="00CF367A"/>
    <w:rsid w:val="00CF4562"/>
    <w:rsid w:val="00CF5C58"/>
    <w:rsid w:val="00CF6290"/>
    <w:rsid w:val="00D02077"/>
    <w:rsid w:val="00D02497"/>
    <w:rsid w:val="00D02F29"/>
    <w:rsid w:val="00D03825"/>
    <w:rsid w:val="00D05BCE"/>
    <w:rsid w:val="00D05E8F"/>
    <w:rsid w:val="00D05EF6"/>
    <w:rsid w:val="00D121C2"/>
    <w:rsid w:val="00D1255B"/>
    <w:rsid w:val="00D142DF"/>
    <w:rsid w:val="00D16D96"/>
    <w:rsid w:val="00D16DCA"/>
    <w:rsid w:val="00D202D8"/>
    <w:rsid w:val="00D247EC"/>
    <w:rsid w:val="00D27CB1"/>
    <w:rsid w:val="00D33062"/>
    <w:rsid w:val="00D3526F"/>
    <w:rsid w:val="00D40E24"/>
    <w:rsid w:val="00D43094"/>
    <w:rsid w:val="00D45397"/>
    <w:rsid w:val="00D45BDD"/>
    <w:rsid w:val="00D51627"/>
    <w:rsid w:val="00D51FE3"/>
    <w:rsid w:val="00D5277F"/>
    <w:rsid w:val="00D52BF1"/>
    <w:rsid w:val="00D53593"/>
    <w:rsid w:val="00D553F3"/>
    <w:rsid w:val="00D605CE"/>
    <w:rsid w:val="00D60784"/>
    <w:rsid w:val="00D62C92"/>
    <w:rsid w:val="00D647E8"/>
    <w:rsid w:val="00D65E4B"/>
    <w:rsid w:val="00D67107"/>
    <w:rsid w:val="00D7168C"/>
    <w:rsid w:val="00D729C4"/>
    <w:rsid w:val="00D734B1"/>
    <w:rsid w:val="00D747B9"/>
    <w:rsid w:val="00D77F9F"/>
    <w:rsid w:val="00D804E4"/>
    <w:rsid w:val="00D81006"/>
    <w:rsid w:val="00D82376"/>
    <w:rsid w:val="00D863BB"/>
    <w:rsid w:val="00D9185A"/>
    <w:rsid w:val="00D93A87"/>
    <w:rsid w:val="00D93FC6"/>
    <w:rsid w:val="00D947B3"/>
    <w:rsid w:val="00D95F61"/>
    <w:rsid w:val="00D96EF6"/>
    <w:rsid w:val="00D96F00"/>
    <w:rsid w:val="00D97317"/>
    <w:rsid w:val="00D97629"/>
    <w:rsid w:val="00DA1355"/>
    <w:rsid w:val="00DA1C28"/>
    <w:rsid w:val="00DA2A4E"/>
    <w:rsid w:val="00DA3CA7"/>
    <w:rsid w:val="00DA5288"/>
    <w:rsid w:val="00DA5770"/>
    <w:rsid w:val="00DA7199"/>
    <w:rsid w:val="00DA7902"/>
    <w:rsid w:val="00DB217C"/>
    <w:rsid w:val="00DB2DD5"/>
    <w:rsid w:val="00DB36AF"/>
    <w:rsid w:val="00DC0352"/>
    <w:rsid w:val="00DC08F1"/>
    <w:rsid w:val="00DD04B3"/>
    <w:rsid w:val="00DD2B74"/>
    <w:rsid w:val="00DD45C1"/>
    <w:rsid w:val="00DD5628"/>
    <w:rsid w:val="00DD5DA0"/>
    <w:rsid w:val="00DD7174"/>
    <w:rsid w:val="00DE4BB3"/>
    <w:rsid w:val="00DF09C9"/>
    <w:rsid w:val="00DF5024"/>
    <w:rsid w:val="00DF561D"/>
    <w:rsid w:val="00E00AF2"/>
    <w:rsid w:val="00E05947"/>
    <w:rsid w:val="00E06C6A"/>
    <w:rsid w:val="00E13B77"/>
    <w:rsid w:val="00E140B3"/>
    <w:rsid w:val="00E16C29"/>
    <w:rsid w:val="00E1793D"/>
    <w:rsid w:val="00E2052E"/>
    <w:rsid w:val="00E2076E"/>
    <w:rsid w:val="00E23C9A"/>
    <w:rsid w:val="00E26959"/>
    <w:rsid w:val="00E30471"/>
    <w:rsid w:val="00E37002"/>
    <w:rsid w:val="00E41021"/>
    <w:rsid w:val="00E42CAA"/>
    <w:rsid w:val="00E4431F"/>
    <w:rsid w:val="00E45232"/>
    <w:rsid w:val="00E47207"/>
    <w:rsid w:val="00E50C26"/>
    <w:rsid w:val="00E50DF7"/>
    <w:rsid w:val="00E51F84"/>
    <w:rsid w:val="00E53B51"/>
    <w:rsid w:val="00E61A1E"/>
    <w:rsid w:val="00E62F56"/>
    <w:rsid w:val="00E634FF"/>
    <w:rsid w:val="00E661A2"/>
    <w:rsid w:val="00E70062"/>
    <w:rsid w:val="00E73CD4"/>
    <w:rsid w:val="00E76373"/>
    <w:rsid w:val="00E80056"/>
    <w:rsid w:val="00E8135E"/>
    <w:rsid w:val="00E82993"/>
    <w:rsid w:val="00E90E4B"/>
    <w:rsid w:val="00E91944"/>
    <w:rsid w:val="00E961AF"/>
    <w:rsid w:val="00E9642C"/>
    <w:rsid w:val="00EA2FE8"/>
    <w:rsid w:val="00EA38A5"/>
    <w:rsid w:val="00EA666E"/>
    <w:rsid w:val="00EA6AEA"/>
    <w:rsid w:val="00EA75E9"/>
    <w:rsid w:val="00EA7950"/>
    <w:rsid w:val="00EB03DB"/>
    <w:rsid w:val="00EB17A8"/>
    <w:rsid w:val="00EB1E28"/>
    <w:rsid w:val="00EB31C8"/>
    <w:rsid w:val="00EB4D40"/>
    <w:rsid w:val="00EB577F"/>
    <w:rsid w:val="00EC04B5"/>
    <w:rsid w:val="00EC1232"/>
    <w:rsid w:val="00EC7229"/>
    <w:rsid w:val="00ED196E"/>
    <w:rsid w:val="00ED25E9"/>
    <w:rsid w:val="00ED28F8"/>
    <w:rsid w:val="00ED7D03"/>
    <w:rsid w:val="00EE4FC0"/>
    <w:rsid w:val="00EE7A98"/>
    <w:rsid w:val="00EE7AE6"/>
    <w:rsid w:val="00EF26FD"/>
    <w:rsid w:val="00EF3B90"/>
    <w:rsid w:val="00EF3E89"/>
    <w:rsid w:val="00EF528B"/>
    <w:rsid w:val="00EF5C36"/>
    <w:rsid w:val="00F02FCF"/>
    <w:rsid w:val="00F04648"/>
    <w:rsid w:val="00F052B7"/>
    <w:rsid w:val="00F05620"/>
    <w:rsid w:val="00F05AC9"/>
    <w:rsid w:val="00F07718"/>
    <w:rsid w:val="00F14006"/>
    <w:rsid w:val="00F1533C"/>
    <w:rsid w:val="00F170B3"/>
    <w:rsid w:val="00F20201"/>
    <w:rsid w:val="00F202FC"/>
    <w:rsid w:val="00F20C15"/>
    <w:rsid w:val="00F21B6E"/>
    <w:rsid w:val="00F226FE"/>
    <w:rsid w:val="00F23BB2"/>
    <w:rsid w:val="00F24A16"/>
    <w:rsid w:val="00F26C9F"/>
    <w:rsid w:val="00F315FF"/>
    <w:rsid w:val="00F3772B"/>
    <w:rsid w:val="00F402DD"/>
    <w:rsid w:val="00F413D6"/>
    <w:rsid w:val="00F4550A"/>
    <w:rsid w:val="00F54774"/>
    <w:rsid w:val="00F54E02"/>
    <w:rsid w:val="00F55DDE"/>
    <w:rsid w:val="00F60448"/>
    <w:rsid w:val="00F613B8"/>
    <w:rsid w:val="00F622FB"/>
    <w:rsid w:val="00F64FF5"/>
    <w:rsid w:val="00F65240"/>
    <w:rsid w:val="00F654EF"/>
    <w:rsid w:val="00F6707C"/>
    <w:rsid w:val="00F67F7A"/>
    <w:rsid w:val="00F7036C"/>
    <w:rsid w:val="00F708F9"/>
    <w:rsid w:val="00F709F6"/>
    <w:rsid w:val="00F714DD"/>
    <w:rsid w:val="00F72312"/>
    <w:rsid w:val="00F770CC"/>
    <w:rsid w:val="00F7750D"/>
    <w:rsid w:val="00F8037D"/>
    <w:rsid w:val="00F83224"/>
    <w:rsid w:val="00F83777"/>
    <w:rsid w:val="00F84084"/>
    <w:rsid w:val="00F84FA7"/>
    <w:rsid w:val="00F86490"/>
    <w:rsid w:val="00F86A69"/>
    <w:rsid w:val="00F8761D"/>
    <w:rsid w:val="00F90A2F"/>
    <w:rsid w:val="00F92146"/>
    <w:rsid w:val="00F92DF0"/>
    <w:rsid w:val="00F95B0D"/>
    <w:rsid w:val="00F97ACF"/>
    <w:rsid w:val="00FA0534"/>
    <w:rsid w:val="00FA06C0"/>
    <w:rsid w:val="00FA4006"/>
    <w:rsid w:val="00FA6783"/>
    <w:rsid w:val="00FA7D38"/>
    <w:rsid w:val="00FB4875"/>
    <w:rsid w:val="00FB54C0"/>
    <w:rsid w:val="00FB56C2"/>
    <w:rsid w:val="00FB6220"/>
    <w:rsid w:val="00FB7998"/>
    <w:rsid w:val="00FC0702"/>
    <w:rsid w:val="00FC1C11"/>
    <w:rsid w:val="00FC3691"/>
    <w:rsid w:val="00FC386F"/>
    <w:rsid w:val="00FC4EEE"/>
    <w:rsid w:val="00FC5DB4"/>
    <w:rsid w:val="00FD10F1"/>
    <w:rsid w:val="00FD158A"/>
    <w:rsid w:val="00FD35DB"/>
    <w:rsid w:val="00FD36A0"/>
    <w:rsid w:val="00FD40E2"/>
    <w:rsid w:val="00FD4AAF"/>
    <w:rsid w:val="00FD68D1"/>
    <w:rsid w:val="00FE2887"/>
    <w:rsid w:val="00FE3CD4"/>
    <w:rsid w:val="00FE7A07"/>
    <w:rsid w:val="00FF0629"/>
    <w:rsid w:val="00FF1EDD"/>
    <w:rsid w:val="00FF4C9F"/>
    <w:rsid w:val="00FF50B2"/>
    <w:rsid w:val="00FF5C90"/>
    <w:rsid w:val="00FF7B1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09984"/>
  <w15:docId w15:val="{4CDDD60F-1C0B-4303-A5A2-1093910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68"/>
    <w:rPr>
      <w:lang w:val="en-US"/>
    </w:rPr>
  </w:style>
  <w:style w:type="paragraph" w:styleId="Heading1">
    <w:name w:val="heading 1"/>
    <w:basedOn w:val="Normal"/>
    <w:next w:val="Normal"/>
    <w:link w:val="Heading1Char"/>
    <w:uiPriority w:val="9"/>
    <w:qFormat/>
    <w:rsid w:val="00426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5B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B68"/>
    <w:rPr>
      <w:rFonts w:ascii="Times New Roman" w:eastAsia="Times New Roman" w:hAnsi="Times New Roman" w:cs="Times New Roman"/>
      <w:b/>
      <w:bCs/>
      <w:sz w:val="36"/>
      <w:szCs w:val="36"/>
      <w:lang w:val="en-US"/>
    </w:rPr>
  </w:style>
  <w:style w:type="character" w:customStyle="1" w:styleId="markedcontent">
    <w:name w:val="markedcontent"/>
    <w:basedOn w:val="DefaultParagraphFont"/>
    <w:rsid w:val="00B75B68"/>
  </w:style>
  <w:style w:type="paragraph" w:styleId="FootnoteText">
    <w:name w:val="footnote text"/>
    <w:basedOn w:val="Normal"/>
    <w:link w:val="FootnoteTextChar"/>
    <w:unhideWhenUsed/>
    <w:rsid w:val="00B75B68"/>
    <w:pPr>
      <w:spacing w:after="0" w:line="240" w:lineRule="auto"/>
    </w:pPr>
    <w:rPr>
      <w:sz w:val="20"/>
      <w:szCs w:val="20"/>
    </w:rPr>
  </w:style>
  <w:style w:type="character" w:customStyle="1" w:styleId="FootnoteTextChar">
    <w:name w:val="Footnote Text Char"/>
    <w:basedOn w:val="DefaultParagraphFont"/>
    <w:link w:val="FootnoteText"/>
    <w:rsid w:val="00B75B68"/>
    <w:rPr>
      <w:sz w:val="20"/>
      <w:szCs w:val="20"/>
      <w:lang w:val="en-US"/>
    </w:rPr>
  </w:style>
  <w:style w:type="character" w:styleId="FootnoteReference">
    <w:name w:val="footnote reference"/>
    <w:basedOn w:val="DefaultParagraphFont"/>
    <w:uiPriority w:val="99"/>
    <w:semiHidden/>
    <w:unhideWhenUsed/>
    <w:rsid w:val="00B75B68"/>
    <w:rPr>
      <w:vertAlign w:val="superscript"/>
    </w:rPr>
  </w:style>
  <w:style w:type="paragraph" w:styleId="ListParagraph">
    <w:name w:val="List Paragraph"/>
    <w:aliases w:val="Body of text"/>
    <w:basedOn w:val="Normal"/>
    <w:link w:val="ListParagraphChar"/>
    <w:uiPriority w:val="34"/>
    <w:qFormat/>
    <w:rsid w:val="00B75B68"/>
    <w:pPr>
      <w:ind w:left="720"/>
      <w:contextualSpacing/>
    </w:pPr>
    <w:rPr>
      <w:lang w:val="id-ID"/>
    </w:rPr>
  </w:style>
  <w:style w:type="character" w:customStyle="1" w:styleId="ListParagraphChar">
    <w:name w:val="List Paragraph Char"/>
    <w:aliases w:val="Body of text Char"/>
    <w:link w:val="ListParagraph"/>
    <w:uiPriority w:val="34"/>
    <w:locked/>
    <w:rsid w:val="00B75B68"/>
    <w:rPr>
      <w:lang w:val="id-ID"/>
    </w:rPr>
  </w:style>
  <w:style w:type="paragraph" w:styleId="Header">
    <w:name w:val="header"/>
    <w:basedOn w:val="Normal"/>
    <w:link w:val="HeaderChar"/>
    <w:uiPriority w:val="99"/>
    <w:unhideWhenUsed/>
    <w:rsid w:val="00B75B68"/>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B75B68"/>
    <w:rPr>
      <w:lang w:val="id-ID"/>
    </w:rPr>
  </w:style>
  <w:style w:type="paragraph" w:styleId="Footer">
    <w:name w:val="footer"/>
    <w:basedOn w:val="Normal"/>
    <w:link w:val="FooterChar"/>
    <w:uiPriority w:val="99"/>
    <w:unhideWhenUsed/>
    <w:rsid w:val="00B75B68"/>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B75B68"/>
    <w:rPr>
      <w:lang w:val="id-ID"/>
    </w:rPr>
  </w:style>
  <w:style w:type="paragraph" w:styleId="BalloonText">
    <w:name w:val="Balloon Text"/>
    <w:basedOn w:val="Normal"/>
    <w:link w:val="BalloonTextChar"/>
    <w:uiPriority w:val="99"/>
    <w:semiHidden/>
    <w:unhideWhenUsed/>
    <w:rsid w:val="00B7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68"/>
    <w:rPr>
      <w:rFonts w:ascii="Tahoma" w:hAnsi="Tahoma" w:cs="Tahoma"/>
      <w:sz w:val="16"/>
      <w:szCs w:val="16"/>
      <w:lang w:val="en-US"/>
    </w:rPr>
  </w:style>
  <w:style w:type="character" w:styleId="Emphasis">
    <w:name w:val="Emphasis"/>
    <w:basedOn w:val="DefaultParagraphFont"/>
    <w:uiPriority w:val="20"/>
    <w:qFormat/>
    <w:rsid w:val="00B75B68"/>
    <w:rPr>
      <w:i/>
      <w:iCs/>
    </w:rPr>
  </w:style>
  <w:style w:type="table" w:styleId="TableGrid">
    <w:name w:val="Table Grid"/>
    <w:basedOn w:val="TableNormal"/>
    <w:uiPriority w:val="59"/>
    <w:rsid w:val="00B75B68"/>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75B68"/>
    <w:rPr>
      <w:b/>
      <w:bCs/>
    </w:rPr>
  </w:style>
  <w:style w:type="character" w:styleId="Hyperlink">
    <w:name w:val="Hyperlink"/>
    <w:basedOn w:val="DefaultParagraphFont"/>
    <w:uiPriority w:val="99"/>
    <w:unhideWhenUsed/>
    <w:rsid w:val="00B75B68"/>
    <w:rPr>
      <w:color w:val="0000FF" w:themeColor="hyperlink"/>
      <w:u w:val="single"/>
    </w:rPr>
  </w:style>
  <w:style w:type="character" w:customStyle="1" w:styleId="EndnoteTextChar">
    <w:name w:val="Endnote Text Char"/>
    <w:basedOn w:val="DefaultParagraphFont"/>
    <w:link w:val="EndnoteText"/>
    <w:uiPriority w:val="99"/>
    <w:semiHidden/>
    <w:rsid w:val="00B75B68"/>
    <w:rPr>
      <w:sz w:val="20"/>
      <w:szCs w:val="20"/>
      <w:lang w:val="en-US"/>
    </w:rPr>
  </w:style>
  <w:style w:type="paragraph" w:styleId="EndnoteText">
    <w:name w:val="endnote text"/>
    <w:basedOn w:val="Normal"/>
    <w:link w:val="EndnoteTextChar"/>
    <w:uiPriority w:val="99"/>
    <w:semiHidden/>
    <w:unhideWhenUsed/>
    <w:rsid w:val="00B75B68"/>
    <w:pPr>
      <w:spacing w:after="0" w:line="240" w:lineRule="auto"/>
    </w:pPr>
    <w:rPr>
      <w:sz w:val="20"/>
      <w:szCs w:val="20"/>
    </w:rPr>
  </w:style>
  <w:style w:type="character" w:customStyle="1" w:styleId="EndnoteTextChar1">
    <w:name w:val="Endnote Text Char1"/>
    <w:basedOn w:val="DefaultParagraphFont"/>
    <w:uiPriority w:val="99"/>
    <w:semiHidden/>
    <w:rsid w:val="00B75B68"/>
    <w:rPr>
      <w:sz w:val="20"/>
      <w:szCs w:val="20"/>
      <w:lang w:val="en-US"/>
    </w:rPr>
  </w:style>
  <w:style w:type="paragraph" w:styleId="HTMLPreformatted">
    <w:name w:val="HTML Preformatted"/>
    <w:basedOn w:val="Normal"/>
    <w:link w:val="HTMLPreformattedChar"/>
    <w:uiPriority w:val="99"/>
    <w:unhideWhenUsed/>
    <w:rsid w:val="0059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96EA1"/>
    <w:rPr>
      <w:rFonts w:ascii="Courier New" w:eastAsia="Times New Roman" w:hAnsi="Courier New" w:cs="Courier New"/>
      <w:sz w:val="20"/>
      <w:szCs w:val="20"/>
      <w:lang w:val="id-ID" w:eastAsia="id-ID"/>
    </w:rPr>
  </w:style>
  <w:style w:type="character" w:customStyle="1" w:styleId="hgkelc">
    <w:name w:val="hgkelc"/>
    <w:basedOn w:val="DefaultParagraphFont"/>
    <w:rsid w:val="00AC7F40"/>
  </w:style>
  <w:style w:type="character" w:customStyle="1" w:styleId="Heading1Char">
    <w:name w:val="Heading 1 Char"/>
    <w:basedOn w:val="DefaultParagraphFont"/>
    <w:link w:val="Heading1"/>
    <w:uiPriority w:val="9"/>
    <w:rsid w:val="00426DCA"/>
    <w:rPr>
      <w:rFonts w:asciiTheme="majorHAnsi" w:eastAsiaTheme="majorEastAsia" w:hAnsiTheme="majorHAnsi" w:cstheme="majorBidi"/>
      <w:b/>
      <w:bCs/>
      <w:color w:val="365F91" w:themeColor="accent1" w:themeShade="BF"/>
      <w:sz w:val="28"/>
      <w:szCs w:val="28"/>
      <w:lang w:val="en-US"/>
    </w:rPr>
  </w:style>
  <w:style w:type="character" w:customStyle="1" w:styleId="y2iqfc">
    <w:name w:val="y2iqfc"/>
    <w:basedOn w:val="DefaultParagraphFont"/>
    <w:rsid w:val="00385DA1"/>
  </w:style>
  <w:style w:type="character" w:customStyle="1" w:styleId="lewnzc">
    <w:name w:val="lewnzc"/>
    <w:basedOn w:val="DefaultParagraphFont"/>
    <w:rsid w:val="00710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1230">
      <w:bodyDiv w:val="1"/>
      <w:marLeft w:val="0"/>
      <w:marRight w:val="0"/>
      <w:marTop w:val="0"/>
      <w:marBottom w:val="0"/>
      <w:divBdr>
        <w:top w:val="none" w:sz="0" w:space="0" w:color="auto"/>
        <w:left w:val="none" w:sz="0" w:space="0" w:color="auto"/>
        <w:bottom w:val="none" w:sz="0" w:space="0" w:color="auto"/>
        <w:right w:val="none" w:sz="0" w:space="0" w:color="auto"/>
      </w:divBdr>
      <w:divsChild>
        <w:div w:id="260727807">
          <w:marLeft w:val="0"/>
          <w:marRight w:val="0"/>
          <w:marTop w:val="0"/>
          <w:marBottom w:val="0"/>
          <w:divBdr>
            <w:top w:val="none" w:sz="0" w:space="0" w:color="auto"/>
            <w:left w:val="none" w:sz="0" w:space="0" w:color="auto"/>
            <w:bottom w:val="none" w:sz="0" w:space="0" w:color="auto"/>
            <w:right w:val="none" w:sz="0" w:space="0" w:color="auto"/>
          </w:divBdr>
        </w:div>
        <w:div w:id="1243879903">
          <w:marLeft w:val="0"/>
          <w:marRight w:val="0"/>
          <w:marTop w:val="0"/>
          <w:marBottom w:val="0"/>
          <w:divBdr>
            <w:top w:val="none" w:sz="0" w:space="0" w:color="auto"/>
            <w:left w:val="none" w:sz="0" w:space="0" w:color="auto"/>
            <w:bottom w:val="none" w:sz="0" w:space="0" w:color="auto"/>
            <w:right w:val="none" w:sz="0" w:space="0" w:color="auto"/>
          </w:divBdr>
        </w:div>
        <w:div w:id="395903723">
          <w:marLeft w:val="0"/>
          <w:marRight w:val="0"/>
          <w:marTop w:val="0"/>
          <w:marBottom w:val="0"/>
          <w:divBdr>
            <w:top w:val="none" w:sz="0" w:space="0" w:color="auto"/>
            <w:left w:val="none" w:sz="0" w:space="0" w:color="auto"/>
            <w:bottom w:val="none" w:sz="0" w:space="0" w:color="auto"/>
            <w:right w:val="none" w:sz="0" w:space="0" w:color="auto"/>
          </w:divBdr>
        </w:div>
      </w:divsChild>
    </w:div>
    <w:div w:id="150680569">
      <w:bodyDiv w:val="1"/>
      <w:marLeft w:val="0"/>
      <w:marRight w:val="0"/>
      <w:marTop w:val="0"/>
      <w:marBottom w:val="0"/>
      <w:divBdr>
        <w:top w:val="none" w:sz="0" w:space="0" w:color="auto"/>
        <w:left w:val="none" w:sz="0" w:space="0" w:color="auto"/>
        <w:bottom w:val="none" w:sz="0" w:space="0" w:color="auto"/>
        <w:right w:val="none" w:sz="0" w:space="0" w:color="auto"/>
      </w:divBdr>
    </w:div>
    <w:div w:id="161360021">
      <w:bodyDiv w:val="1"/>
      <w:marLeft w:val="0"/>
      <w:marRight w:val="0"/>
      <w:marTop w:val="0"/>
      <w:marBottom w:val="0"/>
      <w:divBdr>
        <w:top w:val="none" w:sz="0" w:space="0" w:color="auto"/>
        <w:left w:val="none" w:sz="0" w:space="0" w:color="auto"/>
        <w:bottom w:val="none" w:sz="0" w:space="0" w:color="auto"/>
        <w:right w:val="none" w:sz="0" w:space="0" w:color="auto"/>
      </w:divBdr>
    </w:div>
    <w:div w:id="486899150">
      <w:bodyDiv w:val="1"/>
      <w:marLeft w:val="0"/>
      <w:marRight w:val="0"/>
      <w:marTop w:val="0"/>
      <w:marBottom w:val="0"/>
      <w:divBdr>
        <w:top w:val="none" w:sz="0" w:space="0" w:color="auto"/>
        <w:left w:val="none" w:sz="0" w:space="0" w:color="auto"/>
        <w:bottom w:val="none" w:sz="0" w:space="0" w:color="auto"/>
        <w:right w:val="none" w:sz="0" w:space="0" w:color="auto"/>
      </w:divBdr>
      <w:divsChild>
        <w:div w:id="1982465622">
          <w:marLeft w:val="0"/>
          <w:marRight w:val="0"/>
          <w:marTop w:val="0"/>
          <w:marBottom w:val="0"/>
          <w:divBdr>
            <w:top w:val="none" w:sz="0" w:space="0" w:color="auto"/>
            <w:left w:val="none" w:sz="0" w:space="0" w:color="auto"/>
            <w:bottom w:val="none" w:sz="0" w:space="0" w:color="auto"/>
            <w:right w:val="none" w:sz="0" w:space="0" w:color="auto"/>
          </w:divBdr>
        </w:div>
      </w:divsChild>
    </w:div>
    <w:div w:id="755788853">
      <w:bodyDiv w:val="1"/>
      <w:marLeft w:val="0"/>
      <w:marRight w:val="0"/>
      <w:marTop w:val="0"/>
      <w:marBottom w:val="0"/>
      <w:divBdr>
        <w:top w:val="none" w:sz="0" w:space="0" w:color="auto"/>
        <w:left w:val="none" w:sz="0" w:space="0" w:color="auto"/>
        <w:bottom w:val="none" w:sz="0" w:space="0" w:color="auto"/>
        <w:right w:val="none" w:sz="0" w:space="0" w:color="auto"/>
      </w:divBdr>
      <w:divsChild>
        <w:div w:id="1562212847">
          <w:marLeft w:val="0"/>
          <w:marRight w:val="0"/>
          <w:marTop w:val="0"/>
          <w:marBottom w:val="0"/>
          <w:divBdr>
            <w:top w:val="none" w:sz="0" w:space="0" w:color="auto"/>
            <w:left w:val="none" w:sz="0" w:space="0" w:color="auto"/>
            <w:bottom w:val="none" w:sz="0" w:space="0" w:color="auto"/>
            <w:right w:val="none" w:sz="0" w:space="0" w:color="auto"/>
          </w:divBdr>
        </w:div>
        <w:div w:id="1984502327">
          <w:marLeft w:val="0"/>
          <w:marRight w:val="0"/>
          <w:marTop w:val="0"/>
          <w:marBottom w:val="0"/>
          <w:divBdr>
            <w:top w:val="none" w:sz="0" w:space="0" w:color="auto"/>
            <w:left w:val="none" w:sz="0" w:space="0" w:color="auto"/>
            <w:bottom w:val="none" w:sz="0" w:space="0" w:color="auto"/>
            <w:right w:val="none" w:sz="0" w:space="0" w:color="auto"/>
          </w:divBdr>
        </w:div>
        <w:div w:id="1094208452">
          <w:marLeft w:val="0"/>
          <w:marRight w:val="0"/>
          <w:marTop w:val="0"/>
          <w:marBottom w:val="0"/>
          <w:divBdr>
            <w:top w:val="none" w:sz="0" w:space="0" w:color="auto"/>
            <w:left w:val="none" w:sz="0" w:space="0" w:color="auto"/>
            <w:bottom w:val="none" w:sz="0" w:space="0" w:color="auto"/>
            <w:right w:val="none" w:sz="0" w:space="0" w:color="auto"/>
          </w:divBdr>
        </w:div>
      </w:divsChild>
    </w:div>
    <w:div w:id="763576866">
      <w:bodyDiv w:val="1"/>
      <w:marLeft w:val="0"/>
      <w:marRight w:val="0"/>
      <w:marTop w:val="0"/>
      <w:marBottom w:val="0"/>
      <w:divBdr>
        <w:top w:val="none" w:sz="0" w:space="0" w:color="auto"/>
        <w:left w:val="none" w:sz="0" w:space="0" w:color="auto"/>
        <w:bottom w:val="none" w:sz="0" w:space="0" w:color="auto"/>
        <w:right w:val="none" w:sz="0" w:space="0" w:color="auto"/>
      </w:divBdr>
    </w:div>
    <w:div w:id="1068380887">
      <w:bodyDiv w:val="1"/>
      <w:marLeft w:val="0"/>
      <w:marRight w:val="0"/>
      <w:marTop w:val="0"/>
      <w:marBottom w:val="0"/>
      <w:divBdr>
        <w:top w:val="none" w:sz="0" w:space="0" w:color="auto"/>
        <w:left w:val="none" w:sz="0" w:space="0" w:color="auto"/>
        <w:bottom w:val="none" w:sz="0" w:space="0" w:color="auto"/>
        <w:right w:val="none" w:sz="0" w:space="0" w:color="auto"/>
      </w:divBdr>
      <w:divsChild>
        <w:div w:id="1729112302">
          <w:marLeft w:val="0"/>
          <w:marRight w:val="0"/>
          <w:marTop w:val="0"/>
          <w:marBottom w:val="0"/>
          <w:divBdr>
            <w:top w:val="none" w:sz="0" w:space="0" w:color="auto"/>
            <w:left w:val="none" w:sz="0" w:space="0" w:color="auto"/>
            <w:bottom w:val="none" w:sz="0" w:space="0" w:color="auto"/>
            <w:right w:val="none" w:sz="0" w:space="0" w:color="auto"/>
          </w:divBdr>
        </w:div>
      </w:divsChild>
    </w:div>
    <w:div w:id="1174610417">
      <w:bodyDiv w:val="1"/>
      <w:marLeft w:val="0"/>
      <w:marRight w:val="0"/>
      <w:marTop w:val="0"/>
      <w:marBottom w:val="0"/>
      <w:divBdr>
        <w:top w:val="none" w:sz="0" w:space="0" w:color="auto"/>
        <w:left w:val="none" w:sz="0" w:space="0" w:color="auto"/>
        <w:bottom w:val="none" w:sz="0" w:space="0" w:color="auto"/>
        <w:right w:val="none" w:sz="0" w:space="0" w:color="auto"/>
      </w:divBdr>
      <w:divsChild>
        <w:div w:id="510073427">
          <w:marLeft w:val="547"/>
          <w:marRight w:val="0"/>
          <w:marTop w:val="0"/>
          <w:marBottom w:val="0"/>
          <w:divBdr>
            <w:top w:val="none" w:sz="0" w:space="0" w:color="auto"/>
            <w:left w:val="none" w:sz="0" w:space="0" w:color="auto"/>
            <w:bottom w:val="none" w:sz="0" w:space="0" w:color="auto"/>
            <w:right w:val="none" w:sz="0" w:space="0" w:color="auto"/>
          </w:divBdr>
        </w:div>
        <w:div w:id="1718433111">
          <w:marLeft w:val="547"/>
          <w:marRight w:val="0"/>
          <w:marTop w:val="0"/>
          <w:marBottom w:val="0"/>
          <w:divBdr>
            <w:top w:val="none" w:sz="0" w:space="0" w:color="auto"/>
            <w:left w:val="none" w:sz="0" w:space="0" w:color="auto"/>
            <w:bottom w:val="none" w:sz="0" w:space="0" w:color="auto"/>
            <w:right w:val="none" w:sz="0" w:space="0" w:color="auto"/>
          </w:divBdr>
        </w:div>
        <w:div w:id="1375928752">
          <w:marLeft w:val="547"/>
          <w:marRight w:val="0"/>
          <w:marTop w:val="0"/>
          <w:marBottom w:val="0"/>
          <w:divBdr>
            <w:top w:val="none" w:sz="0" w:space="0" w:color="auto"/>
            <w:left w:val="none" w:sz="0" w:space="0" w:color="auto"/>
            <w:bottom w:val="none" w:sz="0" w:space="0" w:color="auto"/>
            <w:right w:val="none" w:sz="0" w:space="0" w:color="auto"/>
          </w:divBdr>
        </w:div>
      </w:divsChild>
    </w:div>
    <w:div w:id="1313366429">
      <w:bodyDiv w:val="1"/>
      <w:marLeft w:val="0"/>
      <w:marRight w:val="0"/>
      <w:marTop w:val="0"/>
      <w:marBottom w:val="0"/>
      <w:divBdr>
        <w:top w:val="none" w:sz="0" w:space="0" w:color="auto"/>
        <w:left w:val="none" w:sz="0" w:space="0" w:color="auto"/>
        <w:bottom w:val="none" w:sz="0" w:space="0" w:color="auto"/>
        <w:right w:val="none" w:sz="0" w:space="0" w:color="auto"/>
      </w:divBdr>
    </w:div>
    <w:div w:id="1369455387">
      <w:bodyDiv w:val="1"/>
      <w:marLeft w:val="0"/>
      <w:marRight w:val="0"/>
      <w:marTop w:val="0"/>
      <w:marBottom w:val="0"/>
      <w:divBdr>
        <w:top w:val="none" w:sz="0" w:space="0" w:color="auto"/>
        <w:left w:val="none" w:sz="0" w:space="0" w:color="auto"/>
        <w:bottom w:val="none" w:sz="0" w:space="0" w:color="auto"/>
        <w:right w:val="none" w:sz="0" w:space="0" w:color="auto"/>
      </w:divBdr>
      <w:divsChild>
        <w:div w:id="832647601">
          <w:marLeft w:val="0"/>
          <w:marRight w:val="0"/>
          <w:marTop w:val="0"/>
          <w:marBottom w:val="0"/>
          <w:divBdr>
            <w:top w:val="none" w:sz="0" w:space="0" w:color="auto"/>
            <w:left w:val="none" w:sz="0" w:space="0" w:color="auto"/>
            <w:bottom w:val="none" w:sz="0" w:space="0" w:color="auto"/>
            <w:right w:val="none" w:sz="0" w:space="0" w:color="auto"/>
          </w:divBdr>
        </w:div>
        <w:div w:id="1752969793">
          <w:marLeft w:val="0"/>
          <w:marRight w:val="0"/>
          <w:marTop w:val="0"/>
          <w:marBottom w:val="0"/>
          <w:divBdr>
            <w:top w:val="none" w:sz="0" w:space="0" w:color="auto"/>
            <w:left w:val="none" w:sz="0" w:space="0" w:color="auto"/>
            <w:bottom w:val="none" w:sz="0" w:space="0" w:color="auto"/>
            <w:right w:val="none" w:sz="0" w:space="0" w:color="auto"/>
          </w:divBdr>
        </w:div>
        <w:div w:id="87389562">
          <w:marLeft w:val="0"/>
          <w:marRight w:val="0"/>
          <w:marTop w:val="0"/>
          <w:marBottom w:val="0"/>
          <w:divBdr>
            <w:top w:val="none" w:sz="0" w:space="0" w:color="auto"/>
            <w:left w:val="none" w:sz="0" w:space="0" w:color="auto"/>
            <w:bottom w:val="none" w:sz="0" w:space="0" w:color="auto"/>
            <w:right w:val="none" w:sz="0" w:space="0" w:color="auto"/>
          </w:divBdr>
        </w:div>
        <w:div w:id="1862428636">
          <w:marLeft w:val="0"/>
          <w:marRight w:val="0"/>
          <w:marTop w:val="0"/>
          <w:marBottom w:val="0"/>
          <w:divBdr>
            <w:top w:val="none" w:sz="0" w:space="0" w:color="auto"/>
            <w:left w:val="none" w:sz="0" w:space="0" w:color="auto"/>
            <w:bottom w:val="none" w:sz="0" w:space="0" w:color="auto"/>
            <w:right w:val="none" w:sz="0" w:space="0" w:color="auto"/>
          </w:divBdr>
        </w:div>
        <w:div w:id="2000765396">
          <w:marLeft w:val="0"/>
          <w:marRight w:val="0"/>
          <w:marTop w:val="0"/>
          <w:marBottom w:val="0"/>
          <w:divBdr>
            <w:top w:val="none" w:sz="0" w:space="0" w:color="auto"/>
            <w:left w:val="none" w:sz="0" w:space="0" w:color="auto"/>
            <w:bottom w:val="none" w:sz="0" w:space="0" w:color="auto"/>
            <w:right w:val="none" w:sz="0" w:space="0" w:color="auto"/>
          </w:divBdr>
        </w:div>
        <w:div w:id="1935938199">
          <w:marLeft w:val="0"/>
          <w:marRight w:val="0"/>
          <w:marTop w:val="0"/>
          <w:marBottom w:val="0"/>
          <w:divBdr>
            <w:top w:val="none" w:sz="0" w:space="0" w:color="auto"/>
            <w:left w:val="none" w:sz="0" w:space="0" w:color="auto"/>
            <w:bottom w:val="none" w:sz="0" w:space="0" w:color="auto"/>
            <w:right w:val="none" w:sz="0" w:space="0" w:color="auto"/>
          </w:divBdr>
        </w:div>
        <w:div w:id="885920216">
          <w:marLeft w:val="0"/>
          <w:marRight w:val="0"/>
          <w:marTop w:val="0"/>
          <w:marBottom w:val="0"/>
          <w:divBdr>
            <w:top w:val="none" w:sz="0" w:space="0" w:color="auto"/>
            <w:left w:val="none" w:sz="0" w:space="0" w:color="auto"/>
            <w:bottom w:val="none" w:sz="0" w:space="0" w:color="auto"/>
            <w:right w:val="none" w:sz="0" w:space="0" w:color="auto"/>
          </w:divBdr>
        </w:div>
        <w:div w:id="120346699">
          <w:marLeft w:val="0"/>
          <w:marRight w:val="0"/>
          <w:marTop w:val="0"/>
          <w:marBottom w:val="0"/>
          <w:divBdr>
            <w:top w:val="none" w:sz="0" w:space="0" w:color="auto"/>
            <w:left w:val="none" w:sz="0" w:space="0" w:color="auto"/>
            <w:bottom w:val="none" w:sz="0" w:space="0" w:color="auto"/>
            <w:right w:val="none" w:sz="0" w:space="0" w:color="auto"/>
          </w:divBdr>
        </w:div>
        <w:div w:id="1214536281">
          <w:marLeft w:val="0"/>
          <w:marRight w:val="0"/>
          <w:marTop w:val="0"/>
          <w:marBottom w:val="0"/>
          <w:divBdr>
            <w:top w:val="none" w:sz="0" w:space="0" w:color="auto"/>
            <w:left w:val="none" w:sz="0" w:space="0" w:color="auto"/>
            <w:bottom w:val="none" w:sz="0" w:space="0" w:color="auto"/>
            <w:right w:val="none" w:sz="0" w:space="0" w:color="auto"/>
          </w:divBdr>
        </w:div>
        <w:div w:id="473983312">
          <w:marLeft w:val="0"/>
          <w:marRight w:val="0"/>
          <w:marTop w:val="0"/>
          <w:marBottom w:val="0"/>
          <w:divBdr>
            <w:top w:val="none" w:sz="0" w:space="0" w:color="auto"/>
            <w:left w:val="none" w:sz="0" w:space="0" w:color="auto"/>
            <w:bottom w:val="none" w:sz="0" w:space="0" w:color="auto"/>
            <w:right w:val="none" w:sz="0" w:space="0" w:color="auto"/>
          </w:divBdr>
        </w:div>
      </w:divsChild>
    </w:div>
    <w:div w:id="1652906803">
      <w:bodyDiv w:val="1"/>
      <w:marLeft w:val="0"/>
      <w:marRight w:val="0"/>
      <w:marTop w:val="0"/>
      <w:marBottom w:val="0"/>
      <w:divBdr>
        <w:top w:val="none" w:sz="0" w:space="0" w:color="auto"/>
        <w:left w:val="none" w:sz="0" w:space="0" w:color="auto"/>
        <w:bottom w:val="none" w:sz="0" w:space="0" w:color="auto"/>
        <w:right w:val="none" w:sz="0" w:space="0" w:color="auto"/>
      </w:divBdr>
    </w:div>
    <w:div w:id="2017686113">
      <w:bodyDiv w:val="1"/>
      <w:marLeft w:val="0"/>
      <w:marRight w:val="0"/>
      <w:marTop w:val="0"/>
      <w:marBottom w:val="0"/>
      <w:divBdr>
        <w:top w:val="none" w:sz="0" w:space="0" w:color="auto"/>
        <w:left w:val="none" w:sz="0" w:space="0" w:color="auto"/>
        <w:bottom w:val="none" w:sz="0" w:space="0" w:color="auto"/>
        <w:right w:val="none" w:sz="0" w:space="0" w:color="auto"/>
      </w:divBdr>
      <w:divsChild>
        <w:div w:id="232012897">
          <w:marLeft w:val="0"/>
          <w:marRight w:val="0"/>
          <w:marTop w:val="0"/>
          <w:marBottom w:val="0"/>
          <w:divBdr>
            <w:top w:val="none" w:sz="0" w:space="0" w:color="auto"/>
            <w:left w:val="none" w:sz="0" w:space="0" w:color="auto"/>
            <w:bottom w:val="none" w:sz="0" w:space="0" w:color="auto"/>
            <w:right w:val="none" w:sz="0" w:space="0" w:color="auto"/>
          </w:divBdr>
        </w:div>
      </w:divsChild>
    </w:div>
    <w:div w:id="20250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diagramColors" Target="diagrams/colors2.xml"/><Relationship Id="rId21" Type="http://schemas.openxmlformats.org/officeDocument/2006/relationships/diagramColors" Target="diagrams/colors1.xml"/><Relationship Id="rId34" Type="http://schemas.openxmlformats.org/officeDocument/2006/relationships/hyperlink" Target="http://e-journal.uajy.ac.id/27473/3/205203214%20_Bab%20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diagramQuickStyle" Target="diagrams/quickStyle2.xml"/><Relationship Id="rId33" Type="http://schemas.openxmlformats.org/officeDocument/2006/relationships/hyperlink" Target="https://ddplaw.co.i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diagramQuickStyle" Target="diagrams/quickStyle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Layout" Target="diagrams/layout2.xml"/><Relationship Id="rId32" Type="http://schemas.microsoft.com/office/2007/relationships/diagramDrawing" Target="diagrams/drawing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Layout" Target="diagrams/layout1.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e-journal.uajy.ac.id/27473/3/205203214%20_Bab%202" TargetMode="External"/><Relationship Id="rId1" Type="http://schemas.openxmlformats.org/officeDocument/2006/relationships/hyperlink" Target="https://ddplaw.co.id/"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73A10-00FE-4DB7-B14F-4DE817D33678}"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59D2EFFD-CC11-4617-A8FB-91CB420C892B}">
      <dgm:prSet phldrT="[Text]"/>
      <dgm:spPr/>
      <dgm:t>
        <a:bodyPr/>
        <a:lstStyle/>
        <a:p>
          <a:r>
            <a:rPr lang="en-US"/>
            <a:t>PERMOHONAN PKPU &amp; PAILIT</a:t>
          </a:r>
        </a:p>
        <a:p>
          <a:r>
            <a:rPr lang="en-US" b="1"/>
            <a:t>- (Pasal 222,224 UUKPKPU)</a:t>
          </a:r>
        </a:p>
        <a:p>
          <a:r>
            <a:rPr lang="en-US" b="1"/>
            <a:t>- (Pasal 2 UUKPKPU)</a:t>
          </a:r>
          <a:endParaRPr lang="en-US"/>
        </a:p>
      </dgm:t>
    </dgm:pt>
    <dgm:pt modelId="{4C5A9A85-38CF-4B06-A0F8-8358F1971430}" type="parTrans" cxnId="{D5C89CD9-7FEA-40E1-801B-8C222150851D}">
      <dgm:prSet/>
      <dgm:spPr/>
      <dgm:t>
        <a:bodyPr/>
        <a:lstStyle/>
        <a:p>
          <a:endParaRPr lang="en-US"/>
        </a:p>
      </dgm:t>
    </dgm:pt>
    <dgm:pt modelId="{983C2236-3ED6-4D65-B3A6-07364F6D2C24}" type="sibTrans" cxnId="{D5C89CD9-7FEA-40E1-801B-8C222150851D}">
      <dgm:prSet/>
      <dgm:spPr/>
      <dgm:t>
        <a:bodyPr/>
        <a:lstStyle/>
        <a:p>
          <a:endParaRPr lang="en-US"/>
        </a:p>
      </dgm:t>
    </dgm:pt>
    <dgm:pt modelId="{2E79A6AC-23EF-4FB5-B809-85D8F3D1A31C}">
      <dgm:prSet phldrT="[Text]"/>
      <dgm:spPr/>
      <dgm:t>
        <a:bodyPr/>
        <a:lstStyle/>
        <a:p>
          <a:pPr algn="ctr"/>
          <a:r>
            <a:rPr lang="en-US" b="1"/>
            <a:t>SYARAT PERMOHONAN PKPU &amp; PAILIT</a:t>
          </a:r>
        </a:p>
        <a:p>
          <a:pPr algn="l"/>
          <a:r>
            <a:rPr lang="en-US" b="1"/>
            <a:t>- (Pasal 222,223 UUKPKPU)</a:t>
          </a:r>
        </a:p>
        <a:p>
          <a:pPr algn="l"/>
          <a:r>
            <a:rPr lang="en-US" b="1"/>
            <a:t>- (Pasal 2 UUKPKPU)</a:t>
          </a:r>
        </a:p>
        <a:p>
          <a:pPr algn="l"/>
          <a:r>
            <a:rPr lang="en-US" b="1"/>
            <a:t>1. LEBIH DARI 1 (SATU KREDITOR)</a:t>
          </a:r>
        </a:p>
        <a:p>
          <a:pPr algn="l"/>
          <a:r>
            <a:rPr lang="en-US" b="1"/>
            <a:t>2. HUTANG TELAH JATUH TEMPO      DAN DAPAT DITAGIH</a:t>
          </a:r>
        </a:p>
        <a:p>
          <a:pPr algn="ctr"/>
          <a:endParaRPr lang="en-US"/>
        </a:p>
      </dgm:t>
    </dgm:pt>
    <dgm:pt modelId="{68007823-B62B-4B50-84EE-E4268E6987AA}" type="parTrans" cxnId="{870A56D0-0E77-4ADA-930C-B852FAE9FD4F}">
      <dgm:prSet/>
      <dgm:spPr/>
      <dgm:t>
        <a:bodyPr/>
        <a:lstStyle/>
        <a:p>
          <a:endParaRPr lang="en-US"/>
        </a:p>
      </dgm:t>
    </dgm:pt>
    <dgm:pt modelId="{DE460ACE-80BA-4657-BB0F-3D43F39E58EC}" type="sibTrans" cxnId="{870A56D0-0E77-4ADA-930C-B852FAE9FD4F}">
      <dgm:prSet/>
      <dgm:spPr/>
      <dgm:t>
        <a:bodyPr/>
        <a:lstStyle/>
        <a:p>
          <a:endParaRPr lang="en-US"/>
        </a:p>
      </dgm:t>
    </dgm:pt>
    <dgm:pt modelId="{2D7A6BAC-FFB1-4FA1-BD2E-4A755E394783}">
      <dgm:prSet phldrT="[Text]"/>
      <dgm:spPr/>
      <dgm:t>
        <a:bodyPr/>
        <a:lstStyle/>
        <a:p>
          <a:pPr algn="ctr"/>
          <a:r>
            <a:rPr lang="en-US" b="1"/>
            <a:t>WAKTU PROSES  PERMOHONAN PKPU &amp; PAILIT</a:t>
          </a:r>
        </a:p>
        <a:p>
          <a:pPr algn="l"/>
          <a:r>
            <a:rPr lang="en-US" b="1"/>
            <a:t>- (Pasal 6  UUKPKPU)</a:t>
          </a:r>
        </a:p>
        <a:p>
          <a:pPr algn="l"/>
          <a:r>
            <a:rPr lang="en-US" b="1"/>
            <a:t>- (Pasal 225 UUKPKPU)</a:t>
          </a:r>
        </a:p>
        <a:p>
          <a:pPr algn="l"/>
          <a:r>
            <a:rPr lang="en-US" b="1"/>
            <a:t>Pemeriksaan atas permohonan PKPU dan Pailit harus diselenggarakan dalam jangka waktu paling lama 20 hari setelah tanggal permohonan didaftarkan</a:t>
          </a:r>
        </a:p>
        <a:p>
          <a:pPr algn="ctr"/>
          <a:endParaRPr lang="en-US"/>
        </a:p>
      </dgm:t>
    </dgm:pt>
    <dgm:pt modelId="{0A489647-A1A3-4A7C-8F99-6F4F460F90E2}" type="parTrans" cxnId="{DBD51C80-AA28-4AB3-9E26-962A4ADCF290}">
      <dgm:prSet/>
      <dgm:spPr/>
      <dgm:t>
        <a:bodyPr/>
        <a:lstStyle/>
        <a:p>
          <a:endParaRPr lang="en-US"/>
        </a:p>
      </dgm:t>
    </dgm:pt>
    <dgm:pt modelId="{E51A85FB-E6BB-4678-9B0F-52F6AAAF39C6}" type="sibTrans" cxnId="{DBD51C80-AA28-4AB3-9E26-962A4ADCF290}">
      <dgm:prSet/>
      <dgm:spPr/>
      <dgm:t>
        <a:bodyPr/>
        <a:lstStyle/>
        <a:p>
          <a:endParaRPr lang="en-US"/>
        </a:p>
      </dgm:t>
    </dgm:pt>
    <dgm:pt modelId="{8E2FC83C-1683-48FA-812D-1D1C8F614640}">
      <dgm:prSet phldrT="[Text]"/>
      <dgm:spPr/>
      <dgm:t>
        <a:bodyPr/>
        <a:lstStyle/>
        <a:p>
          <a:pPr algn="ctr"/>
          <a:r>
            <a:rPr lang="en-US" b="1"/>
            <a:t>TAHAPAN PERSIDANGAN PEMERIKSAAN PERMOHONAN PKPU &amp; PAILIT</a:t>
          </a:r>
        </a:p>
        <a:p>
          <a:pPr algn="l"/>
          <a:r>
            <a:rPr lang="en-US" b="1"/>
            <a:t>1. Pembacaan permohonan</a:t>
          </a:r>
        </a:p>
        <a:p>
          <a:pPr algn="l"/>
          <a:r>
            <a:rPr lang="en-US" b="1"/>
            <a:t>2. Jawaban dari Termohon</a:t>
          </a:r>
        </a:p>
        <a:p>
          <a:pPr algn="l"/>
          <a:r>
            <a:rPr lang="en-US" b="1"/>
            <a:t>3. Pembuktian </a:t>
          </a:r>
        </a:p>
        <a:p>
          <a:pPr algn="l"/>
          <a:r>
            <a:rPr lang="en-US" b="1"/>
            <a:t>    a. Bukti Surat</a:t>
          </a:r>
        </a:p>
        <a:p>
          <a:pPr algn="l"/>
          <a:r>
            <a:rPr lang="en-US" b="1"/>
            <a:t>    b. Saksi</a:t>
          </a:r>
        </a:p>
        <a:p>
          <a:pPr algn="l"/>
          <a:r>
            <a:rPr lang="en-US" b="1"/>
            <a:t>    c. Ahli</a:t>
          </a:r>
        </a:p>
        <a:p>
          <a:pPr algn="l"/>
          <a:r>
            <a:rPr lang="en-US" b="1"/>
            <a:t>4. Kesimpulan </a:t>
          </a:r>
        </a:p>
        <a:p>
          <a:pPr algn="l"/>
          <a:r>
            <a:rPr lang="en-US" b="1"/>
            <a:t>5. Putusan</a:t>
          </a:r>
        </a:p>
      </dgm:t>
    </dgm:pt>
    <dgm:pt modelId="{6019BF9E-02B2-4CCF-BABA-F66DB3A18565}" type="parTrans" cxnId="{77BD2176-71FE-4C72-8B85-3CD212EF8CDD}">
      <dgm:prSet/>
      <dgm:spPr/>
      <dgm:t>
        <a:bodyPr/>
        <a:lstStyle/>
        <a:p>
          <a:endParaRPr lang="en-US"/>
        </a:p>
      </dgm:t>
    </dgm:pt>
    <dgm:pt modelId="{45CA7056-F8EF-411D-B0D5-64B28D756610}" type="sibTrans" cxnId="{77BD2176-71FE-4C72-8B85-3CD212EF8CDD}">
      <dgm:prSet/>
      <dgm:spPr/>
      <dgm:t>
        <a:bodyPr/>
        <a:lstStyle/>
        <a:p>
          <a:endParaRPr lang="en-US"/>
        </a:p>
      </dgm:t>
    </dgm:pt>
    <dgm:pt modelId="{3B2439C5-4BB9-4B14-9E6D-FE8756D63F7D}" type="pres">
      <dgm:prSet presAssocID="{0C073A10-00FE-4DB7-B14F-4DE817D33678}" presName="composite" presStyleCnt="0">
        <dgm:presLayoutVars>
          <dgm:chMax val="1"/>
          <dgm:dir/>
          <dgm:resizeHandles val="exact"/>
        </dgm:presLayoutVars>
      </dgm:prSet>
      <dgm:spPr/>
    </dgm:pt>
    <dgm:pt modelId="{FAB357D5-894C-4A4A-8795-3C9A42AF61DA}" type="pres">
      <dgm:prSet presAssocID="{59D2EFFD-CC11-4617-A8FB-91CB420C892B}" presName="roof" presStyleLbl="dkBgShp" presStyleIdx="0" presStyleCnt="2"/>
      <dgm:spPr/>
    </dgm:pt>
    <dgm:pt modelId="{ACB19AEB-DD31-4864-A4D5-C6425030C13D}" type="pres">
      <dgm:prSet presAssocID="{59D2EFFD-CC11-4617-A8FB-91CB420C892B}" presName="pillars" presStyleCnt="0"/>
      <dgm:spPr/>
    </dgm:pt>
    <dgm:pt modelId="{DBA94986-899D-422B-9781-CDB84D00E3D0}" type="pres">
      <dgm:prSet presAssocID="{59D2EFFD-CC11-4617-A8FB-91CB420C892B}" presName="pillar1" presStyleLbl="node1" presStyleIdx="0" presStyleCnt="3">
        <dgm:presLayoutVars>
          <dgm:bulletEnabled val="1"/>
        </dgm:presLayoutVars>
      </dgm:prSet>
      <dgm:spPr/>
    </dgm:pt>
    <dgm:pt modelId="{2B0D6524-BA18-42C1-82A6-B14079AF1961}" type="pres">
      <dgm:prSet presAssocID="{2D7A6BAC-FFB1-4FA1-BD2E-4A755E394783}" presName="pillarX" presStyleLbl="node1" presStyleIdx="1" presStyleCnt="3">
        <dgm:presLayoutVars>
          <dgm:bulletEnabled val="1"/>
        </dgm:presLayoutVars>
      </dgm:prSet>
      <dgm:spPr/>
    </dgm:pt>
    <dgm:pt modelId="{7D36274A-D03A-42BD-AB98-A3691F5036E2}" type="pres">
      <dgm:prSet presAssocID="{8E2FC83C-1683-48FA-812D-1D1C8F614640}" presName="pillarX" presStyleLbl="node1" presStyleIdx="2" presStyleCnt="3">
        <dgm:presLayoutVars>
          <dgm:bulletEnabled val="1"/>
        </dgm:presLayoutVars>
      </dgm:prSet>
      <dgm:spPr/>
    </dgm:pt>
    <dgm:pt modelId="{8D4EE7AE-0ECB-4DBC-B975-52B129121AF5}" type="pres">
      <dgm:prSet presAssocID="{59D2EFFD-CC11-4617-A8FB-91CB420C892B}" presName="base" presStyleLbl="dkBgShp" presStyleIdx="1" presStyleCnt="2"/>
      <dgm:spPr/>
    </dgm:pt>
  </dgm:ptLst>
  <dgm:cxnLst>
    <dgm:cxn modelId="{D558811A-1374-4DF5-845E-57F305A2796A}" type="presOf" srcId="{59D2EFFD-CC11-4617-A8FB-91CB420C892B}" destId="{FAB357D5-894C-4A4A-8795-3C9A42AF61DA}" srcOrd="0" destOrd="0" presId="urn:microsoft.com/office/officeart/2005/8/layout/hList3"/>
    <dgm:cxn modelId="{6345DC1E-97BC-4D8F-9040-DE83866E9E55}" type="presOf" srcId="{2D7A6BAC-FFB1-4FA1-BD2E-4A755E394783}" destId="{2B0D6524-BA18-42C1-82A6-B14079AF1961}" srcOrd="0" destOrd="0" presId="urn:microsoft.com/office/officeart/2005/8/layout/hList3"/>
    <dgm:cxn modelId="{9764396F-4D23-4F73-9AD1-8E67DE6EDAA6}" type="presOf" srcId="{0C073A10-00FE-4DB7-B14F-4DE817D33678}" destId="{3B2439C5-4BB9-4B14-9E6D-FE8756D63F7D}" srcOrd="0" destOrd="0" presId="urn:microsoft.com/office/officeart/2005/8/layout/hList3"/>
    <dgm:cxn modelId="{77BD2176-71FE-4C72-8B85-3CD212EF8CDD}" srcId="{59D2EFFD-CC11-4617-A8FB-91CB420C892B}" destId="{8E2FC83C-1683-48FA-812D-1D1C8F614640}" srcOrd="2" destOrd="0" parTransId="{6019BF9E-02B2-4CCF-BABA-F66DB3A18565}" sibTransId="{45CA7056-F8EF-411D-B0D5-64B28D756610}"/>
    <dgm:cxn modelId="{DBD51C80-AA28-4AB3-9E26-962A4ADCF290}" srcId="{59D2EFFD-CC11-4617-A8FB-91CB420C892B}" destId="{2D7A6BAC-FFB1-4FA1-BD2E-4A755E394783}" srcOrd="1" destOrd="0" parTransId="{0A489647-A1A3-4A7C-8F99-6F4F460F90E2}" sibTransId="{E51A85FB-E6BB-4678-9B0F-52F6AAAF39C6}"/>
    <dgm:cxn modelId="{89B76BCC-A714-4115-8927-4A58F286C532}" type="presOf" srcId="{2E79A6AC-23EF-4FB5-B809-85D8F3D1A31C}" destId="{DBA94986-899D-422B-9781-CDB84D00E3D0}" srcOrd="0" destOrd="0" presId="urn:microsoft.com/office/officeart/2005/8/layout/hList3"/>
    <dgm:cxn modelId="{870A56D0-0E77-4ADA-930C-B852FAE9FD4F}" srcId="{59D2EFFD-CC11-4617-A8FB-91CB420C892B}" destId="{2E79A6AC-23EF-4FB5-B809-85D8F3D1A31C}" srcOrd="0" destOrd="0" parTransId="{68007823-B62B-4B50-84EE-E4268E6987AA}" sibTransId="{DE460ACE-80BA-4657-BB0F-3D43F39E58EC}"/>
    <dgm:cxn modelId="{D5C89CD9-7FEA-40E1-801B-8C222150851D}" srcId="{0C073A10-00FE-4DB7-B14F-4DE817D33678}" destId="{59D2EFFD-CC11-4617-A8FB-91CB420C892B}" srcOrd="0" destOrd="0" parTransId="{4C5A9A85-38CF-4B06-A0F8-8358F1971430}" sibTransId="{983C2236-3ED6-4D65-B3A6-07364F6D2C24}"/>
    <dgm:cxn modelId="{BE88A7D9-7981-4F58-BDE0-BAD8C07D64DE}" type="presOf" srcId="{8E2FC83C-1683-48FA-812D-1D1C8F614640}" destId="{7D36274A-D03A-42BD-AB98-A3691F5036E2}" srcOrd="0" destOrd="0" presId="urn:microsoft.com/office/officeart/2005/8/layout/hList3"/>
    <dgm:cxn modelId="{382F4BA3-E322-4582-B6CF-46E7BD887624}" type="presParOf" srcId="{3B2439C5-4BB9-4B14-9E6D-FE8756D63F7D}" destId="{FAB357D5-894C-4A4A-8795-3C9A42AF61DA}" srcOrd="0" destOrd="0" presId="urn:microsoft.com/office/officeart/2005/8/layout/hList3"/>
    <dgm:cxn modelId="{C76F743B-D68E-4A96-A1EA-AF56C0B7D036}" type="presParOf" srcId="{3B2439C5-4BB9-4B14-9E6D-FE8756D63F7D}" destId="{ACB19AEB-DD31-4864-A4D5-C6425030C13D}" srcOrd="1" destOrd="0" presId="urn:microsoft.com/office/officeart/2005/8/layout/hList3"/>
    <dgm:cxn modelId="{1537AC9E-6782-4EB5-AC02-4B5358D2EC0F}" type="presParOf" srcId="{ACB19AEB-DD31-4864-A4D5-C6425030C13D}" destId="{DBA94986-899D-422B-9781-CDB84D00E3D0}" srcOrd="0" destOrd="0" presId="urn:microsoft.com/office/officeart/2005/8/layout/hList3"/>
    <dgm:cxn modelId="{641929A5-B8C0-4155-A56A-865F532A0EC1}" type="presParOf" srcId="{ACB19AEB-DD31-4864-A4D5-C6425030C13D}" destId="{2B0D6524-BA18-42C1-82A6-B14079AF1961}" srcOrd="1" destOrd="0" presId="urn:microsoft.com/office/officeart/2005/8/layout/hList3"/>
    <dgm:cxn modelId="{1A84711D-D055-4941-9563-20D2BFC98574}" type="presParOf" srcId="{ACB19AEB-DD31-4864-A4D5-C6425030C13D}" destId="{7D36274A-D03A-42BD-AB98-A3691F5036E2}" srcOrd="2" destOrd="0" presId="urn:microsoft.com/office/officeart/2005/8/layout/hList3"/>
    <dgm:cxn modelId="{DCD485BD-A6AF-4656-8F82-65B8F9F072AF}" type="presParOf" srcId="{3B2439C5-4BB9-4B14-9E6D-FE8756D63F7D}" destId="{8D4EE7AE-0ECB-4DBC-B975-52B129121AF5}" srcOrd="2" destOrd="0" presId="urn:microsoft.com/office/officeart/2005/8/layout/hLis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72EB39-1025-4A74-91BE-AA5B4D360E6D}"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US"/>
        </a:p>
      </dgm:t>
    </dgm:pt>
    <dgm:pt modelId="{00660E7C-6782-49A1-B180-23098126B4D7}">
      <dgm:prSet phldrT="[Text]" custT="1"/>
      <dgm:spPr/>
      <dgm:t>
        <a:bodyPr/>
        <a:lstStyle/>
        <a:p>
          <a:r>
            <a:rPr lang="en-US" sz="1000" b="1">
              <a:latin typeface="Times New Roman" pitchFamily="18" charset="0"/>
              <a:cs typeface="Times New Roman" pitchFamily="18" charset="0"/>
            </a:rPr>
            <a:t>PROSES PKPU (270 HARI)</a:t>
          </a:r>
        </a:p>
      </dgm:t>
    </dgm:pt>
    <dgm:pt modelId="{0A3A615E-122D-4AE6-B297-B04D1484BB3F}" type="parTrans" cxnId="{9DE756DA-3DD7-485C-AD1F-D3BCCE82F28C}">
      <dgm:prSet/>
      <dgm:spPr/>
      <dgm:t>
        <a:bodyPr/>
        <a:lstStyle/>
        <a:p>
          <a:endParaRPr lang="en-US"/>
        </a:p>
      </dgm:t>
    </dgm:pt>
    <dgm:pt modelId="{A94BD135-AF0C-499B-BD14-7F52AC96B1B8}" type="sibTrans" cxnId="{9DE756DA-3DD7-485C-AD1F-D3BCCE82F28C}">
      <dgm:prSet/>
      <dgm:spPr/>
      <dgm:t>
        <a:bodyPr/>
        <a:lstStyle/>
        <a:p>
          <a:endParaRPr lang="en-US"/>
        </a:p>
      </dgm:t>
    </dgm:pt>
    <dgm:pt modelId="{0B86D285-CE4B-4CF6-B83D-DE222B9E951F}">
      <dgm:prSet phldrT="[Text]" custT="1"/>
      <dgm:spPr/>
      <dgm:t>
        <a:bodyPr/>
        <a:lstStyle/>
        <a:p>
          <a:r>
            <a:rPr lang="en-US" sz="700" b="1">
              <a:latin typeface="Times New Roman" pitchFamily="18" charset="0"/>
              <a:cs typeface="Times New Roman" pitchFamily="18" charset="0"/>
            </a:rPr>
            <a:t>PAILIT</a:t>
          </a:r>
          <a:br>
            <a:rPr lang="en-US" sz="700">
              <a:latin typeface="Times New Roman" pitchFamily="18" charset="0"/>
              <a:cs typeface="Times New Roman" pitchFamily="18" charset="0"/>
            </a:rPr>
          </a:br>
          <a:r>
            <a:rPr lang="en-US" sz="900">
              <a:latin typeface="Times New Roman" pitchFamily="18" charset="0"/>
              <a:cs typeface="Times New Roman" pitchFamily="18" charset="0"/>
            </a:rPr>
            <a:t>Dimulai tugas Kurator (pasal 16,69,105,99 UUKPKPU)</a:t>
          </a:r>
        </a:p>
      </dgm:t>
    </dgm:pt>
    <dgm:pt modelId="{55E7B0DE-A018-4225-8C2B-246F304334B1}" type="parTrans" cxnId="{C96F8126-FD96-46A4-AF7D-91CE13A1F2C4}">
      <dgm:prSet/>
      <dgm:spPr/>
      <dgm:t>
        <a:bodyPr/>
        <a:lstStyle/>
        <a:p>
          <a:endParaRPr lang="en-US">
            <a:latin typeface="Times New Roman" pitchFamily="18" charset="0"/>
            <a:cs typeface="Times New Roman" pitchFamily="18" charset="0"/>
          </a:endParaRPr>
        </a:p>
      </dgm:t>
    </dgm:pt>
    <dgm:pt modelId="{8D7561CB-A173-49F6-A62D-0149E83CFA18}" type="sibTrans" cxnId="{C96F8126-FD96-46A4-AF7D-91CE13A1F2C4}">
      <dgm:prSet/>
      <dgm:spPr/>
      <dgm:t>
        <a:bodyPr/>
        <a:lstStyle/>
        <a:p>
          <a:endParaRPr lang="en-US"/>
        </a:p>
      </dgm:t>
    </dgm:pt>
    <dgm:pt modelId="{72BD8654-A196-47AF-9A6E-AF0B86C8F872}">
      <dgm:prSet phldrT="[Text]" custT="1"/>
      <dgm:spPr/>
      <dgm:t>
        <a:bodyPr/>
        <a:lstStyle/>
        <a:p>
          <a:r>
            <a:rPr lang="en-US" sz="800">
              <a:latin typeface="Times New Roman" pitchFamily="18" charset="0"/>
              <a:cs typeface="Times New Roman" pitchFamily="18" charset="0"/>
            </a:rPr>
            <a:t>PEMBERESAN KEPAILITAN</a:t>
          </a:r>
        </a:p>
        <a:p>
          <a:r>
            <a:rPr lang="en-US" sz="800">
              <a:latin typeface="Times New Roman" pitchFamily="18" charset="0"/>
              <a:cs typeface="Times New Roman" pitchFamily="18" charset="0"/>
            </a:rPr>
            <a:t>Kurator melakukan pemberesan</a:t>
          </a:r>
        </a:p>
      </dgm:t>
    </dgm:pt>
    <dgm:pt modelId="{BD4F1F11-C067-4207-BFD6-16EE2450D092}" type="parTrans" cxnId="{87D22D9D-7927-48B1-8C30-4277D8CBFB0C}">
      <dgm:prSet/>
      <dgm:spPr/>
      <dgm:t>
        <a:bodyPr/>
        <a:lstStyle/>
        <a:p>
          <a:endParaRPr lang="en-US">
            <a:latin typeface="Times New Roman" pitchFamily="18" charset="0"/>
            <a:cs typeface="Times New Roman" pitchFamily="18" charset="0"/>
          </a:endParaRPr>
        </a:p>
      </dgm:t>
    </dgm:pt>
    <dgm:pt modelId="{19D12F3B-DA52-479A-AA81-7C2B93BDC48B}" type="sibTrans" cxnId="{87D22D9D-7927-48B1-8C30-4277D8CBFB0C}">
      <dgm:prSet/>
      <dgm:spPr/>
      <dgm:t>
        <a:bodyPr/>
        <a:lstStyle/>
        <a:p>
          <a:endParaRPr lang="en-US"/>
        </a:p>
      </dgm:t>
    </dgm:pt>
    <dgm:pt modelId="{D5DCA8B5-94F7-47B4-86E9-1975240AD62D}">
      <dgm:prSet phldrT="[Text]"/>
      <dgm:spPr/>
      <dgm:t>
        <a:bodyPr/>
        <a:lstStyle/>
        <a:p>
          <a:r>
            <a:rPr lang="en-US">
              <a:latin typeface="Times New Roman" pitchFamily="18" charset="0"/>
              <a:cs typeface="Times New Roman" pitchFamily="18" charset="0"/>
            </a:rPr>
            <a:t>PEMBAYARAN HUTANG</a:t>
          </a:r>
        </a:p>
        <a:p>
          <a:r>
            <a:rPr lang="en-US">
              <a:latin typeface="Times New Roman" pitchFamily="18" charset="0"/>
              <a:cs typeface="Times New Roman" pitchFamily="18" charset="0"/>
            </a:rPr>
            <a:t>Setelah Kurator melakukan penjualan harta pailit, maka Kurator akan melakukan pembayaran secara </a:t>
          </a:r>
          <a:r>
            <a:rPr lang="en-US" i="1">
              <a:latin typeface="Times New Roman" pitchFamily="18" charset="0"/>
              <a:cs typeface="Times New Roman" pitchFamily="18" charset="0"/>
            </a:rPr>
            <a:t>pari passu pro rata parte kepada Para Kreditor</a:t>
          </a:r>
          <a:endParaRPr lang="en-US">
            <a:latin typeface="Times New Roman" pitchFamily="18" charset="0"/>
            <a:cs typeface="Times New Roman" pitchFamily="18" charset="0"/>
          </a:endParaRPr>
        </a:p>
      </dgm:t>
    </dgm:pt>
    <dgm:pt modelId="{D6022F7D-7D44-4907-833E-209AA0B72D15}" type="parTrans" cxnId="{46D2703F-8825-4A1A-AA4C-E252B9AA2FB9}">
      <dgm:prSet/>
      <dgm:spPr/>
      <dgm:t>
        <a:bodyPr/>
        <a:lstStyle/>
        <a:p>
          <a:endParaRPr lang="en-US">
            <a:latin typeface="Times New Roman" pitchFamily="18" charset="0"/>
            <a:cs typeface="Times New Roman" pitchFamily="18" charset="0"/>
          </a:endParaRPr>
        </a:p>
      </dgm:t>
    </dgm:pt>
    <dgm:pt modelId="{ABF37738-EF1B-4ED3-8CF8-637A17EBA573}" type="sibTrans" cxnId="{46D2703F-8825-4A1A-AA4C-E252B9AA2FB9}">
      <dgm:prSet/>
      <dgm:spPr/>
      <dgm:t>
        <a:bodyPr/>
        <a:lstStyle/>
        <a:p>
          <a:endParaRPr lang="en-US"/>
        </a:p>
      </dgm:t>
    </dgm:pt>
    <dgm:pt modelId="{6F292ECF-9BC9-4EE2-8694-517088ABC8FD}">
      <dgm:prSet phldrT="[Text]"/>
      <dgm:spPr/>
      <dgm:t>
        <a:bodyPr/>
        <a:lstStyle/>
        <a:p>
          <a:r>
            <a:rPr lang="en-US">
              <a:latin typeface="Times New Roman" pitchFamily="18" charset="0"/>
              <a:cs typeface="Times New Roman" pitchFamily="18" charset="0"/>
            </a:rPr>
            <a:t>HOMOLOGASI</a:t>
          </a:r>
        </a:p>
      </dgm:t>
    </dgm:pt>
    <dgm:pt modelId="{31F491E1-D546-4170-8B4D-BF77ADAE68F4}" type="parTrans" cxnId="{EFEE693B-3EAA-478A-84DC-44F98A949948}">
      <dgm:prSet/>
      <dgm:spPr/>
      <dgm:t>
        <a:bodyPr/>
        <a:lstStyle/>
        <a:p>
          <a:endParaRPr lang="en-US">
            <a:latin typeface="Times New Roman" pitchFamily="18" charset="0"/>
            <a:cs typeface="Times New Roman" pitchFamily="18" charset="0"/>
          </a:endParaRPr>
        </a:p>
      </dgm:t>
    </dgm:pt>
    <dgm:pt modelId="{D60EB8CA-FBD7-43BE-968F-A9093203B718}" type="sibTrans" cxnId="{EFEE693B-3EAA-478A-84DC-44F98A949948}">
      <dgm:prSet/>
      <dgm:spPr/>
      <dgm:t>
        <a:bodyPr/>
        <a:lstStyle/>
        <a:p>
          <a:endParaRPr lang="en-US"/>
        </a:p>
      </dgm:t>
    </dgm:pt>
    <dgm:pt modelId="{8635A35D-48BF-461F-AD1A-52EB295CF37B}">
      <dgm:prSet phldrT="[Text]"/>
      <dgm:spPr/>
      <dgm:t>
        <a:bodyPr/>
        <a:lstStyle/>
        <a:p>
          <a:r>
            <a:rPr lang="en-US">
              <a:latin typeface="Times New Roman" pitchFamily="18" charset="0"/>
              <a:cs typeface="Times New Roman" pitchFamily="18" charset="0"/>
            </a:rPr>
            <a:t>PEMBAYARAN HUTANG</a:t>
          </a:r>
        </a:p>
      </dgm:t>
    </dgm:pt>
    <dgm:pt modelId="{489368B6-4929-4F29-A08A-7A55628B2CEF}" type="parTrans" cxnId="{E42E2C96-F584-4C5F-9FFC-12F426E27D6D}">
      <dgm:prSet/>
      <dgm:spPr/>
      <dgm:t>
        <a:bodyPr/>
        <a:lstStyle/>
        <a:p>
          <a:endParaRPr lang="en-US">
            <a:latin typeface="Times New Roman" pitchFamily="18" charset="0"/>
            <a:cs typeface="Times New Roman" pitchFamily="18" charset="0"/>
          </a:endParaRPr>
        </a:p>
      </dgm:t>
    </dgm:pt>
    <dgm:pt modelId="{2FCF1F88-01EC-48B3-B25E-BB50494652E6}" type="sibTrans" cxnId="{E42E2C96-F584-4C5F-9FFC-12F426E27D6D}">
      <dgm:prSet/>
      <dgm:spPr/>
      <dgm:t>
        <a:bodyPr/>
        <a:lstStyle/>
        <a:p>
          <a:endParaRPr lang="en-US"/>
        </a:p>
      </dgm:t>
    </dgm:pt>
    <dgm:pt modelId="{110B95F1-C6CC-4E91-BDA8-2C5FD467F0E8}" type="pres">
      <dgm:prSet presAssocID="{F672EB39-1025-4A74-91BE-AA5B4D360E6D}" presName="hierChild1" presStyleCnt="0">
        <dgm:presLayoutVars>
          <dgm:chPref val="1"/>
          <dgm:dir/>
          <dgm:animOne val="branch"/>
          <dgm:animLvl val="lvl"/>
          <dgm:resizeHandles/>
        </dgm:presLayoutVars>
      </dgm:prSet>
      <dgm:spPr/>
    </dgm:pt>
    <dgm:pt modelId="{3770686A-9CC1-44D8-8B7A-4AA8A7E8D78C}" type="pres">
      <dgm:prSet presAssocID="{00660E7C-6782-49A1-B180-23098126B4D7}" presName="hierRoot1" presStyleCnt="0"/>
      <dgm:spPr/>
    </dgm:pt>
    <dgm:pt modelId="{DB24EC23-B620-4612-A455-4BFF4FC61224}" type="pres">
      <dgm:prSet presAssocID="{00660E7C-6782-49A1-B180-23098126B4D7}" presName="composite" presStyleCnt="0"/>
      <dgm:spPr/>
    </dgm:pt>
    <dgm:pt modelId="{06A9747D-7D9D-40CC-B1FF-D98C49E78811}" type="pres">
      <dgm:prSet presAssocID="{00660E7C-6782-49A1-B180-23098126B4D7}" presName="image" presStyleLbl="node0"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9000" r="-29000"/>
          </a:stretch>
        </a:blipFill>
      </dgm:spPr>
    </dgm:pt>
    <dgm:pt modelId="{09B15271-0F2A-4905-8D96-B1F7E56B8592}" type="pres">
      <dgm:prSet presAssocID="{00660E7C-6782-49A1-B180-23098126B4D7}" presName="text" presStyleLbl="revTx" presStyleIdx="0" presStyleCnt="6" custScaleX="123611" custLinFactNeighborX="20427" custLinFactNeighborY="2152">
        <dgm:presLayoutVars>
          <dgm:chPref val="3"/>
        </dgm:presLayoutVars>
      </dgm:prSet>
      <dgm:spPr/>
    </dgm:pt>
    <dgm:pt modelId="{6D458705-9BF7-4214-AE1D-80BA089FC8B2}" type="pres">
      <dgm:prSet presAssocID="{00660E7C-6782-49A1-B180-23098126B4D7}" presName="hierChild2" presStyleCnt="0"/>
      <dgm:spPr/>
    </dgm:pt>
    <dgm:pt modelId="{EC8B0B2D-EDDB-4376-B256-834347C76324}" type="pres">
      <dgm:prSet presAssocID="{55E7B0DE-A018-4225-8C2B-246F304334B1}" presName="Name10" presStyleLbl="parChTrans1D2" presStyleIdx="0" presStyleCnt="2"/>
      <dgm:spPr/>
    </dgm:pt>
    <dgm:pt modelId="{3F85A339-31A2-4BE0-A64F-88BF824109C5}" type="pres">
      <dgm:prSet presAssocID="{0B86D285-CE4B-4CF6-B83D-DE222B9E951F}" presName="hierRoot2" presStyleCnt="0"/>
      <dgm:spPr/>
    </dgm:pt>
    <dgm:pt modelId="{27F8CAB2-516C-4962-AB15-BFB7833F88EA}" type="pres">
      <dgm:prSet presAssocID="{0B86D285-CE4B-4CF6-B83D-DE222B9E951F}" presName="composite2" presStyleCnt="0"/>
      <dgm:spPr/>
    </dgm:pt>
    <dgm:pt modelId="{8E51D025-2FB2-446A-B4FF-0698F431F8A7}" type="pres">
      <dgm:prSet presAssocID="{0B86D285-CE4B-4CF6-B83D-DE222B9E951F}" presName="image2" presStyleLbl="node2" presStyleIdx="0" presStyleCnt="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34000" r="-34000"/>
          </a:stretch>
        </a:blipFill>
      </dgm:spPr>
    </dgm:pt>
    <dgm:pt modelId="{697396E7-77AA-41D6-8DE2-0BE496CB4687}" type="pres">
      <dgm:prSet presAssocID="{0B86D285-CE4B-4CF6-B83D-DE222B9E951F}" presName="text2" presStyleLbl="revTx" presStyleIdx="1" presStyleCnt="6" custScaleX="161111" custLinFactNeighborX="31481" custLinFactNeighborY="5555">
        <dgm:presLayoutVars>
          <dgm:chPref val="3"/>
        </dgm:presLayoutVars>
      </dgm:prSet>
      <dgm:spPr/>
    </dgm:pt>
    <dgm:pt modelId="{1AB77E27-6761-457D-8A21-CE5AECA0271A}" type="pres">
      <dgm:prSet presAssocID="{0B86D285-CE4B-4CF6-B83D-DE222B9E951F}" presName="hierChild3" presStyleCnt="0"/>
      <dgm:spPr/>
    </dgm:pt>
    <dgm:pt modelId="{9456620F-81C5-4DEF-BB0F-DBD0190EFEF2}" type="pres">
      <dgm:prSet presAssocID="{BD4F1F11-C067-4207-BFD6-16EE2450D092}" presName="Name17" presStyleLbl="parChTrans1D3" presStyleIdx="0" presStyleCnt="3"/>
      <dgm:spPr/>
    </dgm:pt>
    <dgm:pt modelId="{39F1A980-D120-4CA3-A937-61764C0731DE}" type="pres">
      <dgm:prSet presAssocID="{72BD8654-A196-47AF-9A6E-AF0B86C8F872}" presName="hierRoot3" presStyleCnt="0"/>
      <dgm:spPr/>
    </dgm:pt>
    <dgm:pt modelId="{DDBBE368-4620-4C07-9488-49D582327D9B}" type="pres">
      <dgm:prSet presAssocID="{72BD8654-A196-47AF-9A6E-AF0B86C8F872}" presName="composite3" presStyleCnt="0"/>
      <dgm:spPr/>
    </dgm:pt>
    <dgm:pt modelId="{3A73BAC7-BEDE-4D5F-98B9-660A93E707D7}" type="pres">
      <dgm:prSet presAssocID="{72BD8654-A196-47AF-9A6E-AF0B86C8F872}" presName="image3" presStyleLbl="node3" presStyleIdx="0"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37000" r="-37000"/>
          </a:stretch>
        </a:blipFill>
      </dgm:spPr>
    </dgm:pt>
    <dgm:pt modelId="{12566B40-FC77-451B-BA96-9F4609B6C4E9}" type="pres">
      <dgm:prSet presAssocID="{72BD8654-A196-47AF-9A6E-AF0B86C8F872}" presName="text3" presStyleLbl="revTx" presStyleIdx="2" presStyleCnt="6">
        <dgm:presLayoutVars>
          <dgm:chPref val="3"/>
        </dgm:presLayoutVars>
      </dgm:prSet>
      <dgm:spPr/>
    </dgm:pt>
    <dgm:pt modelId="{91B4109A-2994-4943-AF09-09BF03005869}" type="pres">
      <dgm:prSet presAssocID="{72BD8654-A196-47AF-9A6E-AF0B86C8F872}" presName="hierChild4" presStyleCnt="0"/>
      <dgm:spPr/>
    </dgm:pt>
    <dgm:pt modelId="{1B561AF8-E39A-4E20-B3E5-6E9658943B7B}" type="pres">
      <dgm:prSet presAssocID="{D6022F7D-7D44-4907-833E-209AA0B72D15}" presName="Name17" presStyleLbl="parChTrans1D3" presStyleIdx="1" presStyleCnt="3"/>
      <dgm:spPr/>
    </dgm:pt>
    <dgm:pt modelId="{E484F702-9B96-4E7C-9902-424911ED30F1}" type="pres">
      <dgm:prSet presAssocID="{D5DCA8B5-94F7-47B4-86E9-1975240AD62D}" presName="hierRoot3" presStyleCnt="0"/>
      <dgm:spPr/>
    </dgm:pt>
    <dgm:pt modelId="{2AB02CF7-9686-4A0E-866A-DD3AD0960484}" type="pres">
      <dgm:prSet presAssocID="{D5DCA8B5-94F7-47B4-86E9-1975240AD62D}" presName="composite3" presStyleCnt="0"/>
      <dgm:spPr/>
    </dgm:pt>
    <dgm:pt modelId="{82736B76-D9A2-41A2-A578-ED34BF4C4CE8}" type="pres">
      <dgm:prSet presAssocID="{D5DCA8B5-94F7-47B4-86E9-1975240AD62D}" presName="image3" presStyleLbl="node3" presStyleIdx="1" presStyleCnt="3"/>
      <dgm:spPr>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dgm:spPr>
    </dgm:pt>
    <dgm:pt modelId="{6D3BC9C5-4E25-4590-9D38-649239885E0B}" type="pres">
      <dgm:prSet presAssocID="{D5DCA8B5-94F7-47B4-86E9-1975240AD62D}" presName="text3" presStyleLbl="revTx" presStyleIdx="3" presStyleCnt="6" custScaleY="153350">
        <dgm:presLayoutVars>
          <dgm:chPref val="3"/>
        </dgm:presLayoutVars>
      </dgm:prSet>
      <dgm:spPr/>
    </dgm:pt>
    <dgm:pt modelId="{D5DE1EDC-11B1-47EB-AA40-A683D891B2BB}" type="pres">
      <dgm:prSet presAssocID="{D5DCA8B5-94F7-47B4-86E9-1975240AD62D}" presName="hierChild4" presStyleCnt="0"/>
      <dgm:spPr/>
    </dgm:pt>
    <dgm:pt modelId="{23F3C607-D5EB-4CB1-B0BE-1CA2CAC87D41}" type="pres">
      <dgm:prSet presAssocID="{31F491E1-D546-4170-8B4D-BF77ADAE68F4}" presName="Name10" presStyleLbl="parChTrans1D2" presStyleIdx="1" presStyleCnt="2"/>
      <dgm:spPr/>
    </dgm:pt>
    <dgm:pt modelId="{03FA1D9D-A64D-4663-93FE-31F044EEB39D}" type="pres">
      <dgm:prSet presAssocID="{6F292ECF-9BC9-4EE2-8694-517088ABC8FD}" presName="hierRoot2" presStyleCnt="0"/>
      <dgm:spPr/>
    </dgm:pt>
    <dgm:pt modelId="{F285039E-97BD-4654-A761-72C3A8C5DED7}" type="pres">
      <dgm:prSet presAssocID="{6F292ECF-9BC9-4EE2-8694-517088ABC8FD}" presName="composite2" presStyleCnt="0"/>
      <dgm:spPr/>
    </dgm:pt>
    <dgm:pt modelId="{6354B8D1-7AD2-4616-A48F-DDAE5FBDD6B0}" type="pres">
      <dgm:prSet presAssocID="{6F292ECF-9BC9-4EE2-8694-517088ABC8FD}" presName="image2" presStyleLbl="node2" presStyleIdx="1" presStyleCnt="2"/>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48000" r="-48000"/>
          </a:stretch>
        </a:blipFill>
      </dgm:spPr>
    </dgm:pt>
    <dgm:pt modelId="{0BD6CF1B-8DC8-404B-AA91-E7E0DFADDEF5}" type="pres">
      <dgm:prSet presAssocID="{6F292ECF-9BC9-4EE2-8694-517088ABC8FD}" presName="text2" presStyleLbl="revTx" presStyleIdx="4" presStyleCnt="6">
        <dgm:presLayoutVars>
          <dgm:chPref val="3"/>
        </dgm:presLayoutVars>
      </dgm:prSet>
      <dgm:spPr/>
    </dgm:pt>
    <dgm:pt modelId="{8FE613D6-C9BA-42C7-8479-4245A0F76D6B}" type="pres">
      <dgm:prSet presAssocID="{6F292ECF-9BC9-4EE2-8694-517088ABC8FD}" presName="hierChild3" presStyleCnt="0"/>
      <dgm:spPr/>
    </dgm:pt>
    <dgm:pt modelId="{B8E6072E-E213-4E53-9875-2428FCE91883}" type="pres">
      <dgm:prSet presAssocID="{489368B6-4929-4F29-A08A-7A55628B2CEF}" presName="Name17" presStyleLbl="parChTrans1D3" presStyleIdx="2" presStyleCnt="3"/>
      <dgm:spPr/>
    </dgm:pt>
    <dgm:pt modelId="{744A44F5-E7BA-4450-B134-61ED694A2720}" type="pres">
      <dgm:prSet presAssocID="{8635A35D-48BF-461F-AD1A-52EB295CF37B}" presName="hierRoot3" presStyleCnt="0"/>
      <dgm:spPr/>
    </dgm:pt>
    <dgm:pt modelId="{7D9DFE92-83D0-4C1A-A8B2-0224ADFC0750}" type="pres">
      <dgm:prSet presAssocID="{8635A35D-48BF-461F-AD1A-52EB295CF37B}" presName="composite3" presStyleCnt="0"/>
      <dgm:spPr/>
    </dgm:pt>
    <dgm:pt modelId="{04797725-D2DB-4F97-A5BA-DF25A314CBDF}" type="pres">
      <dgm:prSet presAssocID="{8635A35D-48BF-461F-AD1A-52EB295CF37B}" presName="image3" presStyleLbl="node3" presStyleIdx="2" presStyleCnt="3"/>
      <dgm:spPr>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dgm:spPr>
    </dgm:pt>
    <dgm:pt modelId="{D557767C-7ACA-4A09-BCAA-A75C23D2113C}" type="pres">
      <dgm:prSet presAssocID="{8635A35D-48BF-461F-AD1A-52EB295CF37B}" presName="text3" presStyleLbl="revTx" presStyleIdx="5" presStyleCnt="6">
        <dgm:presLayoutVars>
          <dgm:chPref val="3"/>
        </dgm:presLayoutVars>
      </dgm:prSet>
      <dgm:spPr/>
    </dgm:pt>
    <dgm:pt modelId="{11D4ACD5-28FA-46B6-AC30-3853AF5A25AB}" type="pres">
      <dgm:prSet presAssocID="{8635A35D-48BF-461F-AD1A-52EB295CF37B}" presName="hierChild4" presStyleCnt="0"/>
      <dgm:spPr/>
    </dgm:pt>
  </dgm:ptLst>
  <dgm:cxnLst>
    <dgm:cxn modelId="{7DF7F803-9673-4167-9DD4-247C0208A841}" type="presOf" srcId="{F672EB39-1025-4A74-91BE-AA5B4D360E6D}" destId="{110B95F1-C6CC-4E91-BDA8-2C5FD467F0E8}" srcOrd="0" destOrd="0" presId="urn:microsoft.com/office/officeart/2009/layout/CirclePictureHierarchy"/>
    <dgm:cxn modelId="{87CB931C-9203-463C-9144-44BC2AC12973}" type="presOf" srcId="{00660E7C-6782-49A1-B180-23098126B4D7}" destId="{09B15271-0F2A-4905-8D96-B1F7E56B8592}" srcOrd="0" destOrd="0" presId="urn:microsoft.com/office/officeart/2009/layout/CirclePictureHierarchy"/>
    <dgm:cxn modelId="{C96F8126-FD96-46A4-AF7D-91CE13A1F2C4}" srcId="{00660E7C-6782-49A1-B180-23098126B4D7}" destId="{0B86D285-CE4B-4CF6-B83D-DE222B9E951F}" srcOrd="0" destOrd="0" parTransId="{55E7B0DE-A018-4225-8C2B-246F304334B1}" sibTransId="{8D7561CB-A173-49F6-A62D-0149E83CFA18}"/>
    <dgm:cxn modelId="{EFEE693B-3EAA-478A-84DC-44F98A949948}" srcId="{00660E7C-6782-49A1-B180-23098126B4D7}" destId="{6F292ECF-9BC9-4EE2-8694-517088ABC8FD}" srcOrd="1" destOrd="0" parTransId="{31F491E1-D546-4170-8B4D-BF77ADAE68F4}" sibTransId="{D60EB8CA-FBD7-43BE-968F-A9093203B718}"/>
    <dgm:cxn modelId="{46D2703F-8825-4A1A-AA4C-E252B9AA2FB9}" srcId="{0B86D285-CE4B-4CF6-B83D-DE222B9E951F}" destId="{D5DCA8B5-94F7-47B4-86E9-1975240AD62D}" srcOrd="1" destOrd="0" parTransId="{D6022F7D-7D44-4907-833E-209AA0B72D15}" sibTransId="{ABF37738-EF1B-4ED3-8CF8-637A17EBA573}"/>
    <dgm:cxn modelId="{33199F5D-7721-41F5-AF0F-23721110AEC3}" type="presOf" srcId="{0B86D285-CE4B-4CF6-B83D-DE222B9E951F}" destId="{697396E7-77AA-41D6-8DE2-0BE496CB4687}" srcOrd="0" destOrd="0" presId="urn:microsoft.com/office/officeart/2009/layout/CirclePictureHierarchy"/>
    <dgm:cxn modelId="{F8734D63-6428-44FF-92F6-E07FCEC85FFD}" type="presOf" srcId="{489368B6-4929-4F29-A08A-7A55628B2CEF}" destId="{B8E6072E-E213-4E53-9875-2428FCE91883}" srcOrd="0" destOrd="0" presId="urn:microsoft.com/office/officeart/2009/layout/CirclePictureHierarchy"/>
    <dgm:cxn modelId="{DF7BE988-21E0-4417-AA3F-3115E00EE862}" type="presOf" srcId="{BD4F1F11-C067-4207-BFD6-16EE2450D092}" destId="{9456620F-81C5-4DEF-BB0F-DBD0190EFEF2}" srcOrd="0" destOrd="0" presId="urn:microsoft.com/office/officeart/2009/layout/CirclePictureHierarchy"/>
    <dgm:cxn modelId="{E42E2C96-F584-4C5F-9FFC-12F426E27D6D}" srcId="{6F292ECF-9BC9-4EE2-8694-517088ABC8FD}" destId="{8635A35D-48BF-461F-AD1A-52EB295CF37B}" srcOrd="0" destOrd="0" parTransId="{489368B6-4929-4F29-A08A-7A55628B2CEF}" sibTransId="{2FCF1F88-01EC-48B3-B25E-BB50494652E6}"/>
    <dgm:cxn modelId="{87D22D9D-7927-48B1-8C30-4277D8CBFB0C}" srcId="{0B86D285-CE4B-4CF6-B83D-DE222B9E951F}" destId="{72BD8654-A196-47AF-9A6E-AF0B86C8F872}" srcOrd="0" destOrd="0" parTransId="{BD4F1F11-C067-4207-BFD6-16EE2450D092}" sibTransId="{19D12F3B-DA52-479A-AA81-7C2B93BDC48B}"/>
    <dgm:cxn modelId="{8A210CBF-3B3F-48D3-8FB7-BD92CBE7AF8E}" type="presOf" srcId="{31F491E1-D546-4170-8B4D-BF77ADAE68F4}" destId="{23F3C607-D5EB-4CB1-B0BE-1CA2CAC87D41}" srcOrd="0" destOrd="0" presId="urn:microsoft.com/office/officeart/2009/layout/CirclePictureHierarchy"/>
    <dgm:cxn modelId="{B683C1CF-D142-4A73-B706-88277AD00BF6}" type="presOf" srcId="{72BD8654-A196-47AF-9A6E-AF0B86C8F872}" destId="{12566B40-FC77-451B-BA96-9F4609B6C4E9}" srcOrd="0" destOrd="0" presId="urn:microsoft.com/office/officeart/2009/layout/CirclePictureHierarchy"/>
    <dgm:cxn modelId="{9DE756DA-3DD7-485C-AD1F-D3BCCE82F28C}" srcId="{F672EB39-1025-4A74-91BE-AA5B4D360E6D}" destId="{00660E7C-6782-49A1-B180-23098126B4D7}" srcOrd="0" destOrd="0" parTransId="{0A3A615E-122D-4AE6-B297-B04D1484BB3F}" sibTransId="{A94BD135-AF0C-499B-BD14-7F52AC96B1B8}"/>
    <dgm:cxn modelId="{DD1D28DF-A2EC-4D51-8E46-40203B51DDB7}" type="presOf" srcId="{8635A35D-48BF-461F-AD1A-52EB295CF37B}" destId="{D557767C-7ACA-4A09-BCAA-A75C23D2113C}" srcOrd="0" destOrd="0" presId="urn:microsoft.com/office/officeart/2009/layout/CirclePictureHierarchy"/>
    <dgm:cxn modelId="{77C76DE3-0063-4B02-A402-01BFE930793C}" type="presOf" srcId="{D6022F7D-7D44-4907-833E-209AA0B72D15}" destId="{1B561AF8-E39A-4E20-B3E5-6E9658943B7B}" srcOrd="0" destOrd="0" presId="urn:microsoft.com/office/officeart/2009/layout/CirclePictureHierarchy"/>
    <dgm:cxn modelId="{B8AA6EE3-0F74-4A2F-B5FD-1DA1102EC612}" type="presOf" srcId="{55E7B0DE-A018-4225-8C2B-246F304334B1}" destId="{EC8B0B2D-EDDB-4376-B256-834347C76324}" srcOrd="0" destOrd="0" presId="urn:microsoft.com/office/officeart/2009/layout/CirclePictureHierarchy"/>
    <dgm:cxn modelId="{6127E1EF-3D5B-401C-9BAC-40EB926BE5AF}" type="presOf" srcId="{D5DCA8B5-94F7-47B4-86E9-1975240AD62D}" destId="{6D3BC9C5-4E25-4590-9D38-649239885E0B}" srcOrd="0" destOrd="0" presId="urn:microsoft.com/office/officeart/2009/layout/CirclePictureHierarchy"/>
    <dgm:cxn modelId="{ED21EDF8-BA2B-43B9-B072-8A7E0D83AD25}" type="presOf" srcId="{6F292ECF-9BC9-4EE2-8694-517088ABC8FD}" destId="{0BD6CF1B-8DC8-404B-AA91-E7E0DFADDEF5}" srcOrd="0" destOrd="0" presId="urn:microsoft.com/office/officeart/2009/layout/CirclePictureHierarchy"/>
    <dgm:cxn modelId="{0EEB88EE-6BF2-4CFC-B316-295C43FBCC92}" type="presParOf" srcId="{110B95F1-C6CC-4E91-BDA8-2C5FD467F0E8}" destId="{3770686A-9CC1-44D8-8B7A-4AA8A7E8D78C}" srcOrd="0" destOrd="0" presId="urn:microsoft.com/office/officeart/2009/layout/CirclePictureHierarchy"/>
    <dgm:cxn modelId="{47AE1C62-4C99-4BEE-9D5F-11DE1830C60E}" type="presParOf" srcId="{3770686A-9CC1-44D8-8B7A-4AA8A7E8D78C}" destId="{DB24EC23-B620-4612-A455-4BFF4FC61224}" srcOrd="0" destOrd="0" presId="urn:microsoft.com/office/officeart/2009/layout/CirclePictureHierarchy"/>
    <dgm:cxn modelId="{720CB16D-BD66-4865-8889-3EE242AC64B8}" type="presParOf" srcId="{DB24EC23-B620-4612-A455-4BFF4FC61224}" destId="{06A9747D-7D9D-40CC-B1FF-D98C49E78811}" srcOrd="0" destOrd="0" presId="urn:microsoft.com/office/officeart/2009/layout/CirclePictureHierarchy"/>
    <dgm:cxn modelId="{4022F5CF-E7E7-4204-A51F-2849A85525FF}" type="presParOf" srcId="{DB24EC23-B620-4612-A455-4BFF4FC61224}" destId="{09B15271-0F2A-4905-8D96-B1F7E56B8592}" srcOrd="1" destOrd="0" presId="urn:microsoft.com/office/officeart/2009/layout/CirclePictureHierarchy"/>
    <dgm:cxn modelId="{6C420483-26CB-446F-BEA3-D2CA9A663C6D}" type="presParOf" srcId="{3770686A-9CC1-44D8-8B7A-4AA8A7E8D78C}" destId="{6D458705-9BF7-4214-AE1D-80BA089FC8B2}" srcOrd="1" destOrd="0" presId="urn:microsoft.com/office/officeart/2009/layout/CirclePictureHierarchy"/>
    <dgm:cxn modelId="{F88E7FD3-DEEF-4872-9469-C4BBDC17B3B7}" type="presParOf" srcId="{6D458705-9BF7-4214-AE1D-80BA089FC8B2}" destId="{EC8B0B2D-EDDB-4376-B256-834347C76324}" srcOrd="0" destOrd="0" presId="urn:microsoft.com/office/officeart/2009/layout/CirclePictureHierarchy"/>
    <dgm:cxn modelId="{9031B1F1-B34F-4702-90E7-18C532E8E6F0}" type="presParOf" srcId="{6D458705-9BF7-4214-AE1D-80BA089FC8B2}" destId="{3F85A339-31A2-4BE0-A64F-88BF824109C5}" srcOrd="1" destOrd="0" presId="urn:microsoft.com/office/officeart/2009/layout/CirclePictureHierarchy"/>
    <dgm:cxn modelId="{BFEAB353-A88A-47F0-9D9B-DB65762B2C76}" type="presParOf" srcId="{3F85A339-31A2-4BE0-A64F-88BF824109C5}" destId="{27F8CAB2-516C-4962-AB15-BFB7833F88EA}" srcOrd="0" destOrd="0" presId="urn:microsoft.com/office/officeart/2009/layout/CirclePictureHierarchy"/>
    <dgm:cxn modelId="{7000F7C1-21CC-47C1-B518-2633765DB51D}" type="presParOf" srcId="{27F8CAB2-516C-4962-AB15-BFB7833F88EA}" destId="{8E51D025-2FB2-446A-B4FF-0698F431F8A7}" srcOrd="0" destOrd="0" presId="urn:microsoft.com/office/officeart/2009/layout/CirclePictureHierarchy"/>
    <dgm:cxn modelId="{69D5A485-5FDC-4A15-962C-0D6DDCAE16A8}" type="presParOf" srcId="{27F8CAB2-516C-4962-AB15-BFB7833F88EA}" destId="{697396E7-77AA-41D6-8DE2-0BE496CB4687}" srcOrd="1" destOrd="0" presId="urn:microsoft.com/office/officeart/2009/layout/CirclePictureHierarchy"/>
    <dgm:cxn modelId="{64EE64CC-E6C8-43DB-92DF-59534AFD1400}" type="presParOf" srcId="{3F85A339-31A2-4BE0-A64F-88BF824109C5}" destId="{1AB77E27-6761-457D-8A21-CE5AECA0271A}" srcOrd="1" destOrd="0" presId="urn:microsoft.com/office/officeart/2009/layout/CirclePictureHierarchy"/>
    <dgm:cxn modelId="{88C11306-53A0-499F-A058-08C738F89FCC}" type="presParOf" srcId="{1AB77E27-6761-457D-8A21-CE5AECA0271A}" destId="{9456620F-81C5-4DEF-BB0F-DBD0190EFEF2}" srcOrd="0" destOrd="0" presId="urn:microsoft.com/office/officeart/2009/layout/CirclePictureHierarchy"/>
    <dgm:cxn modelId="{374617F1-DD32-4540-A9D6-186347C5B195}" type="presParOf" srcId="{1AB77E27-6761-457D-8A21-CE5AECA0271A}" destId="{39F1A980-D120-4CA3-A937-61764C0731DE}" srcOrd="1" destOrd="0" presId="urn:microsoft.com/office/officeart/2009/layout/CirclePictureHierarchy"/>
    <dgm:cxn modelId="{7375201A-383B-4F5A-A888-19C86E8DA6E1}" type="presParOf" srcId="{39F1A980-D120-4CA3-A937-61764C0731DE}" destId="{DDBBE368-4620-4C07-9488-49D582327D9B}" srcOrd="0" destOrd="0" presId="urn:microsoft.com/office/officeart/2009/layout/CirclePictureHierarchy"/>
    <dgm:cxn modelId="{9D479F63-C912-4923-99B7-B60AFBA1F517}" type="presParOf" srcId="{DDBBE368-4620-4C07-9488-49D582327D9B}" destId="{3A73BAC7-BEDE-4D5F-98B9-660A93E707D7}" srcOrd="0" destOrd="0" presId="urn:microsoft.com/office/officeart/2009/layout/CirclePictureHierarchy"/>
    <dgm:cxn modelId="{76673AF8-2B4E-47B6-B3D0-6EA0E746018F}" type="presParOf" srcId="{DDBBE368-4620-4C07-9488-49D582327D9B}" destId="{12566B40-FC77-451B-BA96-9F4609B6C4E9}" srcOrd="1" destOrd="0" presId="urn:microsoft.com/office/officeart/2009/layout/CirclePictureHierarchy"/>
    <dgm:cxn modelId="{2F093BA1-4152-4430-BF4F-7201E5372AC5}" type="presParOf" srcId="{39F1A980-D120-4CA3-A937-61764C0731DE}" destId="{91B4109A-2994-4943-AF09-09BF03005869}" srcOrd="1" destOrd="0" presId="urn:microsoft.com/office/officeart/2009/layout/CirclePictureHierarchy"/>
    <dgm:cxn modelId="{9D7B80CF-B359-4B1B-8A00-A4B0C944AB4F}" type="presParOf" srcId="{1AB77E27-6761-457D-8A21-CE5AECA0271A}" destId="{1B561AF8-E39A-4E20-B3E5-6E9658943B7B}" srcOrd="2" destOrd="0" presId="urn:microsoft.com/office/officeart/2009/layout/CirclePictureHierarchy"/>
    <dgm:cxn modelId="{69D43027-F04D-4D48-A06B-4DD8F3E7094C}" type="presParOf" srcId="{1AB77E27-6761-457D-8A21-CE5AECA0271A}" destId="{E484F702-9B96-4E7C-9902-424911ED30F1}" srcOrd="3" destOrd="0" presId="urn:microsoft.com/office/officeart/2009/layout/CirclePictureHierarchy"/>
    <dgm:cxn modelId="{5494C4E3-B545-464B-AFA3-E091F6115D3A}" type="presParOf" srcId="{E484F702-9B96-4E7C-9902-424911ED30F1}" destId="{2AB02CF7-9686-4A0E-866A-DD3AD0960484}" srcOrd="0" destOrd="0" presId="urn:microsoft.com/office/officeart/2009/layout/CirclePictureHierarchy"/>
    <dgm:cxn modelId="{1A9509D6-B4D3-415F-BE43-0C7742E9E32E}" type="presParOf" srcId="{2AB02CF7-9686-4A0E-866A-DD3AD0960484}" destId="{82736B76-D9A2-41A2-A578-ED34BF4C4CE8}" srcOrd="0" destOrd="0" presId="urn:microsoft.com/office/officeart/2009/layout/CirclePictureHierarchy"/>
    <dgm:cxn modelId="{9AF0471A-9875-4F5B-9909-AB9C478FBEF8}" type="presParOf" srcId="{2AB02CF7-9686-4A0E-866A-DD3AD0960484}" destId="{6D3BC9C5-4E25-4590-9D38-649239885E0B}" srcOrd="1" destOrd="0" presId="urn:microsoft.com/office/officeart/2009/layout/CirclePictureHierarchy"/>
    <dgm:cxn modelId="{7894ED24-AB38-488D-986B-2C5540A87A44}" type="presParOf" srcId="{E484F702-9B96-4E7C-9902-424911ED30F1}" destId="{D5DE1EDC-11B1-47EB-AA40-A683D891B2BB}" srcOrd="1" destOrd="0" presId="urn:microsoft.com/office/officeart/2009/layout/CirclePictureHierarchy"/>
    <dgm:cxn modelId="{F00B0740-2D70-4B06-BC66-B297793C5B1F}" type="presParOf" srcId="{6D458705-9BF7-4214-AE1D-80BA089FC8B2}" destId="{23F3C607-D5EB-4CB1-B0BE-1CA2CAC87D41}" srcOrd="2" destOrd="0" presId="urn:microsoft.com/office/officeart/2009/layout/CirclePictureHierarchy"/>
    <dgm:cxn modelId="{6FB6E0FD-B085-4D27-9EE2-72563DD5B356}" type="presParOf" srcId="{6D458705-9BF7-4214-AE1D-80BA089FC8B2}" destId="{03FA1D9D-A64D-4663-93FE-31F044EEB39D}" srcOrd="3" destOrd="0" presId="urn:microsoft.com/office/officeart/2009/layout/CirclePictureHierarchy"/>
    <dgm:cxn modelId="{2F9FBEEC-7F9E-4715-BF81-4423A9E9F7DC}" type="presParOf" srcId="{03FA1D9D-A64D-4663-93FE-31F044EEB39D}" destId="{F285039E-97BD-4654-A761-72C3A8C5DED7}" srcOrd="0" destOrd="0" presId="urn:microsoft.com/office/officeart/2009/layout/CirclePictureHierarchy"/>
    <dgm:cxn modelId="{FA1A847C-85A1-471D-B267-EA86E14408CC}" type="presParOf" srcId="{F285039E-97BD-4654-A761-72C3A8C5DED7}" destId="{6354B8D1-7AD2-4616-A48F-DDAE5FBDD6B0}" srcOrd="0" destOrd="0" presId="urn:microsoft.com/office/officeart/2009/layout/CirclePictureHierarchy"/>
    <dgm:cxn modelId="{B8FD7B80-0C5A-4E1B-BDAB-BACBA8428C9A}" type="presParOf" srcId="{F285039E-97BD-4654-A761-72C3A8C5DED7}" destId="{0BD6CF1B-8DC8-404B-AA91-E7E0DFADDEF5}" srcOrd="1" destOrd="0" presId="urn:microsoft.com/office/officeart/2009/layout/CirclePictureHierarchy"/>
    <dgm:cxn modelId="{F909E4B8-4038-4C7B-90DA-057BB1AF9446}" type="presParOf" srcId="{03FA1D9D-A64D-4663-93FE-31F044EEB39D}" destId="{8FE613D6-C9BA-42C7-8479-4245A0F76D6B}" srcOrd="1" destOrd="0" presId="urn:microsoft.com/office/officeart/2009/layout/CirclePictureHierarchy"/>
    <dgm:cxn modelId="{6326FFAE-B24B-4E60-BBF3-BE84934C3C11}" type="presParOf" srcId="{8FE613D6-C9BA-42C7-8479-4245A0F76D6B}" destId="{B8E6072E-E213-4E53-9875-2428FCE91883}" srcOrd="0" destOrd="0" presId="urn:microsoft.com/office/officeart/2009/layout/CirclePictureHierarchy"/>
    <dgm:cxn modelId="{7EC6DDEB-C574-4CF4-A17D-6D61CC61C9C1}" type="presParOf" srcId="{8FE613D6-C9BA-42C7-8479-4245A0F76D6B}" destId="{744A44F5-E7BA-4450-B134-61ED694A2720}" srcOrd="1" destOrd="0" presId="urn:microsoft.com/office/officeart/2009/layout/CirclePictureHierarchy"/>
    <dgm:cxn modelId="{86557B60-15B6-43C5-B078-0D37C08617A7}" type="presParOf" srcId="{744A44F5-E7BA-4450-B134-61ED694A2720}" destId="{7D9DFE92-83D0-4C1A-A8B2-0224ADFC0750}" srcOrd="0" destOrd="0" presId="urn:microsoft.com/office/officeart/2009/layout/CirclePictureHierarchy"/>
    <dgm:cxn modelId="{5CEF1413-07DF-4345-A581-4CBCE8C5D66E}" type="presParOf" srcId="{7D9DFE92-83D0-4C1A-A8B2-0224ADFC0750}" destId="{04797725-D2DB-4F97-A5BA-DF25A314CBDF}" srcOrd="0" destOrd="0" presId="urn:microsoft.com/office/officeart/2009/layout/CirclePictureHierarchy"/>
    <dgm:cxn modelId="{9ACB4329-CF22-4136-8022-32922B559B8E}" type="presParOf" srcId="{7D9DFE92-83D0-4C1A-A8B2-0224ADFC0750}" destId="{D557767C-7ACA-4A09-BCAA-A75C23D2113C}" srcOrd="1" destOrd="0" presId="urn:microsoft.com/office/officeart/2009/layout/CirclePictureHierarchy"/>
    <dgm:cxn modelId="{AB847D5F-649B-4DA6-B9E1-BBBD93803A4D}" type="presParOf" srcId="{744A44F5-E7BA-4450-B134-61ED694A2720}" destId="{11D4ACD5-28FA-46B6-AC30-3853AF5A25AB}" srcOrd="1" destOrd="0" presId="urn:microsoft.com/office/officeart/2009/layout/CirclePicture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4945E9D-BE01-4F9A-BC36-B65FBD8544F7}"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B9CCF31A-DCC2-496F-A1F5-3B2044FD2F60}">
      <dgm:prSet phldrT="[Text]"/>
      <dgm:spPr/>
      <dgm:t>
        <a:bodyPr/>
        <a:lstStyle/>
        <a:p>
          <a:r>
            <a:rPr lang="en-US"/>
            <a:t>GUGATAN ACTIO PAULIANA</a:t>
          </a:r>
        </a:p>
      </dgm:t>
    </dgm:pt>
    <dgm:pt modelId="{2BC1604D-EA76-4B40-842A-3100021909C7}" type="parTrans" cxnId="{E65DDD16-3128-4B2E-8CF6-FCA07A7B97A9}">
      <dgm:prSet/>
      <dgm:spPr/>
      <dgm:t>
        <a:bodyPr/>
        <a:lstStyle/>
        <a:p>
          <a:endParaRPr lang="en-US"/>
        </a:p>
      </dgm:t>
    </dgm:pt>
    <dgm:pt modelId="{3708AC6B-ABBF-4D8C-A800-D248D102133B}" type="sibTrans" cxnId="{E65DDD16-3128-4B2E-8CF6-FCA07A7B97A9}">
      <dgm:prSet/>
      <dgm:spPr/>
      <dgm:t>
        <a:bodyPr/>
        <a:lstStyle/>
        <a:p>
          <a:endParaRPr lang="en-US"/>
        </a:p>
      </dgm:t>
    </dgm:pt>
    <dgm:pt modelId="{CD6A6C46-AB5E-4B3D-B11A-0C0FF0F9AF05}">
      <dgm:prSet phldrT="[Text]" custT="1"/>
      <dgm:spPr/>
      <dgm:t>
        <a:bodyPr/>
        <a:lstStyle/>
        <a:p>
          <a:pPr algn="l"/>
          <a:r>
            <a:rPr lang="en-US" sz="800" b="1"/>
            <a:t>- Pasal 41 &amp; 42 UUKPKPU</a:t>
          </a:r>
        </a:p>
        <a:p>
          <a:pPr algn="l"/>
          <a:r>
            <a:rPr lang="en-US" sz="800" b="1"/>
            <a:t>- Pasal 262 UUKPKPU</a:t>
          </a:r>
        </a:p>
      </dgm:t>
    </dgm:pt>
    <dgm:pt modelId="{7D963869-D460-450F-B49F-CE3D829B1550}" type="parTrans" cxnId="{6532987D-357D-4EDA-9C35-48A6D7FB4E22}">
      <dgm:prSet/>
      <dgm:spPr/>
      <dgm:t>
        <a:bodyPr/>
        <a:lstStyle/>
        <a:p>
          <a:endParaRPr lang="en-US"/>
        </a:p>
      </dgm:t>
    </dgm:pt>
    <dgm:pt modelId="{F176A25D-FDEF-4746-A964-69A6B25983C0}" type="sibTrans" cxnId="{6532987D-357D-4EDA-9C35-48A6D7FB4E22}">
      <dgm:prSet/>
      <dgm:spPr/>
      <dgm:t>
        <a:bodyPr/>
        <a:lstStyle/>
        <a:p>
          <a:endParaRPr lang="en-US"/>
        </a:p>
      </dgm:t>
    </dgm:pt>
    <dgm:pt modelId="{706F7FB6-C711-42C9-A6A6-9D2CEEEE159A}">
      <dgm:prSet phldrT="[Text]" custT="1"/>
      <dgm:spPr/>
      <dgm:t>
        <a:bodyPr/>
        <a:lstStyle/>
        <a:p>
          <a:r>
            <a:rPr lang="en-US" sz="900" b="1"/>
            <a:t>Diajukan oleh Kurator dengan diwakili oleh Kuasa Hukum </a:t>
          </a:r>
        </a:p>
      </dgm:t>
    </dgm:pt>
    <dgm:pt modelId="{94C7C81E-4CBE-4313-A3CD-1BC88866FFC8}" type="parTrans" cxnId="{4BACB523-6B76-4AA4-89CB-B596721F8F26}">
      <dgm:prSet/>
      <dgm:spPr/>
      <dgm:t>
        <a:bodyPr/>
        <a:lstStyle/>
        <a:p>
          <a:endParaRPr lang="en-US"/>
        </a:p>
      </dgm:t>
    </dgm:pt>
    <dgm:pt modelId="{655CDCA4-3695-4FA8-B0C5-2E7AE23EBBF6}" type="sibTrans" cxnId="{4BACB523-6B76-4AA4-89CB-B596721F8F26}">
      <dgm:prSet/>
      <dgm:spPr/>
      <dgm:t>
        <a:bodyPr/>
        <a:lstStyle/>
        <a:p>
          <a:endParaRPr lang="en-US"/>
        </a:p>
      </dgm:t>
    </dgm:pt>
    <dgm:pt modelId="{EAF6D922-0B63-4BC2-A760-67BEFEA6ABA4}">
      <dgm:prSet phldrT="[Text]"/>
      <dgm:spPr/>
      <dgm:t>
        <a:bodyPr/>
        <a:lstStyle/>
        <a:p>
          <a:r>
            <a:rPr lang="en-US"/>
            <a:t>SYARAT DAN WAKTU </a:t>
          </a:r>
        </a:p>
      </dgm:t>
    </dgm:pt>
    <dgm:pt modelId="{CB7F7451-2249-4677-B723-C1FC090D1D8D}" type="parTrans" cxnId="{542CB935-F06C-4847-A3AD-DA181C3E0DFD}">
      <dgm:prSet/>
      <dgm:spPr/>
      <dgm:t>
        <a:bodyPr/>
        <a:lstStyle/>
        <a:p>
          <a:endParaRPr lang="en-US"/>
        </a:p>
      </dgm:t>
    </dgm:pt>
    <dgm:pt modelId="{844810B7-9C38-45AD-B89F-FE65B633EE91}" type="sibTrans" cxnId="{542CB935-F06C-4847-A3AD-DA181C3E0DFD}">
      <dgm:prSet/>
      <dgm:spPr/>
      <dgm:t>
        <a:bodyPr/>
        <a:lstStyle/>
        <a:p>
          <a:endParaRPr lang="en-US"/>
        </a:p>
      </dgm:t>
    </dgm:pt>
    <dgm:pt modelId="{E01DB4FA-A520-4F66-9A57-380020C0DD07}">
      <dgm:prSet phldrT="[Text]" custT="1"/>
      <dgm:spPr/>
      <dgm:t>
        <a:bodyPr/>
        <a:lstStyle/>
        <a:p>
          <a:pPr algn="l"/>
          <a:r>
            <a:rPr lang="en-US" sz="900" b="1"/>
            <a:t>- Pasal 41 &amp; 42 UUKPKPU</a:t>
          </a:r>
        </a:p>
        <a:p>
          <a:pPr algn="l"/>
          <a:r>
            <a:rPr lang="en-US" sz="900" b="1"/>
            <a:t>- Pasal 262 UUKPKPU</a:t>
          </a:r>
          <a:endParaRPr lang="en-US" sz="900" b="1" i="0"/>
        </a:p>
      </dgm:t>
    </dgm:pt>
    <dgm:pt modelId="{C1363E6A-255E-4D56-951A-1CEED40EBE9E}" type="parTrans" cxnId="{030BA151-5B28-499F-97CD-810D28F48CF5}">
      <dgm:prSet/>
      <dgm:spPr/>
      <dgm:t>
        <a:bodyPr/>
        <a:lstStyle/>
        <a:p>
          <a:endParaRPr lang="en-US"/>
        </a:p>
      </dgm:t>
    </dgm:pt>
    <dgm:pt modelId="{525786EF-F310-4BFB-813C-6240C53E5B3F}" type="sibTrans" cxnId="{030BA151-5B28-499F-97CD-810D28F48CF5}">
      <dgm:prSet/>
      <dgm:spPr/>
      <dgm:t>
        <a:bodyPr/>
        <a:lstStyle/>
        <a:p>
          <a:endParaRPr lang="en-US"/>
        </a:p>
      </dgm:t>
    </dgm:pt>
    <dgm:pt modelId="{D01331A9-C705-4BBF-993D-4DAE01B539D3}">
      <dgm:prSet phldrT="[Text]"/>
      <dgm:spPr/>
      <dgm:t>
        <a:bodyPr/>
        <a:lstStyle/>
        <a:p>
          <a:r>
            <a:rPr lang="en-US" b="1"/>
            <a:t>Syarat </a:t>
          </a:r>
          <a:r>
            <a:rPr lang="en-US" b="1" i="1"/>
            <a:t>actio pauliana</a:t>
          </a:r>
        </a:p>
        <a:p>
          <a:r>
            <a:rPr lang="en-US" b="1" i="0"/>
            <a:t>Perbuatan  hukum Debitor yang  merugikan harta pailit yang dilakukan dalam jangka 1 tahun sebelum putusan pailit maupun PKPU</a:t>
          </a:r>
          <a:endParaRPr lang="en-US" b="1"/>
        </a:p>
      </dgm:t>
    </dgm:pt>
    <dgm:pt modelId="{543B07D4-73BE-4B5A-A7E4-8A332CF327B6}" type="parTrans" cxnId="{F69B4C15-092C-432A-B905-7FC0E189EDCF}">
      <dgm:prSet/>
      <dgm:spPr/>
      <dgm:t>
        <a:bodyPr/>
        <a:lstStyle/>
        <a:p>
          <a:endParaRPr lang="en-US"/>
        </a:p>
      </dgm:t>
    </dgm:pt>
    <dgm:pt modelId="{52DB6416-A1A1-4415-9007-856D921826C5}" type="sibTrans" cxnId="{F69B4C15-092C-432A-B905-7FC0E189EDCF}">
      <dgm:prSet/>
      <dgm:spPr/>
      <dgm:t>
        <a:bodyPr/>
        <a:lstStyle/>
        <a:p>
          <a:endParaRPr lang="en-US"/>
        </a:p>
      </dgm:t>
    </dgm:pt>
    <dgm:pt modelId="{232792CF-DA58-48D5-B8AC-4C716198D830}">
      <dgm:prSet phldrT="[Text]"/>
      <dgm:spPr/>
      <dgm:t>
        <a:bodyPr/>
        <a:lstStyle/>
        <a:p>
          <a:r>
            <a:rPr lang="en-US"/>
            <a:t>PROSES PEMERIKSAAN </a:t>
          </a:r>
          <a:r>
            <a:rPr lang="en-US" i="1"/>
            <a:t>ACTIO PAULIANA	</a:t>
          </a:r>
          <a:endParaRPr lang="en-US"/>
        </a:p>
      </dgm:t>
    </dgm:pt>
    <dgm:pt modelId="{654DCA5F-36FD-424A-86F5-68B0778087B7}" type="parTrans" cxnId="{0923DACE-8701-487F-8FDB-EDB959E9FF00}">
      <dgm:prSet/>
      <dgm:spPr/>
      <dgm:t>
        <a:bodyPr/>
        <a:lstStyle/>
        <a:p>
          <a:endParaRPr lang="en-US"/>
        </a:p>
      </dgm:t>
    </dgm:pt>
    <dgm:pt modelId="{EADE604D-754B-4424-8692-6D4BC71539F0}" type="sibTrans" cxnId="{0923DACE-8701-487F-8FDB-EDB959E9FF00}">
      <dgm:prSet/>
      <dgm:spPr/>
      <dgm:t>
        <a:bodyPr/>
        <a:lstStyle/>
        <a:p>
          <a:endParaRPr lang="en-US"/>
        </a:p>
      </dgm:t>
    </dgm:pt>
    <dgm:pt modelId="{4928F5D9-F6BA-41E0-8F04-6FF09D77000E}">
      <dgm:prSet phldrT="[Text]" phldr="1"/>
      <dgm:spPr/>
      <dgm:t>
        <a:bodyPr/>
        <a:lstStyle/>
        <a:p>
          <a:endParaRPr lang="en-US"/>
        </a:p>
      </dgm:t>
    </dgm:pt>
    <dgm:pt modelId="{7BE14975-77A8-40FD-95E4-D4A22C5576AD}" type="parTrans" cxnId="{859F8C7E-D720-41D0-8043-3AAB33724E7D}">
      <dgm:prSet/>
      <dgm:spPr/>
      <dgm:t>
        <a:bodyPr/>
        <a:lstStyle/>
        <a:p>
          <a:endParaRPr lang="en-US"/>
        </a:p>
      </dgm:t>
    </dgm:pt>
    <dgm:pt modelId="{7E99D788-18E2-4774-9050-F2E634DA02F1}" type="sibTrans" cxnId="{859F8C7E-D720-41D0-8043-3AAB33724E7D}">
      <dgm:prSet/>
      <dgm:spPr/>
      <dgm:t>
        <a:bodyPr/>
        <a:lstStyle/>
        <a:p>
          <a:endParaRPr lang="en-US"/>
        </a:p>
      </dgm:t>
    </dgm:pt>
    <dgm:pt modelId="{2D5FBF27-0D25-4411-BC58-C8D01F5D3E3A}">
      <dgm:prSet phldrT="[Text]"/>
      <dgm:spPr/>
      <dgm:t>
        <a:bodyPr/>
        <a:lstStyle/>
        <a:p>
          <a:r>
            <a:rPr lang="en-US" b="1"/>
            <a:t>Proses pemeriksaan gugatan </a:t>
          </a:r>
          <a:r>
            <a:rPr lang="en-US" b="1" i="1"/>
            <a:t>actio pauliana </a:t>
          </a:r>
          <a:r>
            <a:rPr lang="en-US" b="1"/>
            <a:t>diselenggarakan dalam jangka waktu paling lama 60 hari setelah tanggal gugatan didaftarkan</a:t>
          </a:r>
        </a:p>
      </dgm:t>
    </dgm:pt>
    <dgm:pt modelId="{99DAAE87-9C3D-4F7F-A4D6-53AA6E6E72CD}" type="parTrans" cxnId="{4B3798BC-284E-4A74-913E-6D22818E0E8D}">
      <dgm:prSet/>
      <dgm:spPr/>
      <dgm:t>
        <a:bodyPr/>
        <a:lstStyle/>
        <a:p>
          <a:endParaRPr lang="en-US"/>
        </a:p>
      </dgm:t>
    </dgm:pt>
    <dgm:pt modelId="{33CE06AC-622C-4581-85E5-8C4C3CCB4184}" type="sibTrans" cxnId="{4B3798BC-284E-4A74-913E-6D22818E0E8D}">
      <dgm:prSet/>
      <dgm:spPr/>
      <dgm:t>
        <a:bodyPr/>
        <a:lstStyle/>
        <a:p>
          <a:endParaRPr lang="en-US"/>
        </a:p>
      </dgm:t>
    </dgm:pt>
    <dgm:pt modelId="{9C19CC36-2332-4A01-BA08-1BD9DA8E9EA8}" type="pres">
      <dgm:prSet presAssocID="{C4945E9D-BE01-4F9A-BC36-B65FBD8544F7}" presName="Name0" presStyleCnt="0">
        <dgm:presLayoutVars>
          <dgm:chPref val="3"/>
          <dgm:dir/>
          <dgm:animLvl val="lvl"/>
          <dgm:resizeHandles/>
        </dgm:presLayoutVars>
      </dgm:prSet>
      <dgm:spPr/>
    </dgm:pt>
    <dgm:pt modelId="{619AD8F5-4DD1-40C7-B234-A4BF1EA2F402}" type="pres">
      <dgm:prSet presAssocID="{B9CCF31A-DCC2-496F-A1F5-3B2044FD2F60}" presName="horFlow" presStyleCnt="0"/>
      <dgm:spPr/>
    </dgm:pt>
    <dgm:pt modelId="{33B87BDF-73F0-47A8-9D94-5AF6134C4EAF}" type="pres">
      <dgm:prSet presAssocID="{B9CCF31A-DCC2-496F-A1F5-3B2044FD2F60}" presName="bigChev" presStyleLbl="node1" presStyleIdx="0" presStyleCnt="3"/>
      <dgm:spPr/>
    </dgm:pt>
    <dgm:pt modelId="{E23C135B-A656-4347-8CC5-486C5DF38E6D}" type="pres">
      <dgm:prSet presAssocID="{7D963869-D460-450F-B49F-CE3D829B1550}" presName="parTrans" presStyleCnt="0"/>
      <dgm:spPr/>
    </dgm:pt>
    <dgm:pt modelId="{50E9340A-2734-4818-9F33-DB7BC2970D22}" type="pres">
      <dgm:prSet presAssocID="{CD6A6C46-AB5E-4B3D-B11A-0C0FF0F9AF05}" presName="node" presStyleLbl="alignAccFollowNode1" presStyleIdx="0" presStyleCnt="6" custScaleX="95716">
        <dgm:presLayoutVars>
          <dgm:bulletEnabled val="1"/>
        </dgm:presLayoutVars>
      </dgm:prSet>
      <dgm:spPr/>
    </dgm:pt>
    <dgm:pt modelId="{092B2FBD-217E-41A2-827F-9445AE32414F}" type="pres">
      <dgm:prSet presAssocID="{F176A25D-FDEF-4746-A964-69A6B25983C0}" presName="sibTrans" presStyleCnt="0"/>
      <dgm:spPr/>
    </dgm:pt>
    <dgm:pt modelId="{56330490-17AF-4FF8-8A1B-50F83771C3C6}" type="pres">
      <dgm:prSet presAssocID="{706F7FB6-C711-42C9-A6A6-9D2CEEEE159A}" presName="node" presStyleLbl="alignAccFollowNode1" presStyleIdx="1" presStyleCnt="6" custScaleX="129835">
        <dgm:presLayoutVars>
          <dgm:bulletEnabled val="1"/>
        </dgm:presLayoutVars>
      </dgm:prSet>
      <dgm:spPr/>
    </dgm:pt>
    <dgm:pt modelId="{060D060C-4F6D-441A-8167-75C5B45335AC}" type="pres">
      <dgm:prSet presAssocID="{B9CCF31A-DCC2-496F-A1F5-3B2044FD2F60}" presName="vSp" presStyleCnt="0"/>
      <dgm:spPr/>
    </dgm:pt>
    <dgm:pt modelId="{AEF6B4F9-0A62-466C-8D93-1BC51AB3B98F}" type="pres">
      <dgm:prSet presAssocID="{EAF6D922-0B63-4BC2-A760-67BEFEA6ABA4}" presName="horFlow" presStyleCnt="0"/>
      <dgm:spPr/>
    </dgm:pt>
    <dgm:pt modelId="{5771EA6B-FCAF-418B-BA00-4761AC945F1C}" type="pres">
      <dgm:prSet presAssocID="{EAF6D922-0B63-4BC2-A760-67BEFEA6ABA4}" presName="bigChev" presStyleLbl="node1" presStyleIdx="1" presStyleCnt="3"/>
      <dgm:spPr/>
    </dgm:pt>
    <dgm:pt modelId="{0B7F8527-C057-4240-A1C9-B228D34C8B57}" type="pres">
      <dgm:prSet presAssocID="{C1363E6A-255E-4D56-951A-1CEED40EBE9E}" presName="parTrans" presStyleCnt="0"/>
      <dgm:spPr/>
    </dgm:pt>
    <dgm:pt modelId="{F593F353-B2AD-42CE-B0DD-2A46F85997C8}" type="pres">
      <dgm:prSet presAssocID="{E01DB4FA-A520-4F66-9A57-380020C0DD07}" presName="node" presStyleLbl="alignAccFollowNode1" presStyleIdx="2" presStyleCnt="6" custScaleX="109876">
        <dgm:presLayoutVars>
          <dgm:bulletEnabled val="1"/>
        </dgm:presLayoutVars>
      </dgm:prSet>
      <dgm:spPr/>
    </dgm:pt>
    <dgm:pt modelId="{16E516BD-AEF7-4558-B278-998FC81D1301}" type="pres">
      <dgm:prSet presAssocID="{525786EF-F310-4BFB-813C-6240C53E5B3F}" presName="sibTrans" presStyleCnt="0"/>
      <dgm:spPr/>
    </dgm:pt>
    <dgm:pt modelId="{8DA95C17-A99E-4EB3-A41F-F4C912940BD8}" type="pres">
      <dgm:prSet presAssocID="{D01331A9-C705-4BBF-993D-4DAE01B539D3}" presName="node" presStyleLbl="alignAccFollowNode1" presStyleIdx="3" presStyleCnt="6" custScaleX="124029">
        <dgm:presLayoutVars>
          <dgm:bulletEnabled val="1"/>
        </dgm:presLayoutVars>
      </dgm:prSet>
      <dgm:spPr/>
    </dgm:pt>
    <dgm:pt modelId="{2FDC5D25-304C-48D3-836D-F14CFCC370EE}" type="pres">
      <dgm:prSet presAssocID="{EAF6D922-0B63-4BC2-A760-67BEFEA6ABA4}" presName="vSp" presStyleCnt="0"/>
      <dgm:spPr/>
    </dgm:pt>
    <dgm:pt modelId="{4DE4E572-D72B-47AD-B87E-03BABF6B78F2}" type="pres">
      <dgm:prSet presAssocID="{232792CF-DA58-48D5-B8AC-4C716198D830}" presName="horFlow" presStyleCnt="0"/>
      <dgm:spPr/>
    </dgm:pt>
    <dgm:pt modelId="{19F2396C-9713-4BC7-963B-B137A4920B22}" type="pres">
      <dgm:prSet presAssocID="{232792CF-DA58-48D5-B8AC-4C716198D830}" presName="bigChev" presStyleLbl="node1" presStyleIdx="2" presStyleCnt="3"/>
      <dgm:spPr/>
    </dgm:pt>
    <dgm:pt modelId="{2B691DF2-D749-415F-ABD9-1FA62489AE78}" type="pres">
      <dgm:prSet presAssocID="{7BE14975-77A8-40FD-95E4-D4A22C5576AD}" presName="parTrans" presStyleCnt="0"/>
      <dgm:spPr/>
    </dgm:pt>
    <dgm:pt modelId="{4A0FD676-CCC4-486A-90E6-439D5923C36B}" type="pres">
      <dgm:prSet presAssocID="{4928F5D9-F6BA-41E0-8F04-6FF09D77000E}" presName="node" presStyleLbl="alignAccFollowNode1" presStyleIdx="4" presStyleCnt="6">
        <dgm:presLayoutVars>
          <dgm:bulletEnabled val="1"/>
        </dgm:presLayoutVars>
      </dgm:prSet>
      <dgm:spPr/>
    </dgm:pt>
    <dgm:pt modelId="{37567394-9C9A-4A37-ACE9-69368B2E3630}" type="pres">
      <dgm:prSet presAssocID="{7E99D788-18E2-4774-9050-F2E634DA02F1}" presName="sibTrans" presStyleCnt="0"/>
      <dgm:spPr/>
    </dgm:pt>
    <dgm:pt modelId="{CA05028F-5500-47DE-9F41-267921D2A428}" type="pres">
      <dgm:prSet presAssocID="{2D5FBF27-0D25-4411-BC58-C8D01F5D3E3A}" presName="node" presStyleLbl="alignAccFollowNode1" presStyleIdx="5" presStyleCnt="6" custScaleX="136574" custLinFactNeighborX="1043">
        <dgm:presLayoutVars>
          <dgm:bulletEnabled val="1"/>
        </dgm:presLayoutVars>
      </dgm:prSet>
      <dgm:spPr/>
    </dgm:pt>
  </dgm:ptLst>
  <dgm:cxnLst>
    <dgm:cxn modelId="{D48D7801-3267-4E6D-94CD-AF21CD1BDA73}" type="presOf" srcId="{E01DB4FA-A520-4F66-9A57-380020C0DD07}" destId="{F593F353-B2AD-42CE-B0DD-2A46F85997C8}" srcOrd="0" destOrd="0" presId="urn:microsoft.com/office/officeart/2005/8/layout/lProcess3"/>
    <dgm:cxn modelId="{D0BDF20C-9BED-4C25-B79C-131926F2CDD5}" type="presOf" srcId="{D01331A9-C705-4BBF-993D-4DAE01B539D3}" destId="{8DA95C17-A99E-4EB3-A41F-F4C912940BD8}" srcOrd="0" destOrd="0" presId="urn:microsoft.com/office/officeart/2005/8/layout/lProcess3"/>
    <dgm:cxn modelId="{325A8B14-E19E-4D2C-A636-E27676D12B94}" type="presOf" srcId="{CD6A6C46-AB5E-4B3D-B11A-0C0FF0F9AF05}" destId="{50E9340A-2734-4818-9F33-DB7BC2970D22}" srcOrd="0" destOrd="0" presId="urn:microsoft.com/office/officeart/2005/8/layout/lProcess3"/>
    <dgm:cxn modelId="{F69B4C15-092C-432A-B905-7FC0E189EDCF}" srcId="{EAF6D922-0B63-4BC2-A760-67BEFEA6ABA4}" destId="{D01331A9-C705-4BBF-993D-4DAE01B539D3}" srcOrd="1" destOrd="0" parTransId="{543B07D4-73BE-4B5A-A7E4-8A332CF327B6}" sibTransId="{52DB6416-A1A1-4415-9007-856D921826C5}"/>
    <dgm:cxn modelId="{E65DDD16-3128-4B2E-8CF6-FCA07A7B97A9}" srcId="{C4945E9D-BE01-4F9A-BC36-B65FBD8544F7}" destId="{B9CCF31A-DCC2-496F-A1F5-3B2044FD2F60}" srcOrd="0" destOrd="0" parTransId="{2BC1604D-EA76-4B40-842A-3100021909C7}" sibTransId="{3708AC6B-ABBF-4D8C-A800-D248D102133B}"/>
    <dgm:cxn modelId="{4BACB523-6B76-4AA4-89CB-B596721F8F26}" srcId="{B9CCF31A-DCC2-496F-A1F5-3B2044FD2F60}" destId="{706F7FB6-C711-42C9-A6A6-9D2CEEEE159A}" srcOrd="1" destOrd="0" parTransId="{94C7C81E-4CBE-4313-A3CD-1BC88866FFC8}" sibTransId="{655CDCA4-3695-4FA8-B0C5-2E7AE23EBBF6}"/>
    <dgm:cxn modelId="{A3A29B25-2BD7-47FC-B00F-08C5284F7C77}" type="presOf" srcId="{2D5FBF27-0D25-4411-BC58-C8D01F5D3E3A}" destId="{CA05028F-5500-47DE-9F41-267921D2A428}" srcOrd="0" destOrd="0" presId="urn:microsoft.com/office/officeart/2005/8/layout/lProcess3"/>
    <dgm:cxn modelId="{DC365934-76F5-4B16-932A-F68F42606F00}" type="presOf" srcId="{C4945E9D-BE01-4F9A-BC36-B65FBD8544F7}" destId="{9C19CC36-2332-4A01-BA08-1BD9DA8E9EA8}" srcOrd="0" destOrd="0" presId="urn:microsoft.com/office/officeart/2005/8/layout/lProcess3"/>
    <dgm:cxn modelId="{542CB935-F06C-4847-A3AD-DA181C3E0DFD}" srcId="{C4945E9D-BE01-4F9A-BC36-B65FBD8544F7}" destId="{EAF6D922-0B63-4BC2-A760-67BEFEA6ABA4}" srcOrd="1" destOrd="0" parTransId="{CB7F7451-2249-4677-B723-C1FC090D1D8D}" sibTransId="{844810B7-9C38-45AD-B89F-FE65B633EE91}"/>
    <dgm:cxn modelId="{D0E09F61-E4E5-4E4D-A3A5-267C1FA8FDED}" type="presOf" srcId="{4928F5D9-F6BA-41E0-8F04-6FF09D77000E}" destId="{4A0FD676-CCC4-486A-90E6-439D5923C36B}" srcOrd="0" destOrd="0" presId="urn:microsoft.com/office/officeart/2005/8/layout/lProcess3"/>
    <dgm:cxn modelId="{4824C944-0967-41A6-B066-66CEAACF40C8}" type="presOf" srcId="{232792CF-DA58-48D5-B8AC-4C716198D830}" destId="{19F2396C-9713-4BC7-963B-B137A4920B22}" srcOrd="0" destOrd="0" presId="urn:microsoft.com/office/officeart/2005/8/layout/lProcess3"/>
    <dgm:cxn modelId="{F601004F-139C-47A1-92F4-799F9F53C856}" type="presOf" srcId="{EAF6D922-0B63-4BC2-A760-67BEFEA6ABA4}" destId="{5771EA6B-FCAF-418B-BA00-4761AC945F1C}" srcOrd="0" destOrd="0" presId="urn:microsoft.com/office/officeart/2005/8/layout/lProcess3"/>
    <dgm:cxn modelId="{030BA151-5B28-499F-97CD-810D28F48CF5}" srcId="{EAF6D922-0B63-4BC2-A760-67BEFEA6ABA4}" destId="{E01DB4FA-A520-4F66-9A57-380020C0DD07}" srcOrd="0" destOrd="0" parTransId="{C1363E6A-255E-4D56-951A-1CEED40EBE9E}" sibTransId="{525786EF-F310-4BFB-813C-6240C53E5B3F}"/>
    <dgm:cxn modelId="{5EA9537C-7B0F-4167-8A08-797F81C52A77}" type="presOf" srcId="{706F7FB6-C711-42C9-A6A6-9D2CEEEE159A}" destId="{56330490-17AF-4FF8-8A1B-50F83771C3C6}" srcOrd="0" destOrd="0" presId="urn:microsoft.com/office/officeart/2005/8/layout/lProcess3"/>
    <dgm:cxn modelId="{6532987D-357D-4EDA-9C35-48A6D7FB4E22}" srcId="{B9CCF31A-DCC2-496F-A1F5-3B2044FD2F60}" destId="{CD6A6C46-AB5E-4B3D-B11A-0C0FF0F9AF05}" srcOrd="0" destOrd="0" parTransId="{7D963869-D460-450F-B49F-CE3D829B1550}" sibTransId="{F176A25D-FDEF-4746-A964-69A6B25983C0}"/>
    <dgm:cxn modelId="{859F8C7E-D720-41D0-8043-3AAB33724E7D}" srcId="{232792CF-DA58-48D5-B8AC-4C716198D830}" destId="{4928F5D9-F6BA-41E0-8F04-6FF09D77000E}" srcOrd="0" destOrd="0" parTransId="{7BE14975-77A8-40FD-95E4-D4A22C5576AD}" sibTransId="{7E99D788-18E2-4774-9050-F2E634DA02F1}"/>
    <dgm:cxn modelId="{4B3798BC-284E-4A74-913E-6D22818E0E8D}" srcId="{232792CF-DA58-48D5-B8AC-4C716198D830}" destId="{2D5FBF27-0D25-4411-BC58-C8D01F5D3E3A}" srcOrd="1" destOrd="0" parTransId="{99DAAE87-9C3D-4F7F-A4D6-53AA6E6E72CD}" sibTransId="{33CE06AC-622C-4581-85E5-8C4C3CCB4184}"/>
    <dgm:cxn modelId="{0923DACE-8701-487F-8FDB-EDB959E9FF00}" srcId="{C4945E9D-BE01-4F9A-BC36-B65FBD8544F7}" destId="{232792CF-DA58-48D5-B8AC-4C716198D830}" srcOrd="2" destOrd="0" parTransId="{654DCA5F-36FD-424A-86F5-68B0778087B7}" sibTransId="{EADE604D-754B-4424-8692-6D4BC71539F0}"/>
    <dgm:cxn modelId="{462D7EF0-125B-4BE4-83EB-C43F79E8AA97}" type="presOf" srcId="{B9CCF31A-DCC2-496F-A1F5-3B2044FD2F60}" destId="{33B87BDF-73F0-47A8-9D94-5AF6134C4EAF}" srcOrd="0" destOrd="0" presId="urn:microsoft.com/office/officeart/2005/8/layout/lProcess3"/>
    <dgm:cxn modelId="{DEB6D0D3-145A-4102-A230-A90DDF5278CD}" type="presParOf" srcId="{9C19CC36-2332-4A01-BA08-1BD9DA8E9EA8}" destId="{619AD8F5-4DD1-40C7-B234-A4BF1EA2F402}" srcOrd="0" destOrd="0" presId="urn:microsoft.com/office/officeart/2005/8/layout/lProcess3"/>
    <dgm:cxn modelId="{D63AC245-9DB7-4A43-B3BE-6892C3BB38A5}" type="presParOf" srcId="{619AD8F5-4DD1-40C7-B234-A4BF1EA2F402}" destId="{33B87BDF-73F0-47A8-9D94-5AF6134C4EAF}" srcOrd="0" destOrd="0" presId="urn:microsoft.com/office/officeart/2005/8/layout/lProcess3"/>
    <dgm:cxn modelId="{17D4644C-934C-4713-86C8-3D3ECCD77A0D}" type="presParOf" srcId="{619AD8F5-4DD1-40C7-B234-A4BF1EA2F402}" destId="{E23C135B-A656-4347-8CC5-486C5DF38E6D}" srcOrd="1" destOrd="0" presId="urn:microsoft.com/office/officeart/2005/8/layout/lProcess3"/>
    <dgm:cxn modelId="{5BA8981D-70A2-4F9D-8A99-C4A12B1E9F45}" type="presParOf" srcId="{619AD8F5-4DD1-40C7-B234-A4BF1EA2F402}" destId="{50E9340A-2734-4818-9F33-DB7BC2970D22}" srcOrd="2" destOrd="0" presId="urn:microsoft.com/office/officeart/2005/8/layout/lProcess3"/>
    <dgm:cxn modelId="{6EBF1152-E1B5-446E-B87B-4C4E60897676}" type="presParOf" srcId="{619AD8F5-4DD1-40C7-B234-A4BF1EA2F402}" destId="{092B2FBD-217E-41A2-827F-9445AE32414F}" srcOrd="3" destOrd="0" presId="urn:microsoft.com/office/officeart/2005/8/layout/lProcess3"/>
    <dgm:cxn modelId="{31A30D9F-A846-4AA5-82EA-A59E6CA4ECE3}" type="presParOf" srcId="{619AD8F5-4DD1-40C7-B234-A4BF1EA2F402}" destId="{56330490-17AF-4FF8-8A1B-50F83771C3C6}" srcOrd="4" destOrd="0" presId="urn:microsoft.com/office/officeart/2005/8/layout/lProcess3"/>
    <dgm:cxn modelId="{C2C5F45B-7955-4850-9F69-1F69D86DC593}" type="presParOf" srcId="{9C19CC36-2332-4A01-BA08-1BD9DA8E9EA8}" destId="{060D060C-4F6D-441A-8167-75C5B45335AC}" srcOrd="1" destOrd="0" presId="urn:microsoft.com/office/officeart/2005/8/layout/lProcess3"/>
    <dgm:cxn modelId="{2C949979-A164-47ED-9C49-D2D93D3A8D4B}" type="presParOf" srcId="{9C19CC36-2332-4A01-BA08-1BD9DA8E9EA8}" destId="{AEF6B4F9-0A62-466C-8D93-1BC51AB3B98F}" srcOrd="2" destOrd="0" presId="urn:microsoft.com/office/officeart/2005/8/layout/lProcess3"/>
    <dgm:cxn modelId="{BAC5BBC8-3942-4FEB-BB7A-5BFD05536680}" type="presParOf" srcId="{AEF6B4F9-0A62-466C-8D93-1BC51AB3B98F}" destId="{5771EA6B-FCAF-418B-BA00-4761AC945F1C}" srcOrd="0" destOrd="0" presId="urn:microsoft.com/office/officeart/2005/8/layout/lProcess3"/>
    <dgm:cxn modelId="{D8F743D3-DAC6-4C25-AC61-CB693495F0F9}" type="presParOf" srcId="{AEF6B4F9-0A62-466C-8D93-1BC51AB3B98F}" destId="{0B7F8527-C057-4240-A1C9-B228D34C8B57}" srcOrd="1" destOrd="0" presId="urn:microsoft.com/office/officeart/2005/8/layout/lProcess3"/>
    <dgm:cxn modelId="{F9FC159D-76C3-42DC-A421-F1CA4B540945}" type="presParOf" srcId="{AEF6B4F9-0A62-466C-8D93-1BC51AB3B98F}" destId="{F593F353-B2AD-42CE-B0DD-2A46F85997C8}" srcOrd="2" destOrd="0" presId="urn:microsoft.com/office/officeart/2005/8/layout/lProcess3"/>
    <dgm:cxn modelId="{E7973DA3-10D9-4414-8775-2781287CE0F3}" type="presParOf" srcId="{AEF6B4F9-0A62-466C-8D93-1BC51AB3B98F}" destId="{16E516BD-AEF7-4558-B278-998FC81D1301}" srcOrd="3" destOrd="0" presId="urn:microsoft.com/office/officeart/2005/8/layout/lProcess3"/>
    <dgm:cxn modelId="{10A75902-0936-4AE3-AF21-A7744A75273E}" type="presParOf" srcId="{AEF6B4F9-0A62-466C-8D93-1BC51AB3B98F}" destId="{8DA95C17-A99E-4EB3-A41F-F4C912940BD8}" srcOrd="4" destOrd="0" presId="urn:microsoft.com/office/officeart/2005/8/layout/lProcess3"/>
    <dgm:cxn modelId="{35B63AB3-FEEE-4AA7-A792-15CF7DD66167}" type="presParOf" srcId="{9C19CC36-2332-4A01-BA08-1BD9DA8E9EA8}" destId="{2FDC5D25-304C-48D3-836D-F14CFCC370EE}" srcOrd="3" destOrd="0" presId="urn:microsoft.com/office/officeart/2005/8/layout/lProcess3"/>
    <dgm:cxn modelId="{2CF2A946-AB7B-4765-B5B0-50254630E55F}" type="presParOf" srcId="{9C19CC36-2332-4A01-BA08-1BD9DA8E9EA8}" destId="{4DE4E572-D72B-47AD-B87E-03BABF6B78F2}" srcOrd="4" destOrd="0" presId="urn:microsoft.com/office/officeart/2005/8/layout/lProcess3"/>
    <dgm:cxn modelId="{47C83E50-4112-48B8-B3EE-D0AD2D04D430}" type="presParOf" srcId="{4DE4E572-D72B-47AD-B87E-03BABF6B78F2}" destId="{19F2396C-9713-4BC7-963B-B137A4920B22}" srcOrd="0" destOrd="0" presId="urn:microsoft.com/office/officeart/2005/8/layout/lProcess3"/>
    <dgm:cxn modelId="{18BB5A45-B1CF-4E9F-92B6-418B51A8B514}" type="presParOf" srcId="{4DE4E572-D72B-47AD-B87E-03BABF6B78F2}" destId="{2B691DF2-D749-415F-ABD9-1FA62489AE78}" srcOrd="1" destOrd="0" presId="urn:microsoft.com/office/officeart/2005/8/layout/lProcess3"/>
    <dgm:cxn modelId="{8E138B70-9084-4271-8F92-52E6C26C7147}" type="presParOf" srcId="{4DE4E572-D72B-47AD-B87E-03BABF6B78F2}" destId="{4A0FD676-CCC4-486A-90E6-439D5923C36B}" srcOrd="2" destOrd="0" presId="urn:microsoft.com/office/officeart/2005/8/layout/lProcess3"/>
    <dgm:cxn modelId="{9FDF3AEC-7659-461B-BD1D-92446BD19BB7}" type="presParOf" srcId="{4DE4E572-D72B-47AD-B87E-03BABF6B78F2}" destId="{37567394-9C9A-4A37-ACE9-69368B2E3630}" srcOrd="3" destOrd="0" presId="urn:microsoft.com/office/officeart/2005/8/layout/lProcess3"/>
    <dgm:cxn modelId="{301CB60C-FBFE-4AAD-A46B-8364E025B691}" type="presParOf" srcId="{4DE4E572-D72B-47AD-B87E-03BABF6B78F2}" destId="{CA05028F-5500-47DE-9F41-267921D2A428}" srcOrd="4" destOrd="0" presId="urn:microsoft.com/office/officeart/2005/8/layout/l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B357D5-894C-4A4A-8795-3C9A42AF61DA}">
      <dsp:nvSpPr>
        <dsp:cNvPr id="0" name=""/>
        <dsp:cNvSpPr/>
      </dsp:nvSpPr>
      <dsp:spPr>
        <a:xfrm>
          <a:off x="0" y="0"/>
          <a:ext cx="5486400" cy="74980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PERMOHONAN PKPU &amp; PAILIT</a:t>
          </a:r>
        </a:p>
        <a:p>
          <a:pPr marL="0" lvl="0" indent="0" algn="ctr" defTabSz="533400">
            <a:lnSpc>
              <a:spcPct val="90000"/>
            </a:lnSpc>
            <a:spcBef>
              <a:spcPct val="0"/>
            </a:spcBef>
            <a:spcAft>
              <a:spcPct val="35000"/>
            </a:spcAft>
            <a:buNone/>
          </a:pPr>
          <a:r>
            <a:rPr lang="en-US" sz="1200" b="1" kern="1200"/>
            <a:t>- (Pasal 222,224 UUKPKPU)</a:t>
          </a:r>
        </a:p>
        <a:p>
          <a:pPr marL="0" lvl="0" indent="0" algn="ctr" defTabSz="533400">
            <a:lnSpc>
              <a:spcPct val="90000"/>
            </a:lnSpc>
            <a:spcBef>
              <a:spcPct val="0"/>
            </a:spcBef>
            <a:spcAft>
              <a:spcPct val="35000"/>
            </a:spcAft>
            <a:buNone/>
          </a:pPr>
          <a:r>
            <a:rPr lang="en-US" sz="1200" b="1" kern="1200"/>
            <a:t>- (Pasal 2 UUKPKPU)</a:t>
          </a:r>
          <a:endParaRPr lang="en-US" sz="1200" kern="1200"/>
        </a:p>
      </dsp:txBody>
      <dsp:txXfrm>
        <a:off x="0" y="0"/>
        <a:ext cx="5486400" cy="749808"/>
      </dsp:txXfrm>
    </dsp:sp>
    <dsp:sp modelId="{DBA94986-899D-422B-9781-CDB84D00E3D0}">
      <dsp:nvSpPr>
        <dsp:cNvPr id="0" name=""/>
        <dsp:cNvSpPr/>
      </dsp:nvSpPr>
      <dsp:spPr>
        <a:xfrm>
          <a:off x="2678" y="749808"/>
          <a:ext cx="1827014" cy="15745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SYARAT PERMOHONAN PKPU &amp; PAILIT</a:t>
          </a:r>
        </a:p>
        <a:p>
          <a:pPr marL="0" lvl="0" indent="0" algn="l" defTabSz="355600">
            <a:lnSpc>
              <a:spcPct val="90000"/>
            </a:lnSpc>
            <a:spcBef>
              <a:spcPct val="0"/>
            </a:spcBef>
            <a:spcAft>
              <a:spcPct val="35000"/>
            </a:spcAft>
            <a:buNone/>
          </a:pPr>
          <a:r>
            <a:rPr lang="en-US" sz="800" b="1" kern="1200"/>
            <a:t>- (Pasal 222,223 UUKPKPU)</a:t>
          </a:r>
        </a:p>
        <a:p>
          <a:pPr marL="0" lvl="0" indent="0" algn="l" defTabSz="355600">
            <a:lnSpc>
              <a:spcPct val="90000"/>
            </a:lnSpc>
            <a:spcBef>
              <a:spcPct val="0"/>
            </a:spcBef>
            <a:spcAft>
              <a:spcPct val="35000"/>
            </a:spcAft>
            <a:buNone/>
          </a:pPr>
          <a:r>
            <a:rPr lang="en-US" sz="800" b="1" kern="1200"/>
            <a:t>- (Pasal 2 UUKPKPU)</a:t>
          </a:r>
        </a:p>
        <a:p>
          <a:pPr marL="0" lvl="0" indent="0" algn="l" defTabSz="355600">
            <a:lnSpc>
              <a:spcPct val="90000"/>
            </a:lnSpc>
            <a:spcBef>
              <a:spcPct val="0"/>
            </a:spcBef>
            <a:spcAft>
              <a:spcPct val="35000"/>
            </a:spcAft>
            <a:buNone/>
          </a:pPr>
          <a:r>
            <a:rPr lang="en-US" sz="800" b="1" kern="1200"/>
            <a:t>1. LEBIH DARI 1 (SATU KREDITOR)</a:t>
          </a:r>
        </a:p>
        <a:p>
          <a:pPr marL="0" lvl="0" indent="0" algn="l" defTabSz="355600">
            <a:lnSpc>
              <a:spcPct val="90000"/>
            </a:lnSpc>
            <a:spcBef>
              <a:spcPct val="0"/>
            </a:spcBef>
            <a:spcAft>
              <a:spcPct val="35000"/>
            </a:spcAft>
            <a:buNone/>
          </a:pPr>
          <a:r>
            <a:rPr lang="en-US" sz="800" b="1" kern="1200"/>
            <a:t>2. HUTANG TELAH JATUH TEMPO      DAN DAPAT DITAGIH</a:t>
          </a:r>
        </a:p>
        <a:p>
          <a:pPr marL="0" lvl="0" indent="0" algn="ctr" defTabSz="355600">
            <a:lnSpc>
              <a:spcPct val="90000"/>
            </a:lnSpc>
            <a:spcBef>
              <a:spcPct val="0"/>
            </a:spcBef>
            <a:spcAft>
              <a:spcPct val="35000"/>
            </a:spcAft>
            <a:buNone/>
          </a:pPr>
          <a:endParaRPr lang="en-US" sz="800" kern="1200"/>
        </a:p>
      </dsp:txBody>
      <dsp:txXfrm>
        <a:off x="2678" y="749808"/>
        <a:ext cx="1827014" cy="1574596"/>
      </dsp:txXfrm>
    </dsp:sp>
    <dsp:sp modelId="{2B0D6524-BA18-42C1-82A6-B14079AF1961}">
      <dsp:nvSpPr>
        <dsp:cNvPr id="0" name=""/>
        <dsp:cNvSpPr/>
      </dsp:nvSpPr>
      <dsp:spPr>
        <a:xfrm>
          <a:off x="1829692" y="749808"/>
          <a:ext cx="1827014" cy="15745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WAKTU PROSES  PERMOHONAN PKPU &amp; PAILIT</a:t>
          </a:r>
        </a:p>
        <a:p>
          <a:pPr marL="0" lvl="0" indent="0" algn="l" defTabSz="355600">
            <a:lnSpc>
              <a:spcPct val="90000"/>
            </a:lnSpc>
            <a:spcBef>
              <a:spcPct val="0"/>
            </a:spcBef>
            <a:spcAft>
              <a:spcPct val="35000"/>
            </a:spcAft>
            <a:buNone/>
          </a:pPr>
          <a:r>
            <a:rPr lang="en-US" sz="800" b="1" kern="1200"/>
            <a:t>- (Pasal 6  UUKPKPU)</a:t>
          </a:r>
        </a:p>
        <a:p>
          <a:pPr marL="0" lvl="0" indent="0" algn="l" defTabSz="355600">
            <a:lnSpc>
              <a:spcPct val="90000"/>
            </a:lnSpc>
            <a:spcBef>
              <a:spcPct val="0"/>
            </a:spcBef>
            <a:spcAft>
              <a:spcPct val="35000"/>
            </a:spcAft>
            <a:buNone/>
          </a:pPr>
          <a:r>
            <a:rPr lang="en-US" sz="800" b="1" kern="1200"/>
            <a:t>- (Pasal 225 UUKPKPU)</a:t>
          </a:r>
        </a:p>
        <a:p>
          <a:pPr marL="0" lvl="0" indent="0" algn="l" defTabSz="355600">
            <a:lnSpc>
              <a:spcPct val="90000"/>
            </a:lnSpc>
            <a:spcBef>
              <a:spcPct val="0"/>
            </a:spcBef>
            <a:spcAft>
              <a:spcPct val="35000"/>
            </a:spcAft>
            <a:buNone/>
          </a:pPr>
          <a:r>
            <a:rPr lang="en-US" sz="800" b="1" kern="1200"/>
            <a:t>Pemeriksaan atas permohonan PKPU dan Pailit harus diselenggarakan dalam jangka waktu paling lama 20 hari setelah tanggal permohonan didaftarkan</a:t>
          </a:r>
        </a:p>
        <a:p>
          <a:pPr marL="0" lvl="0" indent="0" algn="ctr" defTabSz="355600">
            <a:lnSpc>
              <a:spcPct val="90000"/>
            </a:lnSpc>
            <a:spcBef>
              <a:spcPct val="0"/>
            </a:spcBef>
            <a:spcAft>
              <a:spcPct val="35000"/>
            </a:spcAft>
            <a:buNone/>
          </a:pPr>
          <a:endParaRPr lang="en-US" sz="800" kern="1200"/>
        </a:p>
      </dsp:txBody>
      <dsp:txXfrm>
        <a:off x="1829692" y="749808"/>
        <a:ext cx="1827014" cy="1574596"/>
      </dsp:txXfrm>
    </dsp:sp>
    <dsp:sp modelId="{7D36274A-D03A-42BD-AB98-A3691F5036E2}">
      <dsp:nvSpPr>
        <dsp:cNvPr id="0" name=""/>
        <dsp:cNvSpPr/>
      </dsp:nvSpPr>
      <dsp:spPr>
        <a:xfrm>
          <a:off x="3656707" y="749808"/>
          <a:ext cx="1827014" cy="15745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TAHAPAN PERSIDANGAN PEMERIKSAAN PERMOHONAN PKPU &amp; PAILIT</a:t>
          </a:r>
        </a:p>
        <a:p>
          <a:pPr marL="0" lvl="0" indent="0" algn="l" defTabSz="355600">
            <a:lnSpc>
              <a:spcPct val="90000"/>
            </a:lnSpc>
            <a:spcBef>
              <a:spcPct val="0"/>
            </a:spcBef>
            <a:spcAft>
              <a:spcPct val="35000"/>
            </a:spcAft>
            <a:buNone/>
          </a:pPr>
          <a:r>
            <a:rPr lang="en-US" sz="800" b="1" kern="1200"/>
            <a:t>1. Pembacaan permohonan</a:t>
          </a:r>
        </a:p>
        <a:p>
          <a:pPr marL="0" lvl="0" indent="0" algn="l" defTabSz="355600">
            <a:lnSpc>
              <a:spcPct val="90000"/>
            </a:lnSpc>
            <a:spcBef>
              <a:spcPct val="0"/>
            </a:spcBef>
            <a:spcAft>
              <a:spcPct val="35000"/>
            </a:spcAft>
            <a:buNone/>
          </a:pPr>
          <a:r>
            <a:rPr lang="en-US" sz="800" b="1" kern="1200"/>
            <a:t>2. Jawaban dari Termohon</a:t>
          </a:r>
        </a:p>
        <a:p>
          <a:pPr marL="0" lvl="0" indent="0" algn="l" defTabSz="355600">
            <a:lnSpc>
              <a:spcPct val="90000"/>
            </a:lnSpc>
            <a:spcBef>
              <a:spcPct val="0"/>
            </a:spcBef>
            <a:spcAft>
              <a:spcPct val="35000"/>
            </a:spcAft>
            <a:buNone/>
          </a:pPr>
          <a:r>
            <a:rPr lang="en-US" sz="800" b="1" kern="1200"/>
            <a:t>3. Pembuktian </a:t>
          </a:r>
        </a:p>
        <a:p>
          <a:pPr marL="0" lvl="0" indent="0" algn="l" defTabSz="355600">
            <a:lnSpc>
              <a:spcPct val="90000"/>
            </a:lnSpc>
            <a:spcBef>
              <a:spcPct val="0"/>
            </a:spcBef>
            <a:spcAft>
              <a:spcPct val="35000"/>
            </a:spcAft>
            <a:buNone/>
          </a:pPr>
          <a:r>
            <a:rPr lang="en-US" sz="800" b="1" kern="1200"/>
            <a:t>    a. Bukti Surat</a:t>
          </a:r>
        </a:p>
        <a:p>
          <a:pPr marL="0" lvl="0" indent="0" algn="l" defTabSz="355600">
            <a:lnSpc>
              <a:spcPct val="90000"/>
            </a:lnSpc>
            <a:spcBef>
              <a:spcPct val="0"/>
            </a:spcBef>
            <a:spcAft>
              <a:spcPct val="35000"/>
            </a:spcAft>
            <a:buNone/>
          </a:pPr>
          <a:r>
            <a:rPr lang="en-US" sz="800" b="1" kern="1200"/>
            <a:t>    b. Saksi</a:t>
          </a:r>
        </a:p>
        <a:p>
          <a:pPr marL="0" lvl="0" indent="0" algn="l" defTabSz="355600">
            <a:lnSpc>
              <a:spcPct val="90000"/>
            </a:lnSpc>
            <a:spcBef>
              <a:spcPct val="0"/>
            </a:spcBef>
            <a:spcAft>
              <a:spcPct val="35000"/>
            </a:spcAft>
            <a:buNone/>
          </a:pPr>
          <a:r>
            <a:rPr lang="en-US" sz="800" b="1" kern="1200"/>
            <a:t>    c. Ahli</a:t>
          </a:r>
        </a:p>
        <a:p>
          <a:pPr marL="0" lvl="0" indent="0" algn="l" defTabSz="355600">
            <a:lnSpc>
              <a:spcPct val="90000"/>
            </a:lnSpc>
            <a:spcBef>
              <a:spcPct val="0"/>
            </a:spcBef>
            <a:spcAft>
              <a:spcPct val="35000"/>
            </a:spcAft>
            <a:buNone/>
          </a:pPr>
          <a:r>
            <a:rPr lang="en-US" sz="800" b="1" kern="1200"/>
            <a:t>4. Kesimpulan </a:t>
          </a:r>
        </a:p>
        <a:p>
          <a:pPr marL="0" lvl="0" indent="0" algn="l" defTabSz="355600">
            <a:lnSpc>
              <a:spcPct val="90000"/>
            </a:lnSpc>
            <a:spcBef>
              <a:spcPct val="0"/>
            </a:spcBef>
            <a:spcAft>
              <a:spcPct val="35000"/>
            </a:spcAft>
            <a:buNone/>
          </a:pPr>
          <a:r>
            <a:rPr lang="en-US" sz="800" b="1" kern="1200"/>
            <a:t>5. Putusan</a:t>
          </a:r>
        </a:p>
      </dsp:txBody>
      <dsp:txXfrm>
        <a:off x="3656707" y="749808"/>
        <a:ext cx="1827014" cy="1574596"/>
      </dsp:txXfrm>
    </dsp:sp>
    <dsp:sp modelId="{8D4EE7AE-0ECB-4DBC-B975-52B129121AF5}">
      <dsp:nvSpPr>
        <dsp:cNvPr id="0" name=""/>
        <dsp:cNvSpPr/>
      </dsp:nvSpPr>
      <dsp:spPr>
        <a:xfrm>
          <a:off x="0" y="2324404"/>
          <a:ext cx="5486400" cy="17495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6072E-E213-4E53-9875-2428FCE91883}">
      <dsp:nvSpPr>
        <dsp:cNvPr id="0" name=""/>
        <dsp:cNvSpPr/>
      </dsp:nvSpPr>
      <dsp:spPr>
        <a:xfrm>
          <a:off x="3734276" y="1517595"/>
          <a:ext cx="91440" cy="198449"/>
        </a:xfrm>
        <a:custGeom>
          <a:avLst/>
          <a:gdLst/>
          <a:ahLst/>
          <a:cxnLst/>
          <a:rect l="0" t="0" r="0" b="0"/>
          <a:pathLst>
            <a:path>
              <a:moveTo>
                <a:pt x="45720" y="0"/>
              </a:moveTo>
              <a:lnTo>
                <a:pt x="45720" y="1984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3C607-D5EB-4CB1-B0BE-1CA2CAC87D41}">
      <dsp:nvSpPr>
        <dsp:cNvPr id="0" name=""/>
        <dsp:cNvSpPr/>
      </dsp:nvSpPr>
      <dsp:spPr>
        <a:xfrm>
          <a:off x="2352654" y="689146"/>
          <a:ext cx="1427341" cy="198449"/>
        </a:xfrm>
        <a:custGeom>
          <a:avLst/>
          <a:gdLst/>
          <a:ahLst/>
          <a:cxnLst/>
          <a:rect l="0" t="0" r="0" b="0"/>
          <a:pathLst>
            <a:path>
              <a:moveTo>
                <a:pt x="0" y="0"/>
              </a:moveTo>
              <a:lnTo>
                <a:pt x="0" y="100012"/>
              </a:lnTo>
              <a:lnTo>
                <a:pt x="1427341" y="100012"/>
              </a:lnTo>
              <a:lnTo>
                <a:pt x="1427341" y="1984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561AF8-E39A-4E20-B3E5-6E9658943B7B}">
      <dsp:nvSpPr>
        <dsp:cNvPr id="0" name=""/>
        <dsp:cNvSpPr/>
      </dsp:nvSpPr>
      <dsp:spPr>
        <a:xfrm>
          <a:off x="1036874" y="1517595"/>
          <a:ext cx="1010623" cy="366502"/>
        </a:xfrm>
        <a:custGeom>
          <a:avLst/>
          <a:gdLst/>
          <a:ahLst/>
          <a:cxnLst/>
          <a:rect l="0" t="0" r="0" b="0"/>
          <a:pathLst>
            <a:path>
              <a:moveTo>
                <a:pt x="0" y="0"/>
              </a:moveTo>
              <a:lnTo>
                <a:pt x="0" y="268064"/>
              </a:lnTo>
              <a:lnTo>
                <a:pt x="1010623" y="268064"/>
              </a:lnTo>
              <a:lnTo>
                <a:pt x="1010623" y="366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56620F-81C5-4DEF-BB0F-DBD0190EFEF2}">
      <dsp:nvSpPr>
        <dsp:cNvPr id="0" name=""/>
        <dsp:cNvSpPr/>
      </dsp:nvSpPr>
      <dsp:spPr>
        <a:xfrm>
          <a:off x="314999" y="1517595"/>
          <a:ext cx="721874" cy="198449"/>
        </a:xfrm>
        <a:custGeom>
          <a:avLst/>
          <a:gdLst/>
          <a:ahLst/>
          <a:cxnLst/>
          <a:rect l="0" t="0" r="0" b="0"/>
          <a:pathLst>
            <a:path>
              <a:moveTo>
                <a:pt x="721874" y="0"/>
              </a:moveTo>
              <a:lnTo>
                <a:pt x="721874" y="100012"/>
              </a:lnTo>
              <a:lnTo>
                <a:pt x="0" y="100012"/>
              </a:lnTo>
              <a:lnTo>
                <a:pt x="0" y="1984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B0B2D-EDDB-4376-B256-834347C76324}">
      <dsp:nvSpPr>
        <dsp:cNvPr id="0" name=""/>
        <dsp:cNvSpPr/>
      </dsp:nvSpPr>
      <dsp:spPr>
        <a:xfrm>
          <a:off x="1036874" y="689146"/>
          <a:ext cx="1315780" cy="198449"/>
        </a:xfrm>
        <a:custGeom>
          <a:avLst/>
          <a:gdLst/>
          <a:ahLst/>
          <a:cxnLst/>
          <a:rect l="0" t="0" r="0" b="0"/>
          <a:pathLst>
            <a:path>
              <a:moveTo>
                <a:pt x="1315780" y="0"/>
              </a:moveTo>
              <a:lnTo>
                <a:pt x="1315780" y="100012"/>
              </a:lnTo>
              <a:lnTo>
                <a:pt x="0" y="100012"/>
              </a:lnTo>
              <a:lnTo>
                <a:pt x="0" y="1984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9747D-7D9D-40CC-B1FF-D98C49E78811}">
      <dsp:nvSpPr>
        <dsp:cNvPr id="0" name=""/>
        <dsp:cNvSpPr/>
      </dsp:nvSpPr>
      <dsp:spPr>
        <a:xfrm>
          <a:off x="2037654" y="59147"/>
          <a:ext cx="629999" cy="62999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9000" r="-2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B15271-0F2A-4905-8D96-B1F7E56B8592}">
      <dsp:nvSpPr>
        <dsp:cNvPr id="0" name=""/>
        <dsp:cNvSpPr/>
      </dsp:nvSpPr>
      <dsp:spPr>
        <a:xfrm>
          <a:off x="2749127" y="71129"/>
          <a:ext cx="1168122" cy="6299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latin typeface="Times New Roman" pitchFamily="18" charset="0"/>
              <a:cs typeface="Times New Roman" pitchFamily="18" charset="0"/>
            </a:rPr>
            <a:t>PROSES PKPU (270 HARI)</a:t>
          </a:r>
        </a:p>
      </dsp:txBody>
      <dsp:txXfrm>
        <a:off x="2749127" y="71129"/>
        <a:ext cx="1168122" cy="629999"/>
      </dsp:txXfrm>
    </dsp:sp>
    <dsp:sp modelId="{8E51D025-2FB2-446A-B4FF-0698F431F8A7}">
      <dsp:nvSpPr>
        <dsp:cNvPr id="0" name=""/>
        <dsp:cNvSpPr/>
      </dsp:nvSpPr>
      <dsp:spPr>
        <a:xfrm>
          <a:off x="721874" y="887596"/>
          <a:ext cx="629999" cy="629999"/>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34000" r="-34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7396E7-77AA-41D6-8DE2-0BE496CB4687}">
      <dsp:nvSpPr>
        <dsp:cNvPr id="0" name=""/>
        <dsp:cNvSpPr/>
      </dsp:nvSpPr>
      <dsp:spPr>
        <a:xfrm>
          <a:off x="1360619" y="921017"/>
          <a:ext cx="1522497" cy="6299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b="1" kern="1200">
              <a:latin typeface="Times New Roman" pitchFamily="18" charset="0"/>
              <a:cs typeface="Times New Roman" pitchFamily="18" charset="0"/>
            </a:rPr>
            <a:t>PAILIT</a:t>
          </a:r>
          <a:br>
            <a:rPr lang="en-US" sz="700" kern="1200">
              <a:latin typeface="Times New Roman" pitchFamily="18" charset="0"/>
              <a:cs typeface="Times New Roman" pitchFamily="18" charset="0"/>
            </a:rPr>
          </a:br>
          <a:r>
            <a:rPr lang="en-US" sz="900" kern="1200">
              <a:latin typeface="Times New Roman" pitchFamily="18" charset="0"/>
              <a:cs typeface="Times New Roman" pitchFamily="18" charset="0"/>
            </a:rPr>
            <a:t>Dimulai tugas Kurator (pasal 16,69,105,99 UUKPKPU)</a:t>
          </a:r>
        </a:p>
      </dsp:txBody>
      <dsp:txXfrm>
        <a:off x="1360619" y="921017"/>
        <a:ext cx="1522497" cy="629999"/>
      </dsp:txXfrm>
    </dsp:sp>
    <dsp:sp modelId="{3A73BAC7-BEDE-4D5F-98B9-660A93E707D7}">
      <dsp:nvSpPr>
        <dsp:cNvPr id="0" name=""/>
        <dsp:cNvSpPr/>
      </dsp:nvSpPr>
      <dsp:spPr>
        <a:xfrm>
          <a:off x="0" y="1716045"/>
          <a:ext cx="629999" cy="629999"/>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37000" r="-3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566B40-FC77-451B-BA96-9F4609B6C4E9}">
      <dsp:nvSpPr>
        <dsp:cNvPr id="0" name=""/>
        <dsp:cNvSpPr/>
      </dsp:nvSpPr>
      <dsp:spPr>
        <a:xfrm>
          <a:off x="629999" y="1714470"/>
          <a:ext cx="944999" cy="6299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a:latin typeface="Times New Roman" pitchFamily="18" charset="0"/>
              <a:cs typeface="Times New Roman" pitchFamily="18" charset="0"/>
            </a:rPr>
            <a:t>PEMBERESAN KEPAILITAN</a:t>
          </a:r>
        </a:p>
        <a:p>
          <a:pPr marL="0" lvl="0" indent="0" algn="l" defTabSz="355600">
            <a:lnSpc>
              <a:spcPct val="90000"/>
            </a:lnSpc>
            <a:spcBef>
              <a:spcPct val="0"/>
            </a:spcBef>
            <a:spcAft>
              <a:spcPct val="35000"/>
            </a:spcAft>
            <a:buNone/>
          </a:pPr>
          <a:r>
            <a:rPr lang="en-US" sz="800" kern="1200">
              <a:latin typeface="Times New Roman" pitchFamily="18" charset="0"/>
              <a:cs typeface="Times New Roman" pitchFamily="18" charset="0"/>
            </a:rPr>
            <a:t>Kurator melakukan pemberesan</a:t>
          </a:r>
        </a:p>
      </dsp:txBody>
      <dsp:txXfrm>
        <a:off x="629999" y="1714470"/>
        <a:ext cx="944999" cy="629999"/>
      </dsp:txXfrm>
    </dsp:sp>
    <dsp:sp modelId="{82736B76-D9A2-41A2-A578-ED34BF4C4CE8}">
      <dsp:nvSpPr>
        <dsp:cNvPr id="0" name=""/>
        <dsp:cNvSpPr/>
      </dsp:nvSpPr>
      <dsp:spPr>
        <a:xfrm>
          <a:off x="1732498" y="1884097"/>
          <a:ext cx="629999" cy="629999"/>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3BC9C5-4E25-4590-9D38-649239885E0B}">
      <dsp:nvSpPr>
        <dsp:cNvPr id="0" name=""/>
        <dsp:cNvSpPr/>
      </dsp:nvSpPr>
      <dsp:spPr>
        <a:xfrm>
          <a:off x="2362497" y="1714470"/>
          <a:ext cx="944999" cy="9661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latin typeface="Times New Roman" pitchFamily="18" charset="0"/>
              <a:cs typeface="Times New Roman" pitchFamily="18" charset="0"/>
            </a:rPr>
            <a:t>PEMBAYARAN HUTANG</a:t>
          </a:r>
        </a:p>
        <a:p>
          <a:pPr marL="0" lvl="0" indent="0" algn="l" defTabSz="311150">
            <a:lnSpc>
              <a:spcPct val="90000"/>
            </a:lnSpc>
            <a:spcBef>
              <a:spcPct val="0"/>
            </a:spcBef>
            <a:spcAft>
              <a:spcPct val="35000"/>
            </a:spcAft>
            <a:buNone/>
          </a:pPr>
          <a:r>
            <a:rPr lang="en-US" sz="700" kern="1200">
              <a:latin typeface="Times New Roman" pitchFamily="18" charset="0"/>
              <a:cs typeface="Times New Roman" pitchFamily="18" charset="0"/>
            </a:rPr>
            <a:t>Setelah Kurator melakukan penjualan harta pailit, maka Kurator akan melakukan pembayaran secara </a:t>
          </a:r>
          <a:r>
            <a:rPr lang="en-US" sz="700" i="1" kern="1200">
              <a:latin typeface="Times New Roman" pitchFamily="18" charset="0"/>
              <a:cs typeface="Times New Roman" pitchFamily="18" charset="0"/>
            </a:rPr>
            <a:t>pari passu pro rata parte kepada Para Kreditor</a:t>
          </a:r>
          <a:endParaRPr lang="en-US" sz="700" kern="1200">
            <a:latin typeface="Times New Roman" pitchFamily="18" charset="0"/>
            <a:cs typeface="Times New Roman" pitchFamily="18" charset="0"/>
          </a:endParaRPr>
        </a:p>
      </dsp:txBody>
      <dsp:txXfrm>
        <a:off x="2362497" y="1714470"/>
        <a:ext cx="944999" cy="966104"/>
      </dsp:txXfrm>
    </dsp:sp>
    <dsp:sp modelId="{6354B8D1-7AD2-4616-A48F-DDAE5FBDD6B0}">
      <dsp:nvSpPr>
        <dsp:cNvPr id="0" name=""/>
        <dsp:cNvSpPr/>
      </dsp:nvSpPr>
      <dsp:spPr>
        <a:xfrm>
          <a:off x="3464996" y="887596"/>
          <a:ext cx="629999" cy="629999"/>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48000" r="-48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D6CF1B-8DC8-404B-AA91-E7E0DFADDEF5}">
      <dsp:nvSpPr>
        <dsp:cNvPr id="0" name=""/>
        <dsp:cNvSpPr/>
      </dsp:nvSpPr>
      <dsp:spPr>
        <a:xfrm>
          <a:off x="4094995" y="886021"/>
          <a:ext cx="944999" cy="6299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latin typeface="Times New Roman" pitchFamily="18" charset="0"/>
              <a:cs typeface="Times New Roman" pitchFamily="18" charset="0"/>
            </a:rPr>
            <a:t>HOMOLOGASI</a:t>
          </a:r>
        </a:p>
      </dsp:txBody>
      <dsp:txXfrm>
        <a:off x="4094995" y="886021"/>
        <a:ext cx="944999" cy="629999"/>
      </dsp:txXfrm>
    </dsp:sp>
    <dsp:sp modelId="{04797725-D2DB-4F97-A5BA-DF25A314CBDF}">
      <dsp:nvSpPr>
        <dsp:cNvPr id="0" name=""/>
        <dsp:cNvSpPr/>
      </dsp:nvSpPr>
      <dsp:spPr>
        <a:xfrm>
          <a:off x="3464996" y="1716045"/>
          <a:ext cx="629999" cy="629999"/>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57767C-7ACA-4A09-BCAA-A75C23D2113C}">
      <dsp:nvSpPr>
        <dsp:cNvPr id="0" name=""/>
        <dsp:cNvSpPr/>
      </dsp:nvSpPr>
      <dsp:spPr>
        <a:xfrm>
          <a:off x="4094995" y="1714470"/>
          <a:ext cx="944999" cy="6299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latin typeface="Times New Roman" pitchFamily="18" charset="0"/>
              <a:cs typeface="Times New Roman" pitchFamily="18" charset="0"/>
            </a:rPr>
            <a:t>PEMBAYARAN HUTANG</a:t>
          </a:r>
        </a:p>
      </dsp:txBody>
      <dsp:txXfrm>
        <a:off x="4094995" y="1714470"/>
        <a:ext cx="944999" cy="6299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87BDF-73F0-47A8-9D94-5AF6134C4EAF}">
      <dsp:nvSpPr>
        <dsp:cNvPr id="0" name=""/>
        <dsp:cNvSpPr/>
      </dsp:nvSpPr>
      <dsp:spPr>
        <a:xfrm>
          <a:off x="2245" y="135809"/>
          <a:ext cx="1852850" cy="74114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GUGATAN ACTIO PAULIANA</a:t>
          </a:r>
        </a:p>
      </dsp:txBody>
      <dsp:txXfrm>
        <a:off x="372815" y="135809"/>
        <a:ext cx="1111710" cy="741140"/>
      </dsp:txXfrm>
    </dsp:sp>
    <dsp:sp modelId="{50E9340A-2734-4818-9F33-DB7BC2970D22}">
      <dsp:nvSpPr>
        <dsp:cNvPr id="0" name=""/>
        <dsp:cNvSpPr/>
      </dsp:nvSpPr>
      <dsp:spPr>
        <a:xfrm>
          <a:off x="1614225" y="198806"/>
          <a:ext cx="1471983" cy="61514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en-US" sz="800" b="1" kern="1200"/>
            <a:t>- Pasal 41 &amp; 42 UUKPKPU</a:t>
          </a:r>
        </a:p>
        <a:p>
          <a:pPr marL="0" lvl="0" indent="0" algn="l" defTabSz="355600">
            <a:lnSpc>
              <a:spcPct val="90000"/>
            </a:lnSpc>
            <a:spcBef>
              <a:spcPct val="0"/>
            </a:spcBef>
            <a:spcAft>
              <a:spcPct val="35000"/>
            </a:spcAft>
            <a:buNone/>
          </a:pPr>
          <a:r>
            <a:rPr lang="en-US" sz="800" b="1" kern="1200"/>
            <a:t>- Pasal 262 UUKPKPU</a:t>
          </a:r>
        </a:p>
      </dsp:txBody>
      <dsp:txXfrm>
        <a:off x="1921798" y="198806"/>
        <a:ext cx="856837" cy="615146"/>
      </dsp:txXfrm>
    </dsp:sp>
    <dsp:sp modelId="{56330490-17AF-4FF8-8A1B-50F83771C3C6}">
      <dsp:nvSpPr>
        <dsp:cNvPr id="0" name=""/>
        <dsp:cNvSpPr/>
      </dsp:nvSpPr>
      <dsp:spPr>
        <a:xfrm>
          <a:off x="2870907" y="198806"/>
          <a:ext cx="1996688" cy="61514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b="1" kern="1200"/>
            <a:t>Diajukan oleh Kurator dengan diwakili oleh Kuasa Hukum </a:t>
          </a:r>
        </a:p>
      </dsp:txBody>
      <dsp:txXfrm>
        <a:off x="3178480" y="198806"/>
        <a:ext cx="1381542" cy="615146"/>
      </dsp:txXfrm>
    </dsp:sp>
    <dsp:sp modelId="{5771EA6B-FCAF-418B-BA00-4761AC945F1C}">
      <dsp:nvSpPr>
        <dsp:cNvPr id="0" name=""/>
        <dsp:cNvSpPr/>
      </dsp:nvSpPr>
      <dsp:spPr>
        <a:xfrm>
          <a:off x="2245" y="980709"/>
          <a:ext cx="1852850" cy="74114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SYARAT DAN WAKTU </a:t>
          </a:r>
        </a:p>
      </dsp:txBody>
      <dsp:txXfrm>
        <a:off x="372815" y="980709"/>
        <a:ext cx="1111710" cy="741140"/>
      </dsp:txXfrm>
    </dsp:sp>
    <dsp:sp modelId="{F593F353-B2AD-42CE-B0DD-2A46F85997C8}">
      <dsp:nvSpPr>
        <dsp:cNvPr id="0" name=""/>
        <dsp:cNvSpPr/>
      </dsp:nvSpPr>
      <dsp:spPr>
        <a:xfrm>
          <a:off x="1614225" y="1043706"/>
          <a:ext cx="1689745" cy="61514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l" defTabSz="400050">
            <a:lnSpc>
              <a:spcPct val="90000"/>
            </a:lnSpc>
            <a:spcBef>
              <a:spcPct val="0"/>
            </a:spcBef>
            <a:spcAft>
              <a:spcPct val="35000"/>
            </a:spcAft>
            <a:buNone/>
          </a:pPr>
          <a:r>
            <a:rPr lang="en-US" sz="900" b="1" kern="1200"/>
            <a:t>- Pasal 41 &amp; 42 UUKPKPU</a:t>
          </a:r>
        </a:p>
        <a:p>
          <a:pPr marL="0" lvl="0" indent="0" algn="l" defTabSz="400050">
            <a:lnSpc>
              <a:spcPct val="90000"/>
            </a:lnSpc>
            <a:spcBef>
              <a:spcPct val="0"/>
            </a:spcBef>
            <a:spcAft>
              <a:spcPct val="35000"/>
            </a:spcAft>
            <a:buNone/>
          </a:pPr>
          <a:r>
            <a:rPr lang="en-US" sz="900" b="1" kern="1200"/>
            <a:t>- Pasal 262 UUKPKPU</a:t>
          </a:r>
          <a:endParaRPr lang="en-US" sz="900" b="1" i="0" kern="1200"/>
        </a:p>
      </dsp:txBody>
      <dsp:txXfrm>
        <a:off x="1921798" y="1043706"/>
        <a:ext cx="1074599" cy="615146"/>
      </dsp:txXfrm>
    </dsp:sp>
    <dsp:sp modelId="{8DA95C17-A99E-4EB3-A41F-F4C912940BD8}">
      <dsp:nvSpPr>
        <dsp:cNvPr id="0" name=""/>
        <dsp:cNvSpPr/>
      </dsp:nvSpPr>
      <dsp:spPr>
        <a:xfrm>
          <a:off x="3088669" y="1043706"/>
          <a:ext cx="1907399" cy="61514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en-US" sz="600" b="1" kern="1200"/>
            <a:t>Syarat </a:t>
          </a:r>
          <a:r>
            <a:rPr lang="en-US" sz="600" b="1" i="1" kern="1200"/>
            <a:t>actio pauliana</a:t>
          </a:r>
        </a:p>
        <a:p>
          <a:pPr marL="0" lvl="0" indent="0" algn="ctr" defTabSz="266700">
            <a:lnSpc>
              <a:spcPct val="90000"/>
            </a:lnSpc>
            <a:spcBef>
              <a:spcPct val="0"/>
            </a:spcBef>
            <a:spcAft>
              <a:spcPct val="35000"/>
            </a:spcAft>
            <a:buNone/>
          </a:pPr>
          <a:r>
            <a:rPr lang="en-US" sz="600" b="1" i="0" kern="1200"/>
            <a:t>Perbuatan  hukum Debitor yang  merugikan harta pailit yang dilakukan dalam jangka 1 tahun sebelum putusan pailit maupun PKPU</a:t>
          </a:r>
          <a:endParaRPr lang="en-US" sz="600" b="1" kern="1200"/>
        </a:p>
      </dsp:txBody>
      <dsp:txXfrm>
        <a:off x="3396242" y="1043706"/>
        <a:ext cx="1292253" cy="615146"/>
      </dsp:txXfrm>
    </dsp:sp>
    <dsp:sp modelId="{19F2396C-9713-4BC7-963B-B137A4920B22}">
      <dsp:nvSpPr>
        <dsp:cNvPr id="0" name=""/>
        <dsp:cNvSpPr/>
      </dsp:nvSpPr>
      <dsp:spPr>
        <a:xfrm>
          <a:off x="2245" y="1825609"/>
          <a:ext cx="1852850" cy="74114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PROSES PEMERIKSAAN </a:t>
          </a:r>
          <a:r>
            <a:rPr lang="en-US" sz="1200" i="1" kern="1200"/>
            <a:t>ACTIO PAULIANA	</a:t>
          </a:r>
          <a:endParaRPr lang="en-US" sz="1200" kern="1200"/>
        </a:p>
      </dsp:txBody>
      <dsp:txXfrm>
        <a:off x="372815" y="1825609"/>
        <a:ext cx="1111710" cy="741140"/>
      </dsp:txXfrm>
    </dsp:sp>
    <dsp:sp modelId="{4A0FD676-CCC4-486A-90E6-439D5923C36B}">
      <dsp:nvSpPr>
        <dsp:cNvPr id="0" name=""/>
        <dsp:cNvSpPr/>
      </dsp:nvSpPr>
      <dsp:spPr>
        <a:xfrm>
          <a:off x="1614225" y="1888606"/>
          <a:ext cx="1537866" cy="61514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921798" y="1888606"/>
        <a:ext cx="922720" cy="615146"/>
      </dsp:txXfrm>
    </dsp:sp>
    <dsp:sp modelId="{CA05028F-5500-47DE-9F41-267921D2A428}">
      <dsp:nvSpPr>
        <dsp:cNvPr id="0" name=""/>
        <dsp:cNvSpPr/>
      </dsp:nvSpPr>
      <dsp:spPr>
        <a:xfrm>
          <a:off x="2939034" y="1888606"/>
          <a:ext cx="2100325" cy="61514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en-US" sz="600" b="1" kern="1200"/>
            <a:t>Proses pemeriksaan gugatan </a:t>
          </a:r>
          <a:r>
            <a:rPr lang="en-US" sz="600" b="1" i="1" kern="1200"/>
            <a:t>actio pauliana </a:t>
          </a:r>
          <a:r>
            <a:rPr lang="en-US" sz="600" b="1" kern="1200"/>
            <a:t>diselenggarakan dalam jangka waktu paling lama 60 hari setelah tanggal gugatan didaftarkan</a:t>
          </a:r>
        </a:p>
      </dsp:txBody>
      <dsp:txXfrm>
        <a:off x="3246607" y="1888606"/>
        <a:ext cx="1485179" cy="615146"/>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BA79-8CCF-4E94-A3C1-55C481A6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201</Pages>
  <Words>43251</Words>
  <Characters>246533</Characters>
  <Application>Microsoft Office Word</Application>
  <DocSecurity>0</DocSecurity>
  <Lines>2054</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UNDHAR</cp:lastModifiedBy>
  <cp:revision>12</cp:revision>
  <cp:lastPrinted>2024-07-12T07:58:00Z</cp:lastPrinted>
  <dcterms:created xsi:type="dcterms:W3CDTF">2024-07-03T10:35:00Z</dcterms:created>
  <dcterms:modified xsi:type="dcterms:W3CDTF">2024-07-12T08:00:00Z</dcterms:modified>
</cp:coreProperties>
</file>